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Traditional Gravity Estimates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(4) PPML</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Remoteness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Fixed Effects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Fixed Effects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-11.283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-40.492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0.437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expenditure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Exporter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Importer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-2194537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4390736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Exporter-time 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Importer-time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2023-02-27T14:46:56Z</dcterms:modified>
  <cp:category/>
</cp:coreProperties>
</file>