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Traditional Gravity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cantSplit/>
          <w:trHeight w:val="360" w:hRule="auto"/>
        </w:trPr>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 PPML</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Remoteness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-11.283</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-20.258</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output</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expenditure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-2182850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101455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101316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4367361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Exporter-time fixed effects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Importer-time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5"/>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2022-03-03T13:43:29Z</dcterms:modified>
  <cp:category/>
</cp:coreProperties>
</file>