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03A0AB99" w14:textId="70A867FF"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1095150" w:history="1">
        <w:r w:rsidRPr="00F22A4A">
          <w:rPr>
            <w:rStyle w:val="Hipervnculo"/>
            <w:noProof/>
          </w:rPr>
          <w:t>Ilustración 1: Diagrama de casos de uso</w:t>
        </w:r>
        <w:r>
          <w:rPr>
            <w:noProof/>
            <w:webHidden/>
          </w:rPr>
          <w:tab/>
        </w:r>
        <w:r>
          <w:rPr>
            <w:noProof/>
            <w:webHidden/>
          </w:rPr>
          <w:fldChar w:fldCharType="begin"/>
        </w:r>
        <w:r>
          <w:rPr>
            <w:noProof/>
            <w:webHidden/>
          </w:rPr>
          <w:instrText xml:space="preserve"> PAGEREF _Toc171095150 \h </w:instrText>
        </w:r>
        <w:r>
          <w:rPr>
            <w:noProof/>
            <w:webHidden/>
          </w:rPr>
        </w:r>
        <w:r>
          <w:rPr>
            <w:noProof/>
            <w:webHidden/>
          </w:rPr>
          <w:fldChar w:fldCharType="separate"/>
        </w:r>
        <w:r>
          <w:rPr>
            <w:noProof/>
            <w:webHidden/>
          </w:rPr>
          <w:t>13</w:t>
        </w:r>
        <w:r>
          <w:rPr>
            <w:noProof/>
            <w:webHidden/>
          </w:rPr>
          <w:fldChar w:fldCharType="end"/>
        </w:r>
      </w:hyperlink>
    </w:p>
    <w:p w14:paraId="164AD91D" w14:textId="45E3CF0B" w:rsidR="00B73904" w:rsidRPr="00564880" w:rsidRDefault="00775000" w:rsidP="00A73856">
      <w:r>
        <w:fldChar w:fldCharType="end"/>
      </w:r>
    </w:p>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Default="00E60D7A" w:rsidP="00E60D7A"/>
    <w:p w14:paraId="522EC52C" w14:textId="7A3D77C1"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"Tabla" </w:instrText>
      </w:r>
      <w:r>
        <w:fldChar w:fldCharType="separate"/>
      </w:r>
      <w:hyperlink w:anchor="_Toc171095197" w:history="1">
        <w:r w:rsidRPr="002505C8">
          <w:rPr>
            <w:rStyle w:val="Hipervnculo"/>
            <w:noProof/>
          </w:rPr>
          <w:t>Tabla 1: Caso de uso 1</w:t>
        </w:r>
        <w:r>
          <w:rPr>
            <w:noProof/>
            <w:webHidden/>
          </w:rPr>
          <w:tab/>
        </w:r>
        <w:r>
          <w:rPr>
            <w:noProof/>
            <w:webHidden/>
          </w:rPr>
          <w:fldChar w:fldCharType="begin"/>
        </w:r>
        <w:r>
          <w:rPr>
            <w:noProof/>
            <w:webHidden/>
          </w:rPr>
          <w:instrText xml:space="preserve"> PAGEREF _Toc171095197 \h </w:instrText>
        </w:r>
        <w:r>
          <w:rPr>
            <w:noProof/>
            <w:webHidden/>
          </w:rPr>
        </w:r>
        <w:r>
          <w:rPr>
            <w:noProof/>
            <w:webHidden/>
          </w:rPr>
          <w:fldChar w:fldCharType="separate"/>
        </w:r>
        <w:r>
          <w:rPr>
            <w:noProof/>
            <w:webHidden/>
          </w:rPr>
          <w:t>14</w:t>
        </w:r>
        <w:r>
          <w:rPr>
            <w:noProof/>
            <w:webHidden/>
          </w:rPr>
          <w:fldChar w:fldCharType="end"/>
        </w:r>
      </w:hyperlink>
    </w:p>
    <w:p w14:paraId="674F1C72" w14:textId="01BAFC69"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8" w:history="1">
        <w:r w:rsidR="00775000" w:rsidRPr="002505C8">
          <w:rPr>
            <w:rStyle w:val="Hipervnculo"/>
            <w:noProof/>
          </w:rPr>
          <w:t>Tabla 2: Caso de uso 2</w:t>
        </w:r>
        <w:r w:rsidR="00775000">
          <w:rPr>
            <w:noProof/>
            <w:webHidden/>
          </w:rPr>
          <w:tab/>
        </w:r>
        <w:r w:rsidR="00775000">
          <w:rPr>
            <w:noProof/>
            <w:webHidden/>
          </w:rPr>
          <w:fldChar w:fldCharType="begin"/>
        </w:r>
        <w:r w:rsidR="00775000">
          <w:rPr>
            <w:noProof/>
            <w:webHidden/>
          </w:rPr>
          <w:instrText xml:space="preserve"> PAGEREF _Toc171095198 \h </w:instrText>
        </w:r>
        <w:r w:rsidR="00775000">
          <w:rPr>
            <w:noProof/>
            <w:webHidden/>
          </w:rPr>
        </w:r>
        <w:r w:rsidR="00775000">
          <w:rPr>
            <w:noProof/>
            <w:webHidden/>
          </w:rPr>
          <w:fldChar w:fldCharType="separate"/>
        </w:r>
        <w:r w:rsidR="00775000">
          <w:rPr>
            <w:noProof/>
            <w:webHidden/>
          </w:rPr>
          <w:t>14</w:t>
        </w:r>
        <w:r w:rsidR="00775000">
          <w:rPr>
            <w:noProof/>
            <w:webHidden/>
          </w:rPr>
          <w:fldChar w:fldCharType="end"/>
        </w:r>
      </w:hyperlink>
    </w:p>
    <w:p w14:paraId="61033E18" w14:textId="65782E12"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9" w:history="1">
        <w:r w:rsidR="00775000" w:rsidRPr="002505C8">
          <w:rPr>
            <w:rStyle w:val="Hipervnculo"/>
            <w:noProof/>
          </w:rPr>
          <w:t>Tabla 3: Caso de uso 3</w:t>
        </w:r>
        <w:r w:rsidR="00775000">
          <w:rPr>
            <w:noProof/>
            <w:webHidden/>
          </w:rPr>
          <w:tab/>
        </w:r>
        <w:r w:rsidR="00775000">
          <w:rPr>
            <w:noProof/>
            <w:webHidden/>
          </w:rPr>
          <w:fldChar w:fldCharType="begin"/>
        </w:r>
        <w:r w:rsidR="00775000">
          <w:rPr>
            <w:noProof/>
            <w:webHidden/>
          </w:rPr>
          <w:instrText xml:space="preserve"> PAGEREF _Toc171095199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54720226" w14:textId="15915277"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0" w:history="1">
        <w:r w:rsidR="00775000" w:rsidRPr="002505C8">
          <w:rPr>
            <w:rStyle w:val="Hipervnculo"/>
            <w:noProof/>
          </w:rPr>
          <w:t>Tabla 4: Caso de uso 4</w:t>
        </w:r>
        <w:r w:rsidR="00775000">
          <w:rPr>
            <w:noProof/>
            <w:webHidden/>
          </w:rPr>
          <w:tab/>
        </w:r>
        <w:r w:rsidR="00775000">
          <w:rPr>
            <w:noProof/>
            <w:webHidden/>
          </w:rPr>
          <w:fldChar w:fldCharType="begin"/>
        </w:r>
        <w:r w:rsidR="00775000">
          <w:rPr>
            <w:noProof/>
            <w:webHidden/>
          </w:rPr>
          <w:instrText xml:space="preserve"> PAGEREF _Toc171095200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34C94711" w14:textId="74636D0F"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1" w:history="1">
        <w:r w:rsidR="00775000" w:rsidRPr="002505C8">
          <w:rPr>
            <w:rStyle w:val="Hipervnculo"/>
            <w:noProof/>
          </w:rPr>
          <w:t>Tabla 5: Caso de uso 5</w:t>
        </w:r>
        <w:r w:rsidR="00775000">
          <w:rPr>
            <w:noProof/>
            <w:webHidden/>
          </w:rPr>
          <w:tab/>
        </w:r>
        <w:r w:rsidR="00775000">
          <w:rPr>
            <w:noProof/>
            <w:webHidden/>
          </w:rPr>
          <w:fldChar w:fldCharType="begin"/>
        </w:r>
        <w:r w:rsidR="00775000">
          <w:rPr>
            <w:noProof/>
            <w:webHidden/>
          </w:rPr>
          <w:instrText xml:space="preserve"> PAGEREF _Toc171095201 \h </w:instrText>
        </w:r>
        <w:r w:rsidR="00775000">
          <w:rPr>
            <w:noProof/>
            <w:webHidden/>
          </w:rPr>
        </w:r>
        <w:r w:rsidR="00775000">
          <w:rPr>
            <w:noProof/>
            <w:webHidden/>
          </w:rPr>
          <w:fldChar w:fldCharType="separate"/>
        </w:r>
        <w:r w:rsidR="00775000">
          <w:rPr>
            <w:noProof/>
            <w:webHidden/>
          </w:rPr>
          <w:t>16</w:t>
        </w:r>
        <w:r w:rsidR="00775000">
          <w:rPr>
            <w:noProof/>
            <w:webHidden/>
          </w:rPr>
          <w:fldChar w:fldCharType="end"/>
        </w:r>
      </w:hyperlink>
    </w:p>
    <w:p w14:paraId="13D39C3A" w14:textId="28B83A28" w:rsidR="00A73856" w:rsidRPr="00564880" w:rsidRDefault="00775000" w:rsidP="00E1775A">
      <w:pPr>
        <w:jc w:val="left"/>
      </w:pPr>
      <w:r>
        <w:fldChar w:fldCharType="end"/>
      </w:r>
      <w:r w:rsidR="00B73904"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287351A8" w14:textId="255AFB83" w:rsidR="00122D6D" w:rsidRPr="00564880" w:rsidRDefault="00122D6D" w:rsidP="00422111">
      <w:pPr>
        <w:ind w:firstLine="340"/>
      </w:pPr>
      <w:r w:rsidRPr="00564880">
        <w:t>El plan se divide en dos seccione</w:t>
      </w:r>
      <w:r w:rsidR="004C39EE" w:rsidRPr="00564880">
        <w:t>s</w:t>
      </w:r>
      <w:r w:rsidRPr="00564880">
        <w:t>: planificación temporal y estudio de viabilidad económica y legal.</w:t>
      </w:r>
    </w:p>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2FE6B146" w14:textId="20B6F17D" w:rsidR="00B41448" w:rsidRPr="00564880" w:rsidRDefault="00B41448" w:rsidP="00422111">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56022ED7" w14:textId="5240F2FF" w:rsidR="00465B35" w:rsidRPr="00422111" w:rsidRDefault="00E1775A" w:rsidP="00422111">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lastRenderedPageBreak/>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793B6CF1" w14:textId="5FEE4103" w:rsidR="0082225E" w:rsidRPr="00564880" w:rsidRDefault="00057733" w:rsidP="00422111">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34981B7B" w14:textId="0B232FD2" w:rsidR="00BF5171" w:rsidRPr="00564880" w:rsidRDefault="001379C6" w:rsidP="00422111">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55AA0B70" w14:textId="0A4A3C01" w:rsidR="00BF5171" w:rsidRPr="00564880" w:rsidRDefault="00BF5171" w:rsidP="004A6E37">
      <w:pPr>
        <w:pStyle w:val="Ttulo3"/>
      </w:pPr>
      <w:bookmarkStart w:id="9" w:name="_Toc170407716"/>
      <w:r w:rsidRPr="00564880">
        <w:lastRenderedPageBreak/>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3C6A0018" w14:textId="4418EC04" w:rsidR="00232FB4" w:rsidRPr="00564880" w:rsidRDefault="00232FB4" w:rsidP="00422111">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728A525F" w14:textId="33CC6A5B" w:rsidR="00EE525A" w:rsidRPr="00564880" w:rsidRDefault="00232FB4" w:rsidP="00422111">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t xml:space="preserve">También se programaron para este sprint la función de creación de un archivo final y la de descarga del archivo pero no </w:t>
      </w:r>
      <w:r w:rsidR="002A6CEB" w:rsidRPr="00564880">
        <w:t>se llegaron a comenzar</w:t>
      </w:r>
      <w:r w:rsidRPr="00564880">
        <w:t>.</w:t>
      </w:r>
    </w:p>
    <w:p w14:paraId="71E54BAE" w14:textId="3AADACD6" w:rsidR="00BF493E" w:rsidRPr="00564880" w:rsidRDefault="00C71062" w:rsidP="00422111">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1725C81E" w14:textId="79B6A8E2" w:rsidR="00BF493E" w:rsidRPr="00564880" w:rsidRDefault="00BF493E" w:rsidP="00BF493E">
      <w:pPr>
        <w:pStyle w:val="Ttulo3"/>
      </w:pPr>
      <w:bookmarkStart w:id="11" w:name="_Toc170407718"/>
      <w:r w:rsidRPr="00564880">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lastRenderedPageBreak/>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1E04444F" w14:textId="481A7956" w:rsidR="00D82263" w:rsidRPr="00564880" w:rsidRDefault="00D82263" w:rsidP="00422111">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62B0DE26" w14:textId="74930B03" w:rsidR="009A0C2B" w:rsidRPr="00564880" w:rsidRDefault="0045366E" w:rsidP="00422111">
      <w:pPr>
        <w:ind w:firstLine="340"/>
      </w:pPr>
      <w:r w:rsidRPr="00564880">
        <w:lastRenderedPageBreak/>
        <w:t>También se programaron tareas de documentación, corrección de bugs e implementación de tests, pero no se llegaron a empezar.</w:t>
      </w:r>
    </w:p>
    <w:p w14:paraId="67A4BD0A" w14:textId="37AFF692" w:rsidR="0089773F" w:rsidRPr="00564880" w:rsidRDefault="009A0C2B" w:rsidP="00422111">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2C47E44F" w14:textId="28CF6705" w:rsidR="00C34632" w:rsidRPr="00564880" w:rsidRDefault="00C34632" w:rsidP="00422111">
      <w:pPr>
        <w:ind w:firstLine="340"/>
      </w:pPr>
      <w:r w:rsidRPr="00564880">
        <w:t xml:space="preserve">Retrospectiva del sprint. </w:t>
      </w:r>
      <w:r w:rsidR="00BA5E50" w:rsidRPr="0056488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4F3562D9" w14:textId="34F62660" w:rsidR="00C34632" w:rsidRPr="00564880" w:rsidRDefault="00C34632" w:rsidP="00C34632">
      <w:pPr>
        <w:pStyle w:val="Ttulo3"/>
      </w:pPr>
      <w:bookmarkStart w:id="14" w:name="_Toc170407721"/>
      <w:r w:rsidRPr="00564880">
        <w:lastRenderedPageBreak/>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6306F3B1" w14:textId="145AE737" w:rsidR="00775000" w:rsidRPr="00564880" w:rsidRDefault="00775000" w:rsidP="00775000">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69F8ADFF" w14:textId="0B11DACA" w:rsidR="004B70D6" w:rsidRDefault="00EC63FB" w:rsidP="00422111">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37E20604" w14:textId="220C6888" w:rsidR="00DC3A1D" w:rsidRDefault="00DC3A1D" w:rsidP="000906D9">
      <w:pPr>
        <w:ind w:left="340"/>
      </w:pPr>
      <w:r>
        <w:t xml:space="preserve">#33 Documentar apéndice B especificación de requisitos. Se estimó un tiempo de </w:t>
      </w:r>
      <w:r w:rsidR="00575BA6">
        <w:t>12 horas y se completó en 8</w:t>
      </w:r>
      <w:r w:rsidR="00B17528">
        <w:t xml:space="preserve"> horas</w:t>
      </w:r>
      <w:r w:rsidR="00575BA6">
        <w:t>.</w:t>
      </w:r>
    </w:p>
    <w:p w14:paraId="5F7D86F3" w14:textId="0AD9F835" w:rsidR="00575BA6" w:rsidRDefault="00575BA6" w:rsidP="000906D9">
      <w:pPr>
        <w:ind w:left="340"/>
      </w:pPr>
      <w:r>
        <w:t>#</w:t>
      </w:r>
      <w:r w:rsidR="00422111">
        <w:t>35</w:t>
      </w:r>
      <w:r>
        <w:t xml:space="preserve"> Documentar apéndice F anexo de sostenibilización curricular. Se estimó un tiempo de 5 horas y </w:t>
      </w:r>
      <w:r w:rsidR="00B17528">
        <w:t>tomó 3 horas y media completarlo.</w:t>
      </w:r>
    </w:p>
    <w:p w14:paraId="03DACE98" w14:textId="448E7947" w:rsidR="00575BA6" w:rsidRDefault="00422111" w:rsidP="000906D9">
      <w:pPr>
        <w:ind w:left="340"/>
      </w:pPr>
      <w:r>
        <w:t>#40 Documentar técnicas y herramientas. Se estimó un tiempo de 8 horas y se completó en 6 horas.</w:t>
      </w:r>
    </w:p>
    <w:p w14:paraId="27B4B7B5" w14:textId="0BE04680" w:rsidR="00775000" w:rsidRPr="008830B4" w:rsidRDefault="00422111" w:rsidP="00775000">
      <w:pPr>
        <w:ind w:left="340"/>
      </w:pPr>
      <w:r w:rsidRPr="008830B4">
        <w:t>#41 Documentar aspectos relevantes en el desarrollo del proyecto.</w:t>
      </w:r>
      <w:r w:rsidR="00775000" w:rsidRPr="008830B4">
        <w:t xml:space="preserve"> Se estimó un tiempo de 8 horas y</w:t>
      </w:r>
      <w:r w:rsidR="008830B4" w:rsidRPr="008830B4">
        <w:t xml:space="preserve"> se completó en 9 horas.</w:t>
      </w:r>
    </w:p>
    <w:p w14:paraId="56DA6A34" w14:textId="125B876D" w:rsidR="00775000" w:rsidRPr="009C327D" w:rsidRDefault="00775000" w:rsidP="00775000">
      <w:pPr>
        <w:ind w:left="340"/>
      </w:pPr>
      <w:r w:rsidRPr="009C327D">
        <w:t>#42 Documentar trabajos relacionados. Se estimó un tiempo de 5 horas y</w:t>
      </w:r>
      <w:r w:rsidR="009C327D" w:rsidRPr="009C327D">
        <w:t xml:space="preserve"> se completó en 2 horas.</w:t>
      </w:r>
    </w:p>
    <w:p w14:paraId="3771E617" w14:textId="19F54C91" w:rsidR="00775000" w:rsidRDefault="00775000" w:rsidP="00775000">
      <w:pPr>
        <w:ind w:left="340"/>
      </w:pPr>
      <w:r w:rsidRPr="008765D6">
        <w:t xml:space="preserve">#39 Documentar conclusiones y líneas de trabajo futuras. Se estimó un tiempo de </w:t>
      </w:r>
      <w:r w:rsidR="00545B62" w:rsidRPr="008765D6">
        <w:t xml:space="preserve">8 horas y se completó en </w:t>
      </w:r>
      <w:r w:rsidR="008765D6" w:rsidRPr="008765D6">
        <w:t>6 horas.</w:t>
      </w:r>
    </w:p>
    <w:p w14:paraId="6EC4D511" w14:textId="049C745C" w:rsidR="008765D6" w:rsidRPr="008765D6" w:rsidRDefault="008765D6" w:rsidP="008765D6">
      <w:pPr>
        <w:ind w:left="340"/>
      </w:pPr>
      <w:r w:rsidRPr="008765D6">
        <w:t>#28 Documentar resumen. Se estimó un tiempo de 1 hora y se completó en</w:t>
      </w:r>
      <w:r>
        <w:t xml:space="preserve"> 30 minutos.</w:t>
      </w:r>
    </w:p>
    <w:p w14:paraId="15CE12F7" w14:textId="1E422118" w:rsidR="00775000" w:rsidRPr="00261276" w:rsidRDefault="00545B62" w:rsidP="00775000">
      <w:pPr>
        <w:ind w:left="340"/>
        <w:rPr>
          <w:color w:val="FF0000"/>
        </w:rPr>
      </w:pPr>
      <w:r w:rsidRPr="00261276">
        <w:rPr>
          <w:color w:val="FF0000"/>
        </w:rPr>
        <w:t xml:space="preserve">#34 Documentar apéndice C especificación de diseño. Se estimó un tiempo de 24 horas y se completó en </w:t>
      </w:r>
    </w:p>
    <w:p w14:paraId="0EE9F0D5" w14:textId="0B0229CD" w:rsidR="00545B62" w:rsidRPr="00261276" w:rsidRDefault="00545B62" w:rsidP="00775000">
      <w:pPr>
        <w:ind w:left="340"/>
        <w:rPr>
          <w:color w:val="FF0000"/>
        </w:rPr>
      </w:pPr>
      <w:r w:rsidRPr="00261276">
        <w:rPr>
          <w:color w:val="FF0000"/>
        </w:rPr>
        <w:t>#</w:t>
      </w:r>
      <w:r w:rsidR="00261276" w:rsidRPr="00261276">
        <w:rPr>
          <w:color w:val="FF0000"/>
        </w:rPr>
        <w:t xml:space="preserve">31 Documentar apéndice D documentación técnica de programación. Se estimó un tiempo de 12 horas y se completó en </w:t>
      </w:r>
    </w:p>
    <w:p w14:paraId="52255374" w14:textId="390EE868" w:rsidR="00545B62" w:rsidRDefault="00545B62" w:rsidP="00775000">
      <w:pPr>
        <w:ind w:left="340"/>
      </w:pPr>
      <w:r w:rsidRPr="00261276">
        <w:rPr>
          <w:color w:val="FF0000"/>
        </w:rPr>
        <w:t xml:space="preserve">#32 Documentar apéndice A plan de proyecto software. Se estimó un tiempo de 8 horas y se completó en </w:t>
      </w:r>
    </w:p>
    <w:p w14:paraId="110A95E6" w14:textId="77777777" w:rsidR="00775000" w:rsidRDefault="00775000" w:rsidP="00775000">
      <w:pPr>
        <w:ind w:left="340"/>
      </w:pPr>
    </w:p>
    <w:p w14:paraId="5852BB89" w14:textId="77777777" w:rsidR="00775000" w:rsidRDefault="00775000" w:rsidP="00775000">
      <w:pPr>
        <w:ind w:left="340"/>
      </w:pPr>
    </w:p>
    <w:p w14:paraId="0D35093E" w14:textId="77777777" w:rsidR="00775000" w:rsidRPr="00564880" w:rsidRDefault="00775000" w:rsidP="00775000">
      <w:pPr>
        <w:ind w:left="340"/>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5F91E4DC" w:rsidR="00F87829" w:rsidRPr="00564880" w:rsidRDefault="00A10D1B" w:rsidP="00F87829">
      <w:r>
        <w:t>Heroku despliegue 7 dólares al mes</w:t>
      </w:r>
    </w:p>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77E0137C"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w:t>
      </w:r>
      <w:r w:rsidR="00250DDE">
        <w:t xml:space="preserve"> para</w:t>
      </w:r>
      <w:r w:rsidRPr="00564880">
        <w:t xml:space="preserve">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 xml:space="preserve">RF-1. </w:t>
      </w:r>
      <w:r w:rsidR="00270D69">
        <w:rPr>
          <w:b/>
          <w:bCs/>
        </w:rPr>
        <w:t>Selección de algoritmo</w:t>
      </w:r>
      <w:r w:rsidRPr="00564880">
        <w:t xml:space="preserve">. </w:t>
      </w:r>
      <w:r w:rsidR="00270D69">
        <w:t>La aplicación debe permitir al usuario seleccionar entre el algoritmo genético y el recocido simulado.</w:t>
      </w:r>
    </w:p>
    <w:p w14:paraId="751573B7" w14:textId="7F9BF9AF" w:rsidR="007A4E93" w:rsidRDefault="00906185" w:rsidP="00270D69">
      <w:pPr>
        <w:ind w:firstLine="340"/>
      </w:pPr>
      <w:r w:rsidRPr="00564880">
        <w:rPr>
          <w:b/>
          <w:bCs/>
        </w:rPr>
        <w:t xml:space="preserve">RF-2.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lastRenderedPageBreak/>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RF-4.1 Corrección para soluciones no factibles</w:t>
      </w:r>
      <w:r w:rsidRPr="00564880">
        <w:t>.</w:t>
      </w:r>
      <w:r w:rsidR="008728CC">
        <w:t xml:space="preserve"> 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RF-4.2 Creación de nombre para la solución</w:t>
      </w:r>
      <w:r w:rsidRPr="00564880">
        <w:t>.</w:t>
      </w:r>
      <w:r w:rsidR="008728CC">
        <w:t xml:space="preserve"> La aplicación debe asignar un nombre único y descriptivo a cada archivo solución.</w:t>
      </w:r>
    </w:p>
    <w:p w14:paraId="725B5114" w14:textId="180D78A3" w:rsidR="00D4027A" w:rsidRPr="00564880" w:rsidRDefault="00D4027A" w:rsidP="008728CC">
      <w:pPr>
        <w:ind w:left="680"/>
      </w:pPr>
      <w:r w:rsidRPr="008728CC">
        <w:rPr>
          <w:b/>
          <w:bCs/>
        </w:rPr>
        <w:t>RF-4.3</w:t>
      </w:r>
      <w:r w:rsidR="008728CC">
        <w:rPr>
          <w:b/>
          <w:bCs/>
        </w:rPr>
        <w:t xml:space="preserve"> C</w:t>
      </w:r>
      <w:r w:rsidRPr="008728CC">
        <w:rPr>
          <w:b/>
          <w:bCs/>
        </w:rPr>
        <w:t>reación de los archivos</w:t>
      </w:r>
      <w:r w:rsidRPr="00564880">
        <w:t>.</w:t>
      </w:r>
      <w:r w:rsidR="008728CC">
        <w:t xml:space="preserve"> 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RF-5.1 Descargar una sola solución</w:t>
      </w:r>
      <w:r>
        <w:t>.</w:t>
      </w:r>
      <w:r w:rsidR="008728CC">
        <w:t xml:space="preserve"> 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RF-5.2 Descargar todas las soluciones</w:t>
      </w:r>
      <w:r>
        <w:t>.</w:t>
      </w:r>
      <w:r w:rsidR="008728CC">
        <w:t xml:space="preserve"> 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los encargados de administración del colegio.</w:t>
      </w:r>
    </w:p>
    <w:p w14:paraId="67616C64" w14:textId="5017E117" w:rsidR="00A87D01" w:rsidRPr="00564880" w:rsidRDefault="00A87D01" w:rsidP="00A87D01">
      <w:pPr>
        <w:ind w:firstLine="340"/>
      </w:pPr>
      <w:r w:rsidRPr="00564880">
        <w:rPr>
          <w:b/>
          <w:bCs/>
        </w:rPr>
        <w:t>RNF-2. Mantenibilidad</w:t>
      </w:r>
      <w:r w:rsidRPr="00564880">
        <w:t>. El código de la aplicación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RNF-3. Escalabilidad</w:t>
      </w:r>
      <w:r w:rsidRPr="00564880">
        <w:t>. 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RNF-4. Usabilidad</w:t>
      </w:r>
      <w:r w:rsidRPr="00564880">
        <w:t>. La aplicación debe proporcionar una experiencia de usuario intuitiva, facilitando la navegación y el uso de sus funcionalidades mediante una interfaz clara y amigable</w:t>
      </w:r>
      <w:r w:rsidR="00154C3C" w:rsidRPr="00564880">
        <w:t xml:space="preserve">. 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RNF-5. Estabilidad</w:t>
      </w:r>
      <w:r w:rsidR="0033623D" w:rsidRPr="00564880">
        <w:t>. La aplicación debe ser capaz de ejecutar y gestionar múltiples hilos de procesamiento de manera continua durante un período máximo de 24 horas. Esto es esencial para que el algoritmo pueda realizar una exploración más amplia y profunda de las soluciones.</w:t>
      </w:r>
    </w:p>
    <w:p w14:paraId="34959575" w14:textId="77777777" w:rsidR="00AE358B" w:rsidRDefault="00AE358B" w:rsidP="00297232">
      <w:pPr>
        <w:sectPr w:rsidR="00AE358B" w:rsidSect="00505A82">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pPr>
    </w:p>
    <w:p w14:paraId="6A9756BF" w14:textId="77777777" w:rsidR="00250DDE" w:rsidRPr="00564880" w:rsidRDefault="00250DDE" w:rsidP="00250DDE">
      <w:pPr>
        <w:pStyle w:val="Ttulo2"/>
      </w:pPr>
      <w:r w:rsidRPr="00564880">
        <w:lastRenderedPageBreak/>
        <w:t>B.4. Especificación de requisitos</w:t>
      </w:r>
    </w:p>
    <w:p w14:paraId="4AE7D9EB" w14:textId="6098AA76" w:rsidR="00250DDE" w:rsidRPr="00564880" w:rsidRDefault="00250DDE" w:rsidP="00250DDE">
      <w:r>
        <w:rPr>
          <w:noProof/>
        </w:rPr>
        <w:drawing>
          <wp:anchor distT="0" distB="0" distL="114300" distR="114300" simplePos="0" relativeHeight="251664384" behindDoc="0" locked="0" layoutInCell="1" allowOverlap="1" wp14:anchorId="03F8D904" wp14:editId="5BD054D2">
            <wp:simplePos x="0" y="0"/>
            <wp:positionH relativeFrom="margin">
              <wp:align>left</wp:align>
            </wp:positionH>
            <wp:positionV relativeFrom="paragraph">
              <wp:posOffset>531495</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63876C" wp14:editId="4B0B5182">
                <wp:simplePos x="0" y="0"/>
                <wp:positionH relativeFrom="margin">
                  <wp:align>right</wp:align>
                </wp:positionH>
                <wp:positionV relativeFrom="paragraph">
                  <wp:posOffset>4794250</wp:posOffset>
                </wp:positionV>
                <wp:extent cx="8888730" cy="635"/>
                <wp:effectExtent l="0" t="0" r="7620" b="9525"/>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bookmarkStart w:id="19" w:name="_Toc171095150"/>
                            <w:bookmarkStart w:id="20"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648.7pt;margin-top:377.5pt;width:699.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bookmarkStart w:id="21" w:name="_Toc171095150"/>
                      <w:bookmarkStart w:id="22"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21"/>
                      <w:bookmarkEnd w:id="22"/>
                    </w:p>
                  </w:txbxContent>
                </v:textbox>
                <w10:wrap type="topAndBottom" anchorx="margin"/>
              </v:shape>
            </w:pict>
          </mc:Fallback>
        </mc:AlternateContent>
      </w:r>
      <w:r w:rsidRPr="00564880">
        <w:tab/>
      </w:r>
      <w:r>
        <w:t xml:space="preserve">En este apartado se definirán los casos de uso junto al diagrama de casos de uso. Debido a que </w:t>
      </w:r>
      <w:r w:rsidRPr="00564880">
        <w:t>sólo hay un tipo de usuario, el actor en todos los casos será el usuario.</w:t>
      </w:r>
    </w:p>
    <w:p w14:paraId="6993861D" w14:textId="77777777" w:rsidR="00AE358B" w:rsidRDefault="00AE358B" w:rsidP="00297232">
      <w:pPr>
        <w:sectPr w:rsidR="00AE358B" w:rsidSect="00422111">
          <w:pgSz w:w="16838" w:h="11906" w:orient="landscape"/>
          <w:pgMar w:top="1701" w:right="1418" w:bottom="1701" w:left="1418" w:header="709" w:footer="709" w:gutter="0"/>
          <w:pgNumType w:start="13"/>
          <w:cols w:space="708"/>
          <w:titlePg/>
          <w:docGrid w:linePitch="360"/>
        </w:sectPr>
      </w:pPr>
    </w:p>
    <w:p w14:paraId="1EDD787E" w14:textId="71C44E67" w:rsidR="008B5C82" w:rsidRDefault="008B5C82" w:rsidP="008B5C82">
      <w:pPr>
        <w:pStyle w:val="Descripcin"/>
        <w:keepNext/>
      </w:pPr>
      <w:bookmarkStart w:id="23" w:name="_Toc171094765"/>
      <w:bookmarkStart w:id="24" w:name="_Toc171095132"/>
      <w:bookmarkStart w:id="25" w:name="_Toc171095197"/>
      <w:r>
        <w:lastRenderedPageBreak/>
        <w:t xml:space="preserve">Tabla </w:t>
      </w:r>
      <w:r>
        <w:fldChar w:fldCharType="begin"/>
      </w:r>
      <w:r>
        <w:instrText xml:space="preserve"> SEQ Tabla \* ARABIC </w:instrText>
      </w:r>
      <w:r>
        <w:fldChar w:fldCharType="separate"/>
      </w:r>
      <w:r>
        <w:rPr>
          <w:noProof/>
        </w:rPr>
        <w:t>1</w:t>
      </w:r>
      <w:r>
        <w:fldChar w:fldCharType="end"/>
      </w:r>
      <w:r>
        <w:t>: Caso de uso 1</w:t>
      </w:r>
      <w:bookmarkEnd w:id="23"/>
      <w:bookmarkEnd w:id="24"/>
      <w:bookmarkEnd w:id="25"/>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Permitir al usuario 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usuario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bookmarkStart w:id="26" w:name="_Toc171094766"/>
      <w:bookmarkStart w:id="27" w:name="_Toc171095133"/>
      <w:bookmarkStart w:id="28" w:name="_Toc171095198"/>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bookmarkEnd w:id="26"/>
      <w:bookmarkEnd w:id="27"/>
      <w:bookmarkEnd w:id="28"/>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Default="00C27E9C" w:rsidP="00297232"/>
    <w:p w14:paraId="20B3AD3B" w14:textId="77777777" w:rsidR="00250DDE" w:rsidRPr="00564880" w:rsidRDefault="00250DDE" w:rsidP="00297232"/>
    <w:p w14:paraId="76809937" w14:textId="71097642" w:rsidR="008B5C82" w:rsidRDefault="008B5C82" w:rsidP="008B5C82">
      <w:pPr>
        <w:pStyle w:val="Descripcin"/>
        <w:keepNext/>
      </w:pPr>
      <w:bookmarkStart w:id="29" w:name="_Toc171094767"/>
      <w:bookmarkStart w:id="30" w:name="_Toc171095134"/>
      <w:bookmarkStart w:id="31" w:name="_Toc171095199"/>
      <w:r>
        <w:lastRenderedPageBreak/>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bookmarkEnd w:id="29"/>
      <w:bookmarkEnd w:id="30"/>
      <w:bookmarkEnd w:id="31"/>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bookmarkStart w:id="32" w:name="_Toc171094768"/>
      <w:bookmarkStart w:id="33" w:name="_Toc171095135"/>
      <w:bookmarkStart w:id="34" w:name="_Toc171095200"/>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bookmarkEnd w:id="32"/>
      <w:bookmarkEnd w:id="33"/>
      <w:bookmarkEnd w:id="34"/>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 xml:space="preserve">Se pone </w:t>
            </w:r>
            <w:proofErr w:type="spellStart"/>
            <w:r>
              <w:t>nombre</w:t>
            </w:r>
            <w:proofErr w:type="spellEnd"/>
            <w:r>
              <w:t xml:space="preserve"> a la </w:t>
            </w:r>
            <w:proofErr w:type="spellStart"/>
            <w:r>
              <w:t>solución</w:t>
            </w:r>
            <w:proofErr w:type="spellEnd"/>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0B61B249" w14:textId="77777777" w:rsidR="00250DDE" w:rsidRDefault="00250DDE" w:rsidP="00297232"/>
    <w:p w14:paraId="53D7B8C6" w14:textId="77777777" w:rsidR="00250DDE" w:rsidRDefault="00250DDE" w:rsidP="00297232"/>
    <w:p w14:paraId="35584DDF" w14:textId="4FB86B53" w:rsidR="008B5C82" w:rsidRDefault="008B5C82" w:rsidP="008B5C82">
      <w:pPr>
        <w:pStyle w:val="Descripcin"/>
        <w:keepNext/>
      </w:pPr>
      <w:bookmarkStart w:id="35" w:name="_Toc171094769"/>
      <w:bookmarkStart w:id="36" w:name="_Toc171095136"/>
      <w:bookmarkStart w:id="37" w:name="_Toc171095201"/>
      <w:r>
        <w:lastRenderedPageBreak/>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bookmarkEnd w:id="35"/>
      <w:bookmarkEnd w:id="36"/>
      <w:bookmarkEnd w:id="37"/>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descargar 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siguiente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de la solución actual son creados y 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38" w:name="_Toc170407726"/>
      <w:r w:rsidRPr="00564880">
        <w:lastRenderedPageBreak/>
        <w:t>Apéndice C. Especificación de diseño</w:t>
      </w:r>
      <w:bookmarkEnd w:id="38"/>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4C3622A3" w14:textId="014A75BE" w:rsidR="00122D6D" w:rsidRPr="00564880" w:rsidRDefault="007048AB" w:rsidP="00565434">
      <w:pPr>
        <w:ind w:firstLine="340"/>
        <w:jc w:val="left"/>
      </w:pPr>
      <w:r w:rsidRPr="00564880">
        <w:t xml:space="preserve">Patrones de diseño, patrón </w:t>
      </w:r>
      <w:r w:rsidR="0082079F">
        <w:t>modelo-vista-controlador.</w:t>
      </w:r>
      <w:r w:rsidR="00122D6D" w:rsidRPr="00564880">
        <w:br w:type="page"/>
      </w:r>
    </w:p>
    <w:p w14:paraId="09093AE1" w14:textId="7F6E6221" w:rsidR="00122D6D" w:rsidRPr="00564880" w:rsidRDefault="00122D6D" w:rsidP="00122D6D">
      <w:pPr>
        <w:pStyle w:val="Ttulo1"/>
      </w:pPr>
      <w:bookmarkStart w:id="39" w:name="_Toc170407727"/>
      <w:r w:rsidRPr="00564880">
        <w:lastRenderedPageBreak/>
        <w:t>Apéndice D. Documentación técnica de programación</w:t>
      </w:r>
      <w:bookmarkEnd w:id="39"/>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40" w:name="_Toc170407728"/>
      <w:r w:rsidRPr="00564880">
        <w:lastRenderedPageBreak/>
        <w:t>Apéndice E. Documentación de usuario</w:t>
      </w:r>
      <w:bookmarkEnd w:id="40"/>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41" w:name="_Toc170407729"/>
      <w:r w:rsidRPr="00564880">
        <w:lastRenderedPageBreak/>
        <w:t>Apéndice F. Anexo de sostenibilización curricular</w:t>
      </w:r>
      <w:bookmarkEnd w:id="41"/>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2BF1805A" w:rsidR="00F15592" w:rsidRDefault="00F15592" w:rsidP="00F15592">
      <w:r w:rsidRPr="00564880">
        <w:tab/>
      </w:r>
      <w:r w:rsidR="00233A87">
        <w:t xml:space="preserve">La Agenda 2030 de las Naciones Unidas establece 17 Objetivos de Desarrollo Sostenible (ODS) que buscan abordar los principales desafíos globales, incluyendo la salud y la educación. </w:t>
      </w:r>
      <w:r w:rsidR="00233A87">
        <w:fldChar w:fldCharType="begin"/>
      </w:r>
      <w:r w:rsidR="00C20461">
        <w:instrText xml:space="preserve"> ADDIN ZOTERO_ITEM CSL_CITATION {"citationID":"JA1yBpFY","properties":{"formattedCitation":"[1]","plainCitation":"[1]","noteIndex":0},"citationItems":[{"id":99,"uris":["http://zotero.org/users/local/eC8saxzw/items/KIGDCTA6"],"itemData":{"id":99,"type":"webpage","abstract":"17 objetivos para transformar nuestro mundo\nEn 2015, la ONU aprobó la Agenda 2030 sobre el Desarrollo Sostenible, una oportunidad para que los países y sus sociedades emprendieran un nuevo camino con el que mejorar la vida de todas las personas, sin dejar a nadie atrás. La Agenda cuenta con 17 Objetivos de","container-title":"Desarrollo Sostenible","language":"es","title":"Portada","URL":"https://www.un.org/sustainabledevelopment/es/","author":[{"family":"Gamez","given":"Maria Jose"}],"accessed":{"date-parts":[["2024",7,4]]}}}],"schema":"https://github.com/citation-style-language/schema/raw/master/csl-citation.json"} </w:instrText>
      </w:r>
      <w:r w:rsidR="00233A87">
        <w:fldChar w:fldCharType="separate"/>
      </w:r>
      <w:r w:rsidR="00C20461" w:rsidRPr="00C20461">
        <w:t>[1]</w:t>
      </w:r>
      <w:r w:rsidR="00233A87">
        <w:fldChar w:fldCharType="end"/>
      </w:r>
      <w:r w:rsidR="00233A87">
        <w:t xml:space="preserve"> Este proyecto, centrado en la organización de los alumnos para reducir el riesgo de contagio de enfermedades en entornos escolares, contribuye directamente a los ODS relacionados con la salud y el bienestar (ODS 3) y la educación de calidad (ODS 4).</w:t>
      </w:r>
    </w:p>
    <w:p w14:paraId="0BEC27F4" w14:textId="77777777" w:rsidR="00B917ED" w:rsidRPr="00564880" w:rsidRDefault="00B917ED" w:rsidP="00F15592"/>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00B647F2" w14:textId="374A14F5" w:rsidR="00DC3A1D" w:rsidRDefault="00DC3A1D" w:rsidP="000906D9">
      <w:pPr>
        <w:ind w:firstLine="340"/>
      </w:pPr>
      <w:r>
        <w:t>La organización de los alumnos en el colegio se realiza de manera estratégica para minimizar el riesgo de contagio de enfermedades infecciosas, cumpliendo así con el ODS 3 de la Agenda 2030, que se centra en garantizar una vida sana y promover el bienestar para todos en todas las edades. Este enfoque no solo se limita a una mera disposición física, sino que integra análisis avanzados de datos para una gestión proactiva y eficaz del riesgo.</w:t>
      </w:r>
    </w:p>
    <w:p w14:paraId="5BB940C2" w14:textId="634E811F" w:rsidR="00DC3A1D" w:rsidRDefault="00DC3A1D" w:rsidP="000906D9">
      <w:pPr>
        <w:ind w:firstLine="340"/>
      </w:pPr>
      <w:r>
        <w:t>En caso de un brote de enfermedad, las soluciones propuestas por la aplicación permiten identificar rápidamente las clases que están interconectadas y que, por lo tanto, pueden representar un riesgo de transmisión. Esto facilita la implementación de medidas de control específicas, tales como el confinamiento de ciertas clases o grupos de alumnos, evitando la necesidad de cerrar todo el colegio y permitiendo que el mayor número posible de estudiantes continúe su educación en un entorno seguro. Este enfoque selectivo y dirigido contribuye a la prevención de la propagación de enfermedades, minimizando el impacto en la comunidad educativa y en la salud pública en general.</w:t>
      </w:r>
    </w:p>
    <w:p w14:paraId="063AED1B" w14:textId="4CFE2E56" w:rsidR="00BE610D" w:rsidRDefault="00BE610D" w:rsidP="000906D9">
      <w:pPr>
        <w:ind w:firstLine="340"/>
      </w:pPr>
      <w:r>
        <w:t>Además, la aplicación proporciona una evaluación detallada del riesgo de contagio para cada conjunto de clases, facilitando la toma de decisiones informadas sobre la asignación de docentes, especialmente aquellos considerados pacientes de riesgo. Al asignar estos docentes a grupos con menor riesgo de contagio, se protege su salud y se asegura su participación continua en la educación, promoviendo así un entorno educativo seguro y saludable para todos.</w:t>
      </w:r>
    </w:p>
    <w:p w14:paraId="2049790E" w14:textId="56CA8F88" w:rsidR="00BE610D" w:rsidRDefault="00BE610D" w:rsidP="00B917ED">
      <w:pPr>
        <w:ind w:firstLine="340"/>
      </w:pPr>
      <w:r w:rsidRPr="00BE610D">
        <w:t>L</w:t>
      </w:r>
      <w:r w:rsidR="00B917ED">
        <w:t>os datos</w:t>
      </w:r>
      <w:r w:rsidRPr="00BE610D">
        <w:t xml:space="preserve"> permite</w:t>
      </w:r>
      <w:r w:rsidR="00B917ED">
        <w:t>n también a la administración educativa</w:t>
      </w:r>
      <w:r w:rsidRPr="00BE610D">
        <w:t xml:space="preserve"> la coordinación efectiva con las autoridades de salud pública al proporcionar datos precisos y actualizados sobre la situación sanitaria del colegio. Esto facilita una respuesta más rápida y eficaz ante emergencias, ayudando a contener la propagación de enfermedades y a mantener un entorno seguro para todos los miembros de la comunidad escolar.</w:t>
      </w:r>
    </w:p>
    <w:p w14:paraId="43913598" w14:textId="77777777" w:rsidR="00B917ED" w:rsidRDefault="00B917ED" w:rsidP="00BE610D">
      <w:pPr>
        <w:rPr>
          <w:b/>
        </w:rPr>
      </w:pPr>
    </w:p>
    <w:p w14:paraId="683F4858" w14:textId="37D5CDEB" w:rsidR="0003514C" w:rsidRPr="00564880" w:rsidRDefault="0003514C" w:rsidP="0003514C">
      <w:pPr>
        <w:pStyle w:val="Ttulo2"/>
      </w:pPr>
      <w:r w:rsidRPr="00564880">
        <w:t>F.2 Objetivo número 4: Educación de calidad</w:t>
      </w:r>
    </w:p>
    <w:p w14:paraId="30D49589" w14:textId="4EDC46BC" w:rsidR="00BE610D" w:rsidRDefault="00BE610D" w:rsidP="00BE610D">
      <w:pPr>
        <w:ind w:firstLine="340"/>
      </w:pPr>
      <w:r>
        <w:t>Este proyecto también contribuye significativamente al ODS 4, que busca garantizar una educación inclusiva, equitativa y de calidad. Al gestionar de manera efectiva las conexiones entre clases, la aplicación minimiza las interrupciones en la educación causadas por enfermedades, asegurando que los estudiantes puedan continuar su aprendizaje sin pausas significativas. Esto es especialmente importante en contextos de emergencia sanitaria, como lo fue la pandemia de COVID-19, que ha tenido un impacto profundo en la educación a nivel global.</w:t>
      </w:r>
    </w:p>
    <w:p w14:paraId="2CC3A28A" w14:textId="66797DA9" w:rsidR="0003514C" w:rsidRPr="00564880" w:rsidRDefault="00BE610D" w:rsidP="00BE610D">
      <w:pPr>
        <w:ind w:firstLine="340"/>
      </w:pPr>
      <w:r>
        <w:t>La pandemia de COVID-19 ha destacado la importancia de la educación presencial, que ofrece un entorno de aprendizaje más enriquecedor que la educación a distancia. Las clases presenciales facilitan la interacción social y el aprendizaje práctico, aspectos fundamentales para el desarrollo académico y personal de los estudiantes. Al permitir que las clases presenciales se lleven a cabo de manera segura, la aplicación contribuye a una educación de calidad, asegurando que los estudiantes puedan beneficiarse de una experiencia educativa completa y enriquecedora.</w:t>
      </w:r>
    </w:p>
    <w:p w14:paraId="5C7A675C" w14:textId="0F373F57" w:rsidR="00DC3A1D" w:rsidRDefault="00DC3A1D" w:rsidP="000906D9">
      <w:pPr>
        <w:ind w:firstLine="340"/>
      </w:pPr>
      <w:r>
        <w:t xml:space="preserve">Al considerar la salud y el bienestar de todos los profesores, incluidos aquellos que son pacientes de riesgo, la aplicación garantiza que todos los docentes puedan seguir participando activamente en la educación. Esto fomenta un entorno educativo inclusivo, donde se valora y protege la diversidad de experiencias y enfoques pedagógicos, </w:t>
      </w:r>
      <w:r w:rsidR="00D71473">
        <w:t>ya que cada docente, dependiendo de su edad y experiencia, aporta una perspectiva única y valiosa al proceso educativo.</w:t>
      </w:r>
    </w:p>
    <w:p w14:paraId="717C3D23" w14:textId="5B1E99B1" w:rsidR="00F87829" w:rsidRPr="00564880" w:rsidRDefault="00D71473" w:rsidP="00D71473">
      <w:pPr>
        <w:ind w:firstLine="340"/>
      </w:pPr>
      <w:r>
        <w:t>Además, la aplicación puede servir como un recurso educativo en sí mismo, enseñando a los estudiantes sobre la importancia de la salud pública y la gestión del riesgo, proporcionando conocimientos valiosos que pueden aplicar a lo largo de sus vidas. Al involucrar a los estudiantes en la comprensión de cómo la aplicación organiza las clases para minimizar el riesgo de contagio, se les introduce a conceptos clave en epidemiología y salud pública.</w:t>
      </w:r>
      <w:r w:rsidR="00F87829" w:rsidRPr="00564880">
        <w:br w:type="page"/>
      </w:r>
    </w:p>
    <w:p w14:paraId="3E2F9328" w14:textId="7AB88D71" w:rsidR="00F87829" w:rsidRPr="00564880" w:rsidRDefault="00F87829" w:rsidP="00F87829">
      <w:pPr>
        <w:pStyle w:val="Ttulo1"/>
      </w:pPr>
      <w:bookmarkStart w:id="42" w:name="_Toc170407730"/>
      <w:r w:rsidRPr="00564880">
        <w:lastRenderedPageBreak/>
        <w:t>Bibliografía</w:t>
      </w:r>
      <w:bookmarkEnd w:id="42"/>
    </w:p>
    <w:p w14:paraId="600BA617" w14:textId="77777777" w:rsidR="00E60D7A" w:rsidRPr="00564880" w:rsidRDefault="00E60D7A" w:rsidP="00E60D7A"/>
    <w:p w14:paraId="32EBC8C3" w14:textId="77777777" w:rsidR="00C20461" w:rsidRPr="00C20461" w:rsidRDefault="00F87829" w:rsidP="00C20461">
      <w:pPr>
        <w:pStyle w:val="Bibliografa"/>
      </w:pPr>
      <w:r w:rsidRPr="00564880">
        <w:fldChar w:fldCharType="begin"/>
      </w:r>
      <w:r w:rsidR="00C20461">
        <w:instrText xml:space="preserve"> ADDIN ZOTERO_BIBL {"uncited":[],"omitted":[],"custom":[]} CSL_BIBLIOGRAPHY </w:instrText>
      </w:r>
      <w:r w:rsidRPr="00564880">
        <w:fldChar w:fldCharType="separate"/>
      </w:r>
      <w:r w:rsidR="00C20461" w:rsidRPr="00C20461">
        <w:t>[1]</w:t>
      </w:r>
      <w:r w:rsidR="00C20461" w:rsidRPr="00C20461">
        <w:tab/>
        <w:t>M. J. Gamez, «Portada», Desarrollo Sostenible. Accedido: 4 de julio de 2024. [En línea]. Disponible en: https://www.un.org/sustainabledevelopment/es/</w:t>
      </w:r>
    </w:p>
    <w:p w14:paraId="32455065" w14:textId="79CD25F4"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422111">
      <w:pgSz w:w="11906" w:h="16838"/>
      <w:pgMar w:top="1418" w:right="1701" w:bottom="1418" w:left="1701"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43AB8" w14:textId="77777777" w:rsidR="00537AB3" w:rsidRPr="00564880" w:rsidRDefault="00537AB3" w:rsidP="00F02103">
      <w:pPr>
        <w:spacing w:after="0" w:line="240" w:lineRule="auto"/>
      </w:pPr>
      <w:r w:rsidRPr="00564880">
        <w:separator/>
      </w:r>
    </w:p>
  </w:endnote>
  <w:endnote w:type="continuationSeparator" w:id="0">
    <w:p w14:paraId="2A1DD343" w14:textId="77777777" w:rsidR="00537AB3" w:rsidRPr="00564880" w:rsidRDefault="00537AB3"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094274"/>
      <w:docPartObj>
        <w:docPartGallery w:val="Page Numbers (Bottom of Page)"/>
        <w:docPartUnique/>
      </w:docPartObj>
    </w:sdtPr>
    <w:sdtContent>
      <w:p w14:paraId="42518D83" w14:textId="49CDD84C" w:rsidR="00422111" w:rsidRDefault="00422111">
        <w:pPr>
          <w:pStyle w:val="Piedepgina"/>
          <w:jc w:val="center"/>
        </w:pPr>
        <w:r>
          <w:fldChar w:fldCharType="begin"/>
        </w:r>
        <w:r>
          <w:instrText>PAGE   \* MERGEFORMAT</w:instrText>
        </w:r>
        <w:r>
          <w:fldChar w:fldCharType="separate"/>
        </w:r>
        <w:r>
          <w:t>2</w:t>
        </w:r>
        <w:r>
          <w:fldChar w:fldCharType="end"/>
        </w:r>
      </w:p>
    </w:sdtContent>
  </w:sdt>
  <w:p w14:paraId="5D02E06C" w14:textId="77777777" w:rsidR="00422111" w:rsidRDefault="00422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74FA6" w14:textId="77777777" w:rsidR="00537AB3" w:rsidRPr="00564880" w:rsidRDefault="00537AB3" w:rsidP="00F02103">
      <w:pPr>
        <w:spacing w:after="0" w:line="240" w:lineRule="auto"/>
      </w:pPr>
      <w:r w:rsidRPr="00564880">
        <w:separator/>
      </w:r>
    </w:p>
  </w:footnote>
  <w:footnote w:type="continuationSeparator" w:id="0">
    <w:p w14:paraId="49CC9D36" w14:textId="77777777" w:rsidR="00537AB3" w:rsidRPr="00564880" w:rsidRDefault="00537AB3"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4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76503"/>
    <w:rsid w:val="00080DA0"/>
    <w:rsid w:val="00086DF8"/>
    <w:rsid w:val="000906D9"/>
    <w:rsid w:val="000A09F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0373"/>
    <w:rsid w:val="00225898"/>
    <w:rsid w:val="00232FB4"/>
    <w:rsid w:val="00233A87"/>
    <w:rsid w:val="002371CB"/>
    <w:rsid w:val="00250DDE"/>
    <w:rsid w:val="00261276"/>
    <w:rsid w:val="00270D69"/>
    <w:rsid w:val="00280415"/>
    <w:rsid w:val="0029024E"/>
    <w:rsid w:val="00297232"/>
    <w:rsid w:val="002A10BF"/>
    <w:rsid w:val="002A4B6E"/>
    <w:rsid w:val="002A6CEB"/>
    <w:rsid w:val="002A6FBB"/>
    <w:rsid w:val="002E12FD"/>
    <w:rsid w:val="002E19BF"/>
    <w:rsid w:val="00301CB7"/>
    <w:rsid w:val="00321BED"/>
    <w:rsid w:val="0032337D"/>
    <w:rsid w:val="0033623D"/>
    <w:rsid w:val="00374300"/>
    <w:rsid w:val="003778C6"/>
    <w:rsid w:val="00392D7A"/>
    <w:rsid w:val="003C11AA"/>
    <w:rsid w:val="003E510E"/>
    <w:rsid w:val="003F34E2"/>
    <w:rsid w:val="00401C23"/>
    <w:rsid w:val="004152E8"/>
    <w:rsid w:val="00422111"/>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37AB3"/>
    <w:rsid w:val="005459D2"/>
    <w:rsid w:val="00545B62"/>
    <w:rsid w:val="0056330F"/>
    <w:rsid w:val="00564880"/>
    <w:rsid w:val="00565434"/>
    <w:rsid w:val="00565D5D"/>
    <w:rsid w:val="00575BA6"/>
    <w:rsid w:val="005860A5"/>
    <w:rsid w:val="005A3616"/>
    <w:rsid w:val="005C15C5"/>
    <w:rsid w:val="005E61A9"/>
    <w:rsid w:val="005F175D"/>
    <w:rsid w:val="005F3BD6"/>
    <w:rsid w:val="00670621"/>
    <w:rsid w:val="00680783"/>
    <w:rsid w:val="00682157"/>
    <w:rsid w:val="0068536A"/>
    <w:rsid w:val="006A5E0E"/>
    <w:rsid w:val="006B1345"/>
    <w:rsid w:val="006B1E37"/>
    <w:rsid w:val="006B37D1"/>
    <w:rsid w:val="00700E41"/>
    <w:rsid w:val="007048AB"/>
    <w:rsid w:val="00725834"/>
    <w:rsid w:val="00726A65"/>
    <w:rsid w:val="007606EE"/>
    <w:rsid w:val="00775000"/>
    <w:rsid w:val="00785850"/>
    <w:rsid w:val="007A4E93"/>
    <w:rsid w:val="007A7F4E"/>
    <w:rsid w:val="007B565B"/>
    <w:rsid w:val="007C1CF7"/>
    <w:rsid w:val="007C1F56"/>
    <w:rsid w:val="007C2461"/>
    <w:rsid w:val="007D544C"/>
    <w:rsid w:val="007F696D"/>
    <w:rsid w:val="007F78B9"/>
    <w:rsid w:val="008005DF"/>
    <w:rsid w:val="0082079F"/>
    <w:rsid w:val="0082225E"/>
    <w:rsid w:val="0085210A"/>
    <w:rsid w:val="00854D07"/>
    <w:rsid w:val="00861B8E"/>
    <w:rsid w:val="0087208D"/>
    <w:rsid w:val="008728CC"/>
    <w:rsid w:val="00873745"/>
    <w:rsid w:val="008765D6"/>
    <w:rsid w:val="008806C8"/>
    <w:rsid w:val="00881015"/>
    <w:rsid w:val="008830B4"/>
    <w:rsid w:val="0089338D"/>
    <w:rsid w:val="0089773F"/>
    <w:rsid w:val="008A03E5"/>
    <w:rsid w:val="008A6EA0"/>
    <w:rsid w:val="008B5C82"/>
    <w:rsid w:val="008C6FB3"/>
    <w:rsid w:val="00900F8A"/>
    <w:rsid w:val="00904058"/>
    <w:rsid w:val="00906185"/>
    <w:rsid w:val="00916ACB"/>
    <w:rsid w:val="00943FFD"/>
    <w:rsid w:val="0096745F"/>
    <w:rsid w:val="0097192C"/>
    <w:rsid w:val="00977BFD"/>
    <w:rsid w:val="0099732B"/>
    <w:rsid w:val="009A0C2B"/>
    <w:rsid w:val="009C327D"/>
    <w:rsid w:val="009C4FA5"/>
    <w:rsid w:val="009D0B74"/>
    <w:rsid w:val="00A10D1B"/>
    <w:rsid w:val="00A422BA"/>
    <w:rsid w:val="00A7335F"/>
    <w:rsid w:val="00A73856"/>
    <w:rsid w:val="00A87D01"/>
    <w:rsid w:val="00AB2919"/>
    <w:rsid w:val="00AE358B"/>
    <w:rsid w:val="00AE4A38"/>
    <w:rsid w:val="00AE7127"/>
    <w:rsid w:val="00B05375"/>
    <w:rsid w:val="00B1602F"/>
    <w:rsid w:val="00B17528"/>
    <w:rsid w:val="00B41448"/>
    <w:rsid w:val="00B47D35"/>
    <w:rsid w:val="00B517EA"/>
    <w:rsid w:val="00B54C6F"/>
    <w:rsid w:val="00B63B49"/>
    <w:rsid w:val="00B63BB6"/>
    <w:rsid w:val="00B70BBF"/>
    <w:rsid w:val="00B73904"/>
    <w:rsid w:val="00B83280"/>
    <w:rsid w:val="00B85D18"/>
    <w:rsid w:val="00B917ED"/>
    <w:rsid w:val="00BA5BF3"/>
    <w:rsid w:val="00BA5E50"/>
    <w:rsid w:val="00BB01EC"/>
    <w:rsid w:val="00BB74AB"/>
    <w:rsid w:val="00BB7E52"/>
    <w:rsid w:val="00BD14BF"/>
    <w:rsid w:val="00BD25D9"/>
    <w:rsid w:val="00BE610D"/>
    <w:rsid w:val="00BF02AE"/>
    <w:rsid w:val="00BF493E"/>
    <w:rsid w:val="00BF5171"/>
    <w:rsid w:val="00C06DD1"/>
    <w:rsid w:val="00C111E7"/>
    <w:rsid w:val="00C20461"/>
    <w:rsid w:val="00C22BA1"/>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51664"/>
    <w:rsid w:val="00D64F00"/>
    <w:rsid w:val="00D65386"/>
    <w:rsid w:val="00D71473"/>
    <w:rsid w:val="00D748E2"/>
    <w:rsid w:val="00D82263"/>
    <w:rsid w:val="00DC2802"/>
    <w:rsid w:val="00DC3A1D"/>
    <w:rsid w:val="00DC6DFF"/>
    <w:rsid w:val="00DD5B48"/>
    <w:rsid w:val="00E1775A"/>
    <w:rsid w:val="00E21B3E"/>
    <w:rsid w:val="00E24D67"/>
    <w:rsid w:val="00E3613D"/>
    <w:rsid w:val="00E3663F"/>
    <w:rsid w:val="00E60D7A"/>
    <w:rsid w:val="00E6661F"/>
    <w:rsid w:val="00E93BBB"/>
    <w:rsid w:val="00E964A6"/>
    <w:rsid w:val="00EB5654"/>
    <w:rsid w:val="00EB746B"/>
    <w:rsid w:val="00EC04D6"/>
    <w:rsid w:val="00EC63FB"/>
    <w:rsid w:val="00ED04D2"/>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DE"/>
    <w:pPr>
      <w:spacing w:before="120"/>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250DDE"/>
    <w:pPr>
      <w:keepNext/>
      <w:keepLines/>
      <w:spacing w:before="2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250DDE"/>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221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804">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17342</TotalTime>
  <Pages>23</Pages>
  <Words>4706</Words>
  <Characters>25888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53</cp:revision>
  <dcterms:created xsi:type="dcterms:W3CDTF">2024-04-28T17:59:00Z</dcterms:created>
  <dcterms:modified xsi:type="dcterms:W3CDTF">2024-07-07T09:38:00Z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id="xYg2onmJ"/&gt;&lt;style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