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1DDE" w14:textId="40FCC9B8" w:rsidR="0097328E" w:rsidRPr="00742277" w:rsidRDefault="003A48F8" w:rsidP="00CC0739">
      <w:pPr>
        <w:spacing w:after="240"/>
        <w:rPr>
          <w:rFonts w:asciiTheme="majorBidi" w:hAnsiTheme="majorBidi" w:cstheme="majorBidi"/>
          <w:sz w:val="24"/>
          <w:szCs w:val="24"/>
        </w:rPr>
      </w:pPr>
      <w:r w:rsidRPr="00742277">
        <w:rPr>
          <w:rFonts w:asciiTheme="majorBidi" w:hAnsiTheme="majorBidi" w:cstheme="majorBidi"/>
          <w:sz w:val="24"/>
          <w:szCs w:val="24"/>
          <w:lang w:val="en-GB"/>
        </w:rPr>
        <w:t>Supplementary Figure 1:</w:t>
      </w:r>
      <w:r w:rsidR="00FA1A00" w:rsidRPr="00742277">
        <w:rPr>
          <w:rFonts w:asciiTheme="majorBidi" w:hAnsiTheme="majorBidi" w:cstheme="majorBidi"/>
          <w:sz w:val="24"/>
          <w:szCs w:val="24"/>
        </w:rPr>
        <w:t xml:space="preserve"> S</w:t>
      </w:r>
      <w:r w:rsidR="00250897" w:rsidRPr="00742277">
        <w:rPr>
          <w:rFonts w:asciiTheme="majorBidi" w:hAnsiTheme="majorBidi" w:cstheme="majorBidi"/>
          <w:sz w:val="24"/>
          <w:szCs w:val="24"/>
        </w:rPr>
        <w:t>catter plots between intraindividual changes in estradiol levels</w:t>
      </w:r>
      <w:r w:rsidR="00352817">
        <w:rPr>
          <w:rFonts w:asciiTheme="majorBidi" w:hAnsiTheme="majorBidi" w:cstheme="majorBidi"/>
          <w:sz w:val="24"/>
          <w:szCs w:val="24"/>
        </w:rPr>
        <w:t xml:space="preserve"> (pmol/l)</w:t>
      </w:r>
      <w:r w:rsidR="00250897" w:rsidRPr="00742277">
        <w:rPr>
          <w:rFonts w:asciiTheme="majorBidi" w:hAnsiTheme="majorBidi" w:cstheme="majorBidi"/>
          <w:sz w:val="24"/>
          <w:szCs w:val="24"/>
        </w:rPr>
        <w:t xml:space="preserve"> and </w:t>
      </w:r>
      <w:r w:rsidR="00B8471B" w:rsidRPr="00742277">
        <w:rPr>
          <w:rFonts w:asciiTheme="majorBidi" w:hAnsiTheme="majorBidi" w:cstheme="majorBidi"/>
          <w:sz w:val="24"/>
          <w:szCs w:val="24"/>
        </w:rPr>
        <w:t xml:space="preserve">intraindividual changes in </w:t>
      </w:r>
      <w:r w:rsidR="00250897" w:rsidRPr="00742277">
        <w:rPr>
          <w:rFonts w:asciiTheme="majorBidi" w:hAnsiTheme="majorBidi" w:cstheme="majorBidi"/>
          <w:sz w:val="24"/>
          <w:szCs w:val="24"/>
        </w:rPr>
        <w:t xml:space="preserve">sexual attraction </w:t>
      </w:r>
      <w:r w:rsidR="00B348CD" w:rsidRPr="00742277">
        <w:rPr>
          <w:rFonts w:asciiTheme="majorBidi" w:hAnsiTheme="majorBidi" w:cstheme="majorBidi"/>
          <w:sz w:val="24"/>
          <w:szCs w:val="24"/>
        </w:rPr>
        <w:t>to visual sexual stimuli</w:t>
      </w:r>
      <w:r w:rsidR="00250897" w:rsidRPr="00742277">
        <w:rPr>
          <w:rFonts w:asciiTheme="majorBidi" w:hAnsiTheme="majorBidi" w:cstheme="majorBidi"/>
          <w:sz w:val="24"/>
          <w:szCs w:val="24"/>
        </w:rPr>
        <w:t xml:space="preserve"> </w:t>
      </w:r>
      <w:r w:rsidR="00EC0856">
        <w:rPr>
          <w:rFonts w:asciiTheme="majorBidi" w:hAnsiTheme="majorBidi" w:cstheme="majorBidi"/>
          <w:sz w:val="24"/>
          <w:szCs w:val="24"/>
        </w:rPr>
        <w:t xml:space="preserve">(visual analogue scale 0 – 100) </w:t>
      </w:r>
      <w:r w:rsidR="00250897" w:rsidRPr="00742277">
        <w:rPr>
          <w:rFonts w:asciiTheme="majorBidi" w:hAnsiTheme="majorBidi" w:cstheme="majorBidi"/>
          <w:sz w:val="24"/>
          <w:szCs w:val="24"/>
        </w:rPr>
        <w:t>across ovarian stimulation</w:t>
      </w:r>
      <w:r w:rsidR="00DE5070" w:rsidRPr="00742277">
        <w:rPr>
          <w:rFonts w:asciiTheme="majorBidi" w:hAnsiTheme="majorBidi" w:cstheme="majorBidi"/>
          <w:sz w:val="24"/>
          <w:szCs w:val="24"/>
        </w:rPr>
        <w:t xml:space="preserve"> of fertility treatment (IVF).</w:t>
      </w:r>
    </w:p>
    <w:p w14:paraId="7355AACF" w14:textId="4BA4B1C3" w:rsidR="006D2614" w:rsidRDefault="0097328E" w:rsidP="0097328E">
      <w:pPr>
        <w:spacing w:after="220"/>
        <w:rPr>
          <w:rFonts w:asciiTheme="majorBidi" w:hAnsiTheme="majorBidi" w:cstheme="majorBidi"/>
          <w:noProof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3179D537" wp14:editId="71230F39">
            <wp:extent cx="5251231" cy="3988800"/>
            <wp:effectExtent l="0" t="0" r="698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65"/>
                    <a:stretch/>
                  </pic:blipFill>
                  <pic:spPr bwMode="auto">
                    <a:xfrm>
                      <a:off x="0" y="0"/>
                      <a:ext cx="5251231" cy="398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98551" w14:textId="041F9BB2" w:rsidR="006D2614" w:rsidRDefault="0097328E" w:rsidP="0097328E">
      <w:pPr>
        <w:spacing w:after="220"/>
        <w:rPr>
          <w:rFonts w:asciiTheme="majorBidi" w:hAnsiTheme="majorBidi" w:cstheme="majorBidi"/>
          <w:noProof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71EF8B10" wp14:editId="249E0895">
            <wp:extent cx="5252020" cy="3988800"/>
            <wp:effectExtent l="0" t="0" r="635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54"/>
                    <a:stretch/>
                  </pic:blipFill>
                  <pic:spPr bwMode="auto">
                    <a:xfrm>
                      <a:off x="0" y="0"/>
                      <a:ext cx="5252020" cy="398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06B81" w14:textId="77777777" w:rsidR="006D2614" w:rsidRDefault="0097328E" w:rsidP="0097328E">
      <w:pPr>
        <w:spacing w:after="220"/>
        <w:rPr>
          <w:rFonts w:asciiTheme="majorBidi" w:hAnsiTheme="majorBidi" w:cstheme="majorBidi"/>
          <w:noProof/>
          <w:lang w:val="en-GB"/>
        </w:rPr>
      </w:pPr>
      <w:r>
        <w:rPr>
          <w:rFonts w:asciiTheme="majorBidi" w:hAnsiTheme="majorBidi" w:cstheme="majorBidi"/>
          <w:noProof/>
          <w:lang w:val="en-GB"/>
        </w:rPr>
        <w:lastRenderedPageBreak/>
        <w:drawing>
          <wp:inline distT="0" distB="0" distL="0" distR="0" wp14:anchorId="53267084" wp14:editId="2E7F4D5E">
            <wp:extent cx="5251031" cy="3988800"/>
            <wp:effectExtent l="0" t="0" r="698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68"/>
                    <a:stretch/>
                  </pic:blipFill>
                  <pic:spPr bwMode="auto">
                    <a:xfrm>
                      <a:off x="0" y="0"/>
                      <a:ext cx="5251031" cy="398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366D4" w14:textId="42DC3CAC" w:rsidR="0097328E" w:rsidRPr="0097328E" w:rsidRDefault="0097328E" w:rsidP="0097328E">
      <w:pPr>
        <w:spacing w:after="220"/>
        <w:rPr>
          <w:rFonts w:asciiTheme="majorBidi" w:hAnsiTheme="majorBidi" w:cstheme="majorBidi"/>
          <w:noProof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0B9144CD" wp14:editId="6F48C35F">
            <wp:extent cx="5251031" cy="39888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68"/>
                    <a:stretch/>
                  </pic:blipFill>
                  <pic:spPr bwMode="auto">
                    <a:xfrm>
                      <a:off x="0" y="0"/>
                      <a:ext cx="5251031" cy="398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328E" w:rsidRPr="00973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A9D62" w14:textId="77777777" w:rsidR="00A579B4" w:rsidRDefault="00A579B4" w:rsidP="003A48F8">
      <w:pPr>
        <w:spacing w:after="0" w:line="240" w:lineRule="auto"/>
      </w:pPr>
      <w:r>
        <w:separator/>
      </w:r>
    </w:p>
  </w:endnote>
  <w:endnote w:type="continuationSeparator" w:id="0">
    <w:p w14:paraId="790F9E3B" w14:textId="77777777" w:rsidR="00A579B4" w:rsidRDefault="00A579B4" w:rsidP="003A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35BE2" w14:textId="77777777" w:rsidR="00A579B4" w:rsidRDefault="00A579B4" w:rsidP="003A48F8">
      <w:pPr>
        <w:spacing w:after="0" w:line="240" w:lineRule="auto"/>
      </w:pPr>
      <w:r>
        <w:separator/>
      </w:r>
    </w:p>
  </w:footnote>
  <w:footnote w:type="continuationSeparator" w:id="0">
    <w:p w14:paraId="418662EA" w14:textId="77777777" w:rsidR="00A579B4" w:rsidRDefault="00A579B4" w:rsidP="003A4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72"/>
    <w:rsid w:val="00250897"/>
    <w:rsid w:val="00352817"/>
    <w:rsid w:val="003A48F8"/>
    <w:rsid w:val="00492B72"/>
    <w:rsid w:val="006D2614"/>
    <w:rsid w:val="00742277"/>
    <w:rsid w:val="007A725C"/>
    <w:rsid w:val="008008A5"/>
    <w:rsid w:val="00880254"/>
    <w:rsid w:val="0097328E"/>
    <w:rsid w:val="00A579B4"/>
    <w:rsid w:val="00B348CD"/>
    <w:rsid w:val="00B74CAC"/>
    <w:rsid w:val="00B8471B"/>
    <w:rsid w:val="00C47903"/>
    <w:rsid w:val="00CC0739"/>
    <w:rsid w:val="00DE5070"/>
    <w:rsid w:val="00E0313A"/>
    <w:rsid w:val="00EC0856"/>
    <w:rsid w:val="00F72B30"/>
    <w:rsid w:val="00FA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22536E"/>
  <w15:chartTrackingRefBased/>
  <w15:docId w15:val="{C46795A2-ACEA-418B-A611-60E400FE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48F8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3A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48F8"/>
    <w:rPr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5089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5089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50897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B2225-7BD2-4B78-8D21-6B922212F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Viola Schön</dc:creator>
  <cp:keywords/>
  <dc:description/>
  <cp:lastModifiedBy>Viola Schön</cp:lastModifiedBy>
  <cp:revision>19</cp:revision>
  <dcterms:created xsi:type="dcterms:W3CDTF">2022-11-09T18:31:00Z</dcterms:created>
  <dcterms:modified xsi:type="dcterms:W3CDTF">2022-11-10T15:25:00Z</dcterms:modified>
</cp:coreProperties>
</file>