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B9E86" w14:textId="77777777" w:rsidR="00E94F78" w:rsidRPr="00E94F78" w:rsidRDefault="00E94F78" w:rsidP="00E94F78">
      <w:pPr>
        <w:rPr>
          <w:b/>
          <w:bCs/>
        </w:rPr>
      </w:pPr>
      <w:r w:rsidRPr="00E94F78">
        <w:rPr>
          <w:b/>
          <w:bCs/>
        </w:rPr>
        <w:t>1. Descripción General del Sistema</w:t>
      </w:r>
    </w:p>
    <w:p w14:paraId="6C1D24F0" w14:textId="77777777" w:rsidR="00E94F78" w:rsidRPr="00E94F78" w:rsidRDefault="00E94F78" w:rsidP="00E94F78">
      <w:r w:rsidRPr="00E94F78">
        <w:t>El sistema es una herramienta de escritorio multiplataforma que permite a los técnicos de soporte y administración conectar directamente con instancias de SQL Server (ICG o Ágora) para generar ficheros Excel de exportación masiva. El programa utiliza lógica de filtrado dinámico para adaptar las consultas SQL según la tarifa seleccionada por el usuario.</w:t>
      </w:r>
    </w:p>
    <w:p w14:paraId="351EF61C" w14:textId="77777777" w:rsidR="00E94F78" w:rsidRPr="00E94F78" w:rsidRDefault="00E94F78" w:rsidP="00E94F78">
      <w:r w:rsidRPr="00E94F78">
        <w:pict w14:anchorId="2AA89C33">
          <v:rect id="_x0000_i1055" style="width:0;height:1.5pt" o:hralign="center" o:hrstd="t" o:hr="t" fillcolor="#a0a0a0" stroked="f"/>
        </w:pict>
      </w:r>
    </w:p>
    <w:p w14:paraId="7FD471CD" w14:textId="77777777" w:rsidR="00E94F78" w:rsidRPr="00E94F78" w:rsidRDefault="00E94F78" w:rsidP="00E94F78">
      <w:pPr>
        <w:rPr>
          <w:b/>
          <w:bCs/>
        </w:rPr>
      </w:pPr>
      <w:r w:rsidRPr="00E94F78">
        <w:rPr>
          <w:b/>
          <w:bCs/>
        </w:rPr>
        <w:t>2. Tecnologías Utilizadas</w:t>
      </w:r>
    </w:p>
    <w:p w14:paraId="141EB951" w14:textId="77777777" w:rsidR="00E94F78" w:rsidRPr="00E94F78" w:rsidRDefault="00E94F78" w:rsidP="00E94F78">
      <w:pPr>
        <w:numPr>
          <w:ilvl w:val="0"/>
          <w:numId w:val="1"/>
        </w:numPr>
      </w:pPr>
      <w:r w:rsidRPr="00E94F78">
        <w:rPr>
          <w:b/>
          <w:bCs/>
        </w:rPr>
        <w:t>Core:</w:t>
      </w:r>
      <w:r w:rsidRPr="00E94F78">
        <w:t xml:space="preserve"> Electron (Framework para aplicaciones de escritorio).</w:t>
      </w:r>
    </w:p>
    <w:p w14:paraId="79B80501" w14:textId="77777777" w:rsidR="00E94F78" w:rsidRPr="00E94F78" w:rsidRDefault="00E94F78" w:rsidP="00E94F78">
      <w:pPr>
        <w:numPr>
          <w:ilvl w:val="0"/>
          <w:numId w:val="1"/>
        </w:numPr>
      </w:pPr>
      <w:r w:rsidRPr="00E94F78">
        <w:rPr>
          <w:b/>
          <w:bCs/>
        </w:rPr>
        <w:t>Frontend:</w:t>
      </w:r>
      <w:r w:rsidRPr="00E94F78">
        <w:t xml:space="preserve"> React con Tailwind CSS para el diseño visual.</w:t>
      </w:r>
    </w:p>
    <w:p w14:paraId="23A4FA7D" w14:textId="77777777" w:rsidR="00E94F78" w:rsidRPr="00E94F78" w:rsidRDefault="00E94F78" w:rsidP="00E94F78">
      <w:pPr>
        <w:numPr>
          <w:ilvl w:val="0"/>
          <w:numId w:val="1"/>
        </w:numPr>
      </w:pPr>
      <w:r w:rsidRPr="00E94F78">
        <w:rPr>
          <w:b/>
          <w:bCs/>
        </w:rPr>
        <w:t>Iconografía:</w:t>
      </w:r>
      <w:r w:rsidRPr="00E94F78">
        <w:t xml:space="preserve"> Lucide-React.</w:t>
      </w:r>
    </w:p>
    <w:p w14:paraId="0B2A6275" w14:textId="77777777" w:rsidR="00E94F78" w:rsidRPr="00E94F78" w:rsidRDefault="00E94F78" w:rsidP="00E94F78">
      <w:pPr>
        <w:numPr>
          <w:ilvl w:val="0"/>
          <w:numId w:val="1"/>
        </w:numPr>
      </w:pPr>
      <w:r w:rsidRPr="00E94F78">
        <w:rPr>
          <w:b/>
          <w:bCs/>
        </w:rPr>
        <w:t>Gestión de Datos:</w:t>
      </w:r>
      <w:r w:rsidRPr="00E94F78">
        <w:t xml:space="preserve"> * xlsx: Para la generación de archivos Excel.</w:t>
      </w:r>
    </w:p>
    <w:p w14:paraId="740FDC32" w14:textId="77777777" w:rsidR="00E94F78" w:rsidRPr="00E94F78" w:rsidRDefault="00E94F78" w:rsidP="00E94F78">
      <w:pPr>
        <w:numPr>
          <w:ilvl w:val="1"/>
          <w:numId w:val="1"/>
        </w:numPr>
      </w:pPr>
      <w:r w:rsidRPr="00E94F78">
        <w:t>localStorage: Para el almacenamiento del historial de exportaciones.</w:t>
      </w:r>
    </w:p>
    <w:p w14:paraId="1F7F6520" w14:textId="77777777" w:rsidR="00E94F78" w:rsidRPr="00E94F78" w:rsidRDefault="00E94F78" w:rsidP="00E94F78">
      <w:pPr>
        <w:numPr>
          <w:ilvl w:val="0"/>
          <w:numId w:val="1"/>
        </w:numPr>
      </w:pPr>
      <w:r w:rsidRPr="00E94F78">
        <w:rPr>
          <w:b/>
          <w:bCs/>
        </w:rPr>
        <w:t>Comunicación DB:</w:t>
      </w:r>
      <w:r w:rsidRPr="00E94F78">
        <w:t xml:space="preserve"> electronAPI (Puente IPC para conectar con el motor SQL mediante Node.js).</w:t>
      </w:r>
    </w:p>
    <w:p w14:paraId="755732F2" w14:textId="77777777" w:rsidR="00E94F78" w:rsidRPr="00E94F78" w:rsidRDefault="00E94F78" w:rsidP="00E94F78">
      <w:r w:rsidRPr="00E94F78">
        <w:pict w14:anchorId="217D2007">
          <v:rect id="_x0000_i1056" style="width:0;height:1.5pt" o:hralign="center" o:hrstd="t" o:hr="t" fillcolor="#a0a0a0" stroked="f"/>
        </w:pict>
      </w:r>
    </w:p>
    <w:p w14:paraId="2D4A6234" w14:textId="77777777" w:rsidR="00E94F78" w:rsidRPr="00E94F78" w:rsidRDefault="00E94F78" w:rsidP="00E94F78">
      <w:pPr>
        <w:rPr>
          <w:b/>
          <w:bCs/>
        </w:rPr>
      </w:pPr>
      <w:r w:rsidRPr="00E94F78">
        <w:rPr>
          <w:b/>
          <w:bCs/>
        </w:rPr>
        <w:t>3. Estructura del Programa (Flujo de Navegación)</w:t>
      </w:r>
    </w:p>
    <w:p w14:paraId="19A63B23" w14:textId="77777777" w:rsidR="00E94F78" w:rsidRPr="00E94F78" w:rsidRDefault="00E94F78" w:rsidP="00E94F78">
      <w:r w:rsidRPr="00E94F78">
        <w:t>El software está estructurado en tres vistas principales controladas por el estado view:</w:t>
      </w:r>
    </w:p>
    <w:p w14:paraId="193763D1" w14:textId="77777777" w:rsidR="00E94F78" w:rsidRPr="00E94F78" w:rsidRDefault="00E94F78" w:rsidP="00E94F78">
      <w:pPr>
        <w:rPr>
          <w:b/>
          <w:bCs/>
        </w:rPr>
      </w:pPr>
      <w:r w:rsidRPr="00E94F78">
        <w:rPr>
          <w:b/>
          <w:bCs/>
        </w:rPr>
        <w:t>A. Menú de Inicio (view === 'menu')</w:t>
      </w:r>
    </w:p>
    <w:p w14:paraId="7CFD01F1" w14:textId="77777777" w:rsidR="00E94F78" w:rsidRPr="00E94F78" w:rsidRDefault="00E94F78" w:rsidP="00E94F78">
      <w:r w:rsidRPr="00E94F78">
        <w:t>Es la pantalla de bienvenida donde reside la identidad corporativa.</w:t>
      </w:r>
    </w:p>
    <w:p w14:paraId="11408386" w14:textId="77777777" w:rsidR="00E94F78" w:rsidRPr="00E94F78" w:rsidRDefault="00E94F78" w:rsidP="00E94F78">
      <w:pPr>
        <w:numPr>
          <w:ilvl w:val="0"/>
          <w:numId w:val="2"/>
        </w:numPr>
      </w:pPr>
      <w:r w:rsidRPr="00E94F78">
        <w:rPr>
          <w:b/>
          <w:bCs/>
        </w:rPr>
        <w:t>Logo Corporativo:</w:t>
      </w:r>
      <w:r w:rsidRPr="00E94F78">
        <w:t xml:space="preserve"> Muestra el logo oficial logo.png desde la carpeta pública.</w:t>
      </w:r>
    </w:p>
    <w:p w14:paraId="730260A7" w14:textId="77777777" w:rsidR="00E94F78" w:rsidRPr="00E94F78" w:rsidRDefault="00E94F78" w:rsidP="00E94F78">
      <w:pPr>
        <w:numPr>
          <w:ilvl w:val="0"/>
          <w:numId w:val="2"/>
        </w:numPr>
      </w:pPr>
      <w:r w:rsidRPr="00E94F78">
        <w:rPr>
          <w:b/>
          <w:bCs/>
        </w:rPr>
        <w:t>Selección de Programa:</w:t>
      </w:r>
      <w:r w:rsidRPr="00E94F78">
        <w:t xml:space="preserve"> Dos tarjetas interactivas para elegir entre </w:t>
      </w:r>
      <w:r w:rsidRPr="00E94F78">
        <w:rPr>
          <w:b/>
          <w:bCs/>
        </w:rPr>
        <w:t>Ágora (Hostelería)</w:t>
      </w:r>
      <w:r w:rsidRPr="00E94F78">
        <w:t xml:space="preserve"> o </w:t>
      </w:r>
      <w:r w:rsidRPr="00E94F78">
        <w:rPr>
          <w:b/>
          <w:bCs/>
        </w:rPr>
        <w:t>StockAgile (Retail)</w:t>
      </w:r>
      <w:r w:rsidRPr="00E94F78">
        <w:t>.</w:t>
      </w:r>
    </w:p>
    <w:p w14:paraId="3D42D09E" w14:textId="77777777" w:rsidR="00E94F78" w:rsidRPr="00E94F78" w:rsidRDefault="00E94F78" w:rsidP="00E94F78">
      <w:pPr>
        <w:numPr>
          <w:ilvl w:val="0"/>
          <w:numId w:val="2"/>
        </w:numPr>
      </w:pPr>
      <w:r w:rsidRPr="00E94F78">
        <w:rPr>
          <w:b/>
          <w:bCs/>
        </w:rPr>
        <w:t>Historial Global:</w:t>
      </w:r>
      <w:r w:rsidRPr="00E94F78">
        <w:t xml:space="preserve"> Muestra las últimas 20 exportaciones realizadas en cualquier programa, con opción de borrado completo.</w:t>
      </w:r>
    </w:p>
    <w:p w14:paraId="474A113E" w14:textId="77777777" w:rsidR="00E94F78" w:rsidRPr="00E94F78" w:rsidRDefault="00E94F78" w:rsidP="00E94F78">
      <w:pPr>
        <w:rPr>
          <w:b/>
          <w:bCs/>
        </w:rPr>
      </w:pPr>
      <w:r w:rsidRPr="00E94F78">
        <w:rPr>
          <w:b/>
          <w:bCs/>
        </w:rPr>
        <w:t>B. Conexión SQL (view === 'login')</w:t>
      </w:r>
    </w:p>
    <w:p w14:paraId="7F845B2D" w14:textId="77777777" w:rsidR="00E94F78" w:rsidRPr="00E94F78" w:rsidRDefault="00E94F78" w:rsidP="00E94F78">
      <w:r w:rsidRPr="00E94F78">
        <w:t>Pantalla de autenticación técnica.</w:t>
      </w:r>
    </w:p>
    <w:p w14:paraId="13AABD85" w14:textId="77777777" w:rsidR="00E94F78" w:rsidRPr="00E94F78" w:rsidRDefault="00E94F78" w:rsidP="00E94F78">
      <w:pPr>
        <w:numPr>
          <w:ilvl w:val="0"/>
          <w:numId w:val="3"/>
        </w:numPr>
      </w:pPr>
      <w:r w:rsidRPr="00E94F78">
        <w:rPr>
          <w:b/>
          <w:bCs/>
        </w:rPr>
        <w:t>Configuración por Defecto:</w:t>
      </w:r>
      <w:r w:rsidRPr="00E94F78">
        <w:t xml:space="preserve"> Al seleccionar un programa en el menú anterior, se precargan los valores de servidor y base de datos (Ej: DBFREST para Ágora).</w:t>
      </w:r>
    </w:p>
    <w:p w14:paraId="183547A6" w14:textId="77777777" w:rsidR="00E94F78" w:rsidRPr="00E94F78" w:rsidRDefault="00E94F78" w:rsidP="00E94F78">
      <w:pPr>
        <w:numPr>
          <w:ilvl w:val="0"/>
          <w:numId w:val="3"/>
        </w:numPr>
      </w:pPr>
      <w:r w:rsidRPr="00E94F78">
        <w:rPr>
          <w:b/>
          <w:bCs/>
        </w:rPr>
        <w:t>Campos Requeridos:</w:t>
      </w:r>
      <w:r w:rsidRPr="00E94F78">
        <w:t xml:space="preserve"> Servidor, Base de Datos, Usuario y Contraseña.</w:t>
      </w:r>
    </w:p>
    <w:p w14:paraId="4F0A64D9" w14:textId="77777777" w:rsidR="00E94F78" w:rsidRPr="00E94F78" w:rsidRDefault="00E94F78" w:rsidP="00E94F78">
      <w:pPr>
        <w:numPr>
          <w:ilvl w:val="0"/>
          <w:numId w:val="3"/>
        </w:numPr>
      </w:pPr>
      <w:r w:rsidRPr="00E94F78">
        <w:rPr>
          <w:b/>
          <w:bCs/>
        </w:rPr>
        <w:lastRenderedPageBreak/>
        <w:t>Validación:</w:t>
      </w:r>
      <w:r w:rsidRPr="00E94F78">
        <w:t xml:space="preserve"> Botón con estado de carga que comunica errores de conexión en tiempo real.</w:t>
      </w:r>
    </w:p>
    <w:p w14:paraId="5CCBC5DA" w14:textId="77777777" w:rsidR="00E94F78" w:rsidRPr="00E94F78" w:rsidRDefault="00E94F78" w:rsidP="00E94F78">
      <w:pPr>
        <w:rPr>
          <w:b/>
          <w:bCs/>
        </w:rPr>
      </w:pPr>
      <w:r w:rsidRPr="00E94F78">
        <w:rPr>
          <w:b/>
          <w:bCs/>
        </w:rPr>
        <w:t>C. Panel de Exportación (view === 'panel')</w:t>
      </w:r>
    </w:p>
    <w:p w14:paraId="1072210D" w14:textId="77777777" w:rsidR="00E94F78" w:rsidRPr="00E94F78" w:rsidRDefault="00E94F78" w:rsidP="00E94F78">
      <w:r w:rsidRPr="00E94F78">
        <w:t>Interfaz de trabajo principal.</w:t>
      </w:r>
    </w:p>
    <w:p w14:paraId="056AB5EF" w14:textId="77777777" w:rsidR="00E94F78" w:rsidRPr="00E94F78" w:rsidRDefault="00E94F78" w:rsidP="00E94F78">
      <w:pPr>
        <w:numPr>
          <w:ilvl w:val="0"/>
          <w:numId w:val="4"/>
        </w:numPr>
      </w:pPr>
      <w:r w:rsidRPr="00E94F78">
        <w:rPr>
          <w:b/>
          <w:bCs/>
        </w:rPr>
        <w:t>Buscador de Tarifas:</w:t>
      </w:r>
      <w:r w:rsidRPr="00E94F78">
        <w:t xml:space="preserve"> Botón "BUSCAR" que recupera las tarifas disponibles directamente de la tabla TARIFASVENTA de la base de datos conectada.</w:t>
      </w:r>
    </w:p>
    <w:p w14:paraId="69D24CDE" w14:textId="77777777" w:rsidR="00E94F78" w:rsidRPr="00E94F78" w:rsidRDefault="00E94F78" w:rsidP="00E94F78">
      <w:pPr>
        <w:numPr>
          <w:ilvl w:val="0"/>
          <w:numId w:val="4"/>
        </w:numPr>
      </w:pPr>
      <w:r w:rsidRPr="00E94F78">
        <w:rPr>
          <w:b/>
          <w:bCs/>
        </w:rPr>
        <w:t>Editor SQL Dinámico:</w:t>
      </w:r>
      <w:r w:rsidRPr="00E94F78">
        <w:t xml:space="preserve"> Muestra el código SQL generado en tiempo real. Utiliza la plantilla </w:t>
      </w:r>
      <w:r w:rsidRPr="00E94F78">
        <w:rPr>
          <w:b/>
          <w:bCs/>
        </w:rPr>
        <w:t>V2.2</w:t>
      </w:r>
      <w:r w:rsidRPr="00E94F78">
        <w:t xml:space="preserve"> que inyecta el IDTARIFAV seleccionado.</w:t>
      </w:r>
    </w:p>
    <w:p w14:paraId="43DBBF95" w14:textId="77777777" w:rsidR="00E94F78" w:rsidRPr="00E94F78" w:rsidRDefault="00E94F78" w:rsidP="00E94F78">
      <w:pPr>
        <w:numPr>
          <w:ilvl w:val="0"/>
          <w:numId w:val="4"/>
        </w:numPr>
      </w:pPr>
      <w:r w:rsidRPr="00E94F78">
        <w:rPr>
          <w:b/>
          <w:bCs/>
        </w:rPr>
        <w:t>Resultados y Vista Previa:</w:t>
      </w:r>
      <w:r w:rsidRPr="00E94F78">
        <w:t xml:space="preserve"> Una tabla dinámica muestra las primeras 50 filas de la consulta.</w:t>
      </w:r>
    </w:p>
    <w:p w14:paraId="60519649" w14:textId="77777777" w:rsidR="00E94F78" w:rsidRPr="00E94F78" w:rsidRDefault="00E94F78" w:rsidP="00E94F78">
      <w:pPr>
        <w:numPr>
          <w:ilvl w:val="0"/>
          <w:numId w:val="4"/>
        </w:numPr>
      </w:pPr>
      <w:r w:rsidRPr="00E94F78">
        <w:rPr>
          <w:b/>
          <w:bCs/>
        </w:rPr>
        <w:t>Exportación:</w:t>
      </w:r>
      <w:r w:rsidRPr="00E94F78">
        <w:t xml:space="preserve"> Botón para descargar el archivo Excel con nombres de archivos inteligentes (ej: Export_agora_TARIFA_VIP_2025-12-26.xlsx).</w:t>
      </w:r>
    </w:p>
    <w:p w14:paraId="34FF6296" w14:textId="77777777" w:rsidR="00E94F78" w:rsidRPr="00E94F78" w:rsidRDefault="00E94F78" w:rsidP="00E94F78">
      <w:r w:rsidRPr="00E94F78">
        <w:pict w14:anchorId="58427BAB">
          <v:rect id="_x0000_i1057" style="width:0;height:1.5pt" o:hralign="center" o:hrstd="t" o:hr="t" fillcolor="#a0a0a0" stroked="f"/>
        </w:pict>
      </w:r>
    </w:p>
    <w:p w14:paraId="4475D5D4" w14:textId="77777777" w:rsidR="00E94F78" w:rsidRPr="00E94F78" w:rsidRDefault="00E94F78" w:rsidP="00E94F78">
      <w:pPr>
        <w:rPr>
          <w:b/>
          <w:bCs/>
        </w:rPr>
      </w:pPr>
      <w:r w:rsidRPr="00E94F78">
        <w:rPr>
          <w:b/>
          <w:bCs/>
        </w:rPr>
        <w:t>4. Lógica SQL Detallada</w:t>
      </w:r>
    </w:p>
    <w:p w14:paraId="77990ED6" w14:textId="77777777" w:rsidR="00E94F78" w:rsidRPr="00E94F78" w:rsidRDefault="00E94F78" w:rsidP="00E94F78">
      <w:r w:rsidRPr="00E94F78">
        <w:t>El programa utiliza dos plantillas principales:</w:t>
      </w:r>
    </w:p>
    <w:p w14:paraId="45DB2C5E" w14:textId="77777777" w:rsidR="00E94F78" w:rsidRPr="00E94F78" w:rsidRDefault="00E94F78" w:rsidP="00E94F78">
      <w:pPr>
        <w:rPr>
          <w:b/>
          <w:bCs/>
        </w:rPr>
      </w:pPr>
      <w:r w:rsidRPr="00E94F78">
        <w:rPr>
          <w:b/>
          <w:bCs/>
        </w:rPr>
        <w:t>Plantilla Ágora (Hostelería)</w:t>
      </w:r>
    </w:p>
    <w:p w14:paraId="0441D91C" w14:textId="77777777" w:rsidR="00E94F78" w:rsidRPr="00E94F78" w:rsidRDefault="00E94F78" w:rsidP="00E94F78">
      <w:r w:rsidRPr="00E94F78">
        <w:t>Extrae información compleja de artículos, formatos de venta, ratios de dosis, impuestos de compra/venta y estados de stock. Incluye lógica avanzada para:</w:t>
      </w:r>
    </w:p>
    <w:p w14:paraId="6D32BB2B" w14:textId="77777777" w:rsidR="00E94F78" w:rsidRPr="00E94F78" w:rsidRDefault="00E94F78" w:rsidP="00E94F78">
      <w:pPr>
        <w:numPr>
          <w:ilvl w:val="0"/>
          <w:numId w:val="5"/>
        </w:numPr>
      </w:pPr>
      <w:r w:rsidRPr="00E94F78">
        <w:rPr>
          <w:b/>
          <w:bCs/>
        </w:rPr>
        <w:t>Tipo de Preparación:</w:t>
      </w:r>
      <w:r w:rsidRPr="00E94F78">
        <w:t xml:space="preserve"> Identifica si el producto va a cocina basado en situaciones de familia o artículo.</w:t>
      </w:r>
    </w:p>
    <w:p w14:paraId="4E436312" w14:textId="77777777" w:rsidR="00E94F78" w:rsidRPr="00E94F78" w:rsidRDefault="00E94F78" w:rsidP="00E94F78">
      <w:pPr>
        <w:numPr>
          <w:ilvl w:val="0"/>
          <w:numId w:val="5"/>
        </w:numPr>
      </w:pPr>
      <w:r w:rsidRPr="00E94F78">
        <w:rPr>
          <w:b/>
          <w:bCs/>
        </w:rPr>
        <w:t>Orden de Preparación:</w:t>
      </w:r>
      <w:r w:rsidRPr="00E94F78">
        <w:t xml:space="preserve"> Mapea el campo ORDEN a nombres textuales (PRIMEROS, SEGUNDOS, etc.).</w:t>
      </w:r>
    </w:p>
    <w:p w14:paraId="0A3C8C86" w14:textId="77777777" w:rsidR="00E94F78" w:rsidRPr="00E94F78" w:rsidRDefault="00E94F78" w:rsidP="00E94F78">
      <w:pPr>
        <w:numPr>
          <w:ilvl w:val="0"/>
          <w:numId w:val="5"/>
        </w:numPr>
      </w:pPr>
      <w:r w:rsidRPr="00E94F78">
        <w:rPr>
          <w:b/>
          <w:bCs/>
        </w:rPr>
        <w:t>Cálculo de PVP:</w:t>
      </w:r>
      <w:r w:rsidRPr="00E94F78">
        <w:t xml:space="preserve"> Lógica CASE que determina el precio vigente según fechas (DESDE2 / HASTA2).</w:t>
      </w:r>
    </w:p>
    <w:p w14:paraId="4FE7A222" w14:textId="77777777" w:rsidR="00E94F78" w:rsidRPr="00E94F78" w:rsidRDefault="00E94F78" w:rsidP="00E94F78">
      <w:pPr>
        <w:rPr>
          <w:b/>
          <w:bCs/>
        </w:rPr>
      </w:pPr>
      <w:r w:rsidRPr="00E94F78">
        <w:rPr>
          <w:b/>
          <w:bCs/>
        </w:rPr>
        <w:t>Plantilla StockAgile (Retail)</w:t>
      </w:r>
    </w:p>
    <w:p w14:paraId="0443C7B3" w14:textId="77777777" w:rsidR="00E94F78" w:rsidRPr="00E94F78" w:rsidRDefault="00E94F78" w:rsidP="00E94F78">
      <w:r w:rsidRPr="00E94F78">
        <w:t>Enfocada en la matriz de variantes:</w:t>
      </w:r>
    </w:p>
    <w:p w14:paraId="3750CD3C" w14:textId="77777777" w:rsidR="00E94F78" w:rsidRPr="00E94F78" w:rsidRDefault="00E94F78" w:rsidP="00E94F78">
      <w:pPr>
        <w:numPr>
          <w:ilvl w:val="0"/>
          <w:numId w:val="6"/>
        </w:numPr>
      </w:pPr>
      <w:r w:rsidRPr="00E94F78">
        <w:rPr>
          <w:b/>
          <w:bCs/>
        </w:rPr>
        <w:t>Variantes:</w:t>
      </w:r>
      <w:r w:rsidRPr="00E94F78">
        <w:t xml:space="preserve"> Desglosa artículos por Talla y Color (ARTICULOSLIN).</w:t>
      </w:r>
    </w:p>
    <w:p w14:paraId="31DE3AE8" w14:textId="77777777" w:rsidR="00E94F78" w:rsidRPr="00E94F78" w:rsidRDefault="00E94F78" w:rsidP="00E94F78">
      <w:pPr>
        <w:numPr>
          <w:ilvl w:val="0"/>
          <w:numId w:val="6"/>
        </w:numPr>
      </w:pPr>
      <w:r w:rsidRPr="00E94F78">
        <w:rPr>
          <w:b/>
          <w:bCs/>
        </w:rPr>
        <w:t>SKU:</w:t>
      </w:r>
      <w:r w:rsidRPr="00E94F78">
        <w:t xml:space="preserve"> Genera identificadores únicos combinando código, talla y color.</w:t>
      </w:r>
    </w:p>
    <w:p w14:paraId="3586B464" w14:textId="77777777" w:rsidR="00E94F78" w:rsidRPr="00E94F78" w:rsidRDefault="00E94F78" w:rsidP="00E94F78">
      <w:pPr>
        <w:numPr>
          <w:ilvl w:val="0"/>
          <w:numId w:val="6"/>
        </w:numPr>
      </w:pPr>
      <w:r w:rsidRPr="00E94F78">
        <w:rPr>
          <w:b/>
          <w:bCs/>
        </w:rPr>
        <w:t>Categorización:</w:t>
      </w:r>
      <w:r w:rsidRPr="00E94F78">
        <w:t xml:space="preserve"> Mapea departamentos y secciones de ICG a categorías de StockAgile.</w:t>
      </w:r>
    </w:p>
    <w:p w14:paraId="0BC33F91" w14:textId="77777777" w:rsidR="00E94F78" w:rsidRPr="00E94F78" w:rsidRDefault="00E94F78" w:rsidP="00E94F78">
      <w:r w:rsidRPr="00E94F78">
        <w:pict w14:anchorId="098F21C5">
          <v:rect id="_x0000_i1058" style="width:0;height:1.5pt" o:hralign="center" o:hrstd="t" o:hr="t" fillcolor="#a0a0a0" stroked="f"/>
        </w:pict>
      </w:r>
    </w:p>
    <w:p w14:paraId="5C6A4BFB" w14:textId="77777777" w:rsidR="00E94F78" w:rsidRPr="00E94F78" w:rsidRDefault="00E94F78" w:rsidP="00E94F78">
      <w:pPr>
        <w:rPr>
          <w:b/>
          <w:bCs/>
        </w:rPr>
      </w:pPr>
      <w:r w:rsidRPr="00E94F78">
        <w:rPr>
          <w:b/>
          <w:bCs/>
        </w:rPr>
        <w:lastRenderedPageBreak/>
        <w:t>5. Funcionalidades Especiales y Seguridad</w:t>
      </w:r>
    </w:p>
    <w:p w14:paraId="74F1BFC3" w14:textId="77777777" w:rsidR="00E94F78" w:rsidRPr="00E94F78" w:rsidRDefault="00E94F78" w:rsidP="00E94F78">
      <w:pPr>
        <w:numPr>
          <w:ilvl w:val="0"/>
          <w:numId w:val="7"/>
        </w:numPr>
      </w:pPr>
      <w:r w:rsidRPr="00E94F78">
        <w:rPr>
          <w:b/>
          <w:bCs/>
        </w:rPr>
        <w:t>Renombrado Dinámico de Columnas:</w:t>
      </w:r>
      <w:r w:rsidRPr="00E94F78">
        <w:t xml:space="preserve"> Las columnas de precio en el Excel se renombran automáticamente basándose en la tarifa elegida (Ej: PP TARIFA VERANO en lugar de un genérico PP PVP).</w:t>
      </w:r>
    </w:p>
    <w:p w14:paraId="79568509" w14:textId="77777777" w:rsidR="00E94F78" w:rsidRPr="00E94F78" w:rsidRDefault="00E94F78" w:rsidP="00E94F78">
      <w:pPr>
        <w:numPr>
          <w:ilvl w:val="0"/>
          <w:numId w:val="7"/>
        </w:numPr>
      </w:pPr>
      <w:r w:rsidRPr="00E94F78">
        <w:rPr>
          <w:b/>
          <w:bCs/>
        </w:rPr>
        <w:t>Historial Filtrado:</w:t>
      </w:r>
    </w:p>
    <w:p w14:paraId="073AAB60" w14:textId="77777777" w:rsidR="00E94F78" w:rsidRPr="00E94F78" w:rsidRDefault="00E94F78" w:rsidP="00E94F78">
      <w:pPr>
        <w:numPr>
          <w:ilvl w:val="1"/>
          <w:numId w:val="7"/>
        </w:numPr>
      </w:pPr>
      <w:r w:rsidRPr="00E94F78">
        <w:t>En el menú principal se ve todo.</w:t>
      </w:r>
    </w:p>
    <w:p w14:paraId="70CD3426" w14:textId="77777777" w:rsidR="00E94F78" w:rsidRPr="00E94F78" w:rsidRDefault="00E94F78" w:rsidP="00E94F78">
      <w:pPr>
        <w:numPr>
          <w:ilvl w:val="1"/>
          <w:numId w:val="7"/>
        </w:numPr>
      </w:pPr>
      <w:r w:rsidRPr="00E94F78">
        <w:t>Dentro de cada programa (Ágora/StockAgile), el historial se filtra automáticamente para mostrar solo los registros pertinentes a ese entorno.</w:t>
      </w:r>
    </w:p>
    <w:p w14:paraId="0B569171" w14:textId="77777777" w:rsidR="00E94F78" w:rsidRPr="00E94F78" w:rsidRDefault="00E94F78" w:rsidP="00E94F78">
      <w:pPr>
        <w:numPr>
          <w:ilvl w:val="0"/>
          <w:numId w:val="7"/>
        </w:numPr>
      </w:pPr>
      <w:r w:rsidRPr="00E94F78">
        <w:rPr>
          <w:b/>
          <w:bCs/>
        </w:rPr>
        <w:t>Protección Anti-Bloqueo:</w:t>
      </w:r>
      <w:r w:rsidRPr="00E94F78">
        <w:t xml:space="preserve"> El sistema incluye validaciones de tipo String() en el historial y bloques try-catch para evitar que datos corruptos en el localStorage dejen la pantalla en blanco.</w:t>
      </w:r>
    </w:p>
    <w:p w14:paraId="13164471" w14:textId="77777777" w:rsidR="00E94F78" w:rsidRPr="00E94F78" w:rsidRDefault="00E94F78" w:rsidP="00E94F78">
      <w:pPr>
        <w:numPr>
          <w:ilvl w:val="0"/>
          <w:numId w:val="7"/>
        </w:numPr>
      </w:pPr>
      <w:r w:rsidRPr="00E94F78">
        <w:rPr>
          <w:b/>
          <w:bCs/>
        </w:rPr>
        <w:t>Reseteo Automático:</w:t>
      </w:r>
      <w:r w:rsidRPr="00E94F78">
        <w:t xml:space="preserve"> Al pulsar "Cambiar Programa" o "Desconectar", se limpian las selecciones de tarifa y resultados para evitar contaminar la siguiente sesión de trabajo.</w:t>
      </w:r>
    </w:p>
    <w:p w14:paraId="584C52DB" w14:textId="77777777" w:rsidR="00E94F78" w:rsidRPr="00E94F78" w:rsidRDefault="00E94F78" w:rsidP="00E94F78">
      <w:r w:rsidRPr="00E94F78">
        <w:pict w14:anchorId="530F4374">
          <v:rect id="_x0000_i1059" style="width:0;height:1.5pt" o:hralign="center" o:hrstd="t" o:hr="t" fillcolor="#a0a0a0" stroked="f"/>
        </w:pict>
      </w:r>
    </w:p>
    <w:p w14:paraId="0313710E" w14:textId="77777777" w:rsidR="00E94F78" w:rsidRPr="00E94F78" w:rsidRDefault="00E94F78" w:rsidP="00E94F78">
      <w:pPr>
        <w:rPr>
          <w:b/>
          <w:bCs/>
        </w:rPr>
      </w:pPr>
      <w:r w:rsidRPr="00E94F78">
        <w:rPr>
          <w:b/>
          <w:bCs/>
        </w:rPr>
        <w:t>6. Mantenimiento y Compilación</w:t>
      </w:r>
    </w:p>
    <w:p w14:paraId="1BE4E33B" w14:textId="77777777" w:rsidR="00E94F78" w:rsidRPr="00E94F78" w:rsidRDefault="00E94F78" w:rsidP="00E94F78">
      <w:pPr>
        <w:numPr>
          <w:ilvl w:val="0"/>
          <w:numId w:val="8"/>
        </w:numPr>
      </w:pPr>
      <w:r w:rsidRPr="00E94F78">
        <w:rPr>
          <w:b/>
          <w:bCs/>
        </w:rPr>
        <w:t>Ubicación de Activos:</w:t>
      </w:r>
      <w:r w:rsidRPr="00E94F78">
        <w:t xml:space="preserve"> El logo debe estar en public/logo.png.</w:t>
      </w:r>
    </w:p>
    <w:p w14:paraId="36EE0A4E" w14:textId="77777777" w:rsidR="00E94F78" w:rsidRPr="00E94F78" w:rsidRDefault="00E94F78" w:rsidP="00E94F78">
      <w:pPr>
        <w:numPr>
          <w:ilvl w:val="0"/>
          <w:numId w:val="8"/>
        </w:numPr>
      </w:pPr>
      <w:r w:rsidRPr="00E94F78">
        <w:rPr>
          <w:b/>
          <w:bCs/>
        </w:rPr>
        <w:t>Desarrollo:</w:t>
      </w:r>
      <w:r w:rsidRPr="00E94F78">
        <w:t xml:space="preserve"> npm start para lanzar el entorno de pruebas.</w:t>
      </w:r>
    </w:p>
    <w:p w14:paraId="650E21D5" w14:textId="77777777" w:rsidR="00E94F78" w:rsidRPr="00E94F78" w:rsidRDefault="00E94F78" w:rsidP="00E94F78">
      <w:pPr>
        <w:numPr>
          <w:ilvl w:val="0"/>
          <w:numId w:val="8"/>
        </w:numPr>
      </w:pPr>
      <w:r w:rsidRPr="00E94F78">
        <w:rPr>
          <w:b/>
          <w:bCs/>
        </w:rPr>
        <w:t>Compilación del Ejecutable:</w:t>
      </w:r>
      <w:r w:rsidRPr="00E94F78">
        <w:t xml:space="preserve"> npm run dist para generar el instalador .exe (utilizando electron-builder).</w:t>
      </w:r>
    </w:p>
    <w:p w14:paraId="01E383DE" w14:textId="77777777" w:rsidR="00992347" w:rsidRDefault="00992347"/>
    <w:sectPr w:rsidR="009923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B691E"/>
    <w:multiLevelType w:val="multilevel"/>
    <w:tmpl w:val="E24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54E07"/>
    <w:multiLevelType w:val="multilevel"/>
    <w:tmpl w:val="4EBC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26DE7"/>
    <w:multiLevelType w:val="multilevel"/>
    <w:tmpl w:val="123C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B448D"/>
    <w:multiLevelType w:val="multilevel"/>
    <w:tmpl w:val="249A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E3763"/>
    <w:multiLevelType w:val="multilevel"/>
    <w:tmpl w:val="FC48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7C547E"/>
    <w:multiLevelType w:val="multilevel"/>
    <w:tmpl w:val="5D6E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830DA4"/>
    <w:multiLevelType w:val="multilevel"/>
    <w:tmpl w:val="11E2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AA63B2"/>
    <w:multiLevelType w:val="multilevel"/>
    <w:tmpl w:val="E622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407180">
    <w:abstractNumId w:val="4"/>
  </w:num>
  <w:num w:numId="2" w16cid:durableId="1564296576">
    <w:abstractNumId w:val="7"/>
  </w:num>
  <w:num w:numId="3" w16cid:durableId="1045177629">
    <w:abstractNumId w:val="0"/>
  </w:num>
  <w:num w:numId="4" w16cid:durableId="527642023">
    <w:abstractNumId w:val="5"/>
  </w:num>
  <w:num w:numId="5" w16cid:durableId="46030406">
    <w:abstractNumId w:val="1"/>
  </w:num>
  <w:num w:numId="6" w16cid:durableId="809592192">
    <w:abstractNumId w:val="6"/>
  </w:num>
  <w:num w:numId="7" w16cid:durableId="1234044288">
    <w:abstractNumId w:val="3"/>
  </w:num>
  <w:num w:numId="8" w16cid:durableId="2048213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F78"/>
    <w:rsid w:val="001859A0"/>
    <w:rsid w:val="004F5112"/>
    <w:rsid w:val="006B22CF"/>
    <w:rsid w:val="00992347"/>
    <w:rsid w:val="009A6ED1"/>
    <w:rsid w:val="009E5366"/>
    <w:rsid w:val="00E9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49A4E"/>
  <w15:chartTrackingRefBased/>
  <w15:docId w15:val="{005BE24B-DB29-464C-88C7-060012E11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4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4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4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4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4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4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4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4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4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4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4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4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4F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4F7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4F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4F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4F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4F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4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4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4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4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4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4F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4F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4F7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4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4F7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4F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639</Words>
  <Characters>3515</Characters>
  <Application>Microsoft Office Word</Application>
  <DocSecurity>0</DocSecurity>
  <Lines>29</Lines>
  <Paragraphs>8</Paragraphs>
  <ScaleCrop>false</ScaleCrop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Tecnico Inver Andiza</dc:creator>
  <cp:keywords/>
  <dc:description/>
  <cp:lastModifiedBy>Tecnico Inver Andiza</cp:lastModifiedBy>
  <cp:revision>1</cp:revision>
  <dcterms:created xsi:type="dcterms:W3CDTF">2025-12-26T13:56:00Z</dcterms:created>
  <dcterms:modified xsi:type="dcterms:W3CDTF">2025-12-26T13:57:00Z</dcterms:modified>
</cp:coreProperties>
</file>