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1423264"/>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527A3FE1" w14:textId="4E74C61E" w:rsidR="002A763F" w:rsidRPr="002A763F" w:rsidRDefault="00F13D25">
          <w:pPr>
            <w:pStyle w:val="TtuloTDC"/>
          </w:pPr>
          <w:r>
            <w:t>Patrones de Concurrencia</w:t>
          </w:r>
        </w:p>
        <w:p w14:paraId="33C8C015" w14:textId="2621077C" w:rsidR="00F13D25" w:rsidRDefault="002A763F">
          <w:pPr>
            <w:pStyle w:val="TDC1"/>
            <w:tabs>
              <w:tab w:val="right" w:leader="dot" w:pos="8828"/>
            </w:tabs>
            <w:rPr>
              <w:rFonts w:asciiTheme="minorHAnsi" w:eastAsiaTheme="minorEastAsia" w:hAnsiTheme="minorHAnsi"/>
              <w:noProof/>
              <w:lang w:val="es-CO" w:eastAsia="es-CO"/>
            </w:rPr>
          </w:pPr>
          <w:r w:rsidRPr="002A763F">
            <w:rPr>
              <w:lang w:val="es-CO"/>
            </w:rPr>
            <w:fldChar w:fldCharType="begin"/>
          </w:r>
          <w:r w:rsidRPr="002A763F">
            <w:rPr>
              <w:lang w:val="es-CO"/>
            </w:rPr>
            <w:instrText xml:space="preserve"> TOC \o "1-3" \h \z \u </w:instrText>
          </w:r>
          <w:r w:rsidRPr="002A763F">
            <w:rPr>
              <w:lang w:val="es-CO"/>
            </w:rPr>
            <w:fldChar w:fldCharType="separate"/>
          </w:r>
          <w:hyperlink w:anchor="_Toc48897845" w:history="1">
            <w:r w:rsidR="00F13D25" w:rsidRPr="00B71273">
              <w:rPr>
                <w:rStyle w:val="Hipervnculo"/>
                <w:noProof/>
                <w:lang w:val="es-CO"/>
              </w:rPr>
              <w:t>Introducci</w:t>
            </w:r>
            <w:r w:rsidR="00F13D25" w:rsidRPr="00B71273">
              <w:rPr>
                <w:rStyle w:val="Hipervnculo"/>
                <w:noProof/>
                <w:lang w:val="es-CO"/>
              </w:rPr>
              <w:t>ó</w:t>
            </w:r>
            <w:r w:rsidR="00F13D25" w:rsidRPr="00B71273">
              <w:rPr>
                <w:rStyle w:val="Hipervnculo"/>
                <w:noProof/>
                <w:lang w:val="es-CO"/>
              </w:rPr>
              <w:t>n</w:t>
            </w:r>
            <w:r w:rsidR="00F13D25">
              <w:rPr>
                <w:noProof/>
                <w:webHidden/>
              </w:rPr>
              <w:tab/>
            </w:r>
            <w:r w:rsidR="00F13D25">
              <w:rPr>
                <w:noProof/>
                <w:webHidden/>
              </w:rPr>
              <w:fldChar w:fldCharType="begin"/>
            </w:r>
            <w:r w:rsidR="00F13D25">
              <w:rPr>
                <w:noProof/>
                <w:webHidden/>
              </w:rPr>
              <w:instrText xml:space="preserve"> PAGEREF _Toc48897845 \h </w:instrText>
            </w:r>
            <w:r w:rsidR="00F13D25">
              <w:rPr>
                <w:noProof/>
                <w:webHidden/>
              </w:rPr>
            </w:r>
            <w:r w:rsidR="00F13D25">
              <w:rPr>
                <w:noProof/>
                <w:webHidden/>
              </w:rPr>
              <w:fldChar w:fldCharType="separate"/>
            </w:r>
            <w:r w:rsidR="00F13D25">
              <w:rPr>
                <w:noProof/>
                <w:webHidden/>
              </w:rPr>
              <w:t>2</w:t>
            </w:r>
            <w:r w:rsidR="00F13D25">
              <w:rPr>
                <w:noProof/>
                <w:webHidden/>
              </w:rPr>
              <w:fldChar w:fldCharType="end"/>
            </w:r>
          </w:hyperlink>
        </w:p>
        <w:p w14:paraId="377DC7C9" w14:textId="58E38161" w:rsidR="00F13D25" w:rsidRDefault="00F13D25">
          <w:pPr>
            <w:pStyle w:val="TDC1"/>
            <w:tabs>
              <w:tab w:val="left" w:pos="440"/>
              <w:tab w:val="right" w:leader="dot" w:pos="8828"/>
            </w:tabs>
            <w:rPr>
              <w:rFonts w:asciiTheme="minorHAnsi" w:eastAsiaTheme="minorEastAsia" w:hAnsiTheme="minorHAnsi"/>
              <w:noProof/>
              <w:lang w:val="es-CO" w:eastAsia="es-CO"/>
            </w:rPr>
          </w:pPr>
          <w:hyperlink w:anchor="_Toc48897846" w:history="1">
            <w:r w:rsidRPr="00B71273">
              <w:rPr>
                <w:rStyle w:val="Hipervnculo"/>
                <w:noProof/>
                <w:lang w:val="es-CO"/>
              </w:rPr>
              <w:t>1.</w:t>
            </w:r>
            <w:r>
              <w:rPr>
                <w:rFonts w:asciiTheme="minorHAnsi" w:eastAsiaTheme="minorEastAsia" w:hAnsiTheme="minorHAnsi"/>
                <w:noProof/>
                <w:lang w:val="es-CO" w:eastAsia="es-CO"/>
              </w:rPr>
              <w:tab/>
            </w:r>
            <w:r w:rsidRPr="00B71273">
              <w:rPr>
                <w:rStyle w:val="Hipervnculo"/>
                <w:noProof/>
                <w:lang w:val="es-CO"/>
              </w:rPr>
              <w:t>Sección Crítica (CRITICAL SECTION)</w:t>
            </w:r>
            <w:r>
              <w:rPr>
                <w:noProof/>
                <w:webHidden/>
              </w:rPr>
              <w:tab/>
            </w:r>
            <w:r>
              <w:rPr>
                <w:noProof/>
                <w:webHidden/>
              </w:rPr>
              <w:fldChar w:fldCharType="begin"/>
            </w:r>
            <w:r>
              <w:rPr>
                <w:noProof/>
                <w:webHidden/>
              </w:rPr>
              <w:instrText xml:space="preserve"> PAGEREF _Toc48897846 \h </w:instrText>
            </w:r>
            <w:r>
              <w:rPr>
                <w:noProof/>
                <w:webHidden/>
              </w:rPr>
            </w:r>
            <w:r>
              <w:rPr>
                <w:noProof/>
                <w:webHidden/>
              </w:rPr>
              <w:fldChar w:fldCharType="separate"/>
            </w:r>
            <w:r>
              <w:rPr>
                <w:noProof/>
                <w:webHidden/>
              </w:rPr>
              <w:t>3</w:t>
            </w:r>
            <w:r>
              <w:rPr>
                <w:noProof/>
                <w:webHidden/>
              </w:rPr>
              <w:fldChar w:fldCharType="end"/>
            </w:r>
          </w:hyperlink>
        </w:p>
        <w:p w14:paraId="6F6641E8" w14:textId="2F0BBFF6" w:rsidR="00F13D25" w:rsidRDefault="00F13D25">
          <w:pPr>
            <w:pStyle w:val="TDC2"/>
            <w:tabs>
              <w:tab w:val="left" w:pos="880"/>
              <w:tab w:val="right" w:leader="dot" w:pos="8828"/>
            </w:tabs>
            <w:rPr>
              <w:rFonts w:asciiTheme="minorHAnsi" w:eastAsiaTheme="minorEastAsia" w:hAnsiTheme="minorHAnsi"/>
              <w:noProof/>
              <w:lang w:val="es-CO" w:eastAsia="es-CO"/>
            </w:rPr>
          </w:pPr>
          <w:hyperlink w:anchor="_Toc48897847" w:history="1">
            <w:r w:rsidRPr="00B71273">
              <w:rPr>
                <w:rStyle w:val="Hipervnculo"/>
                <w:noProof/>
                <w:lang w:val="es-CO"/>
              </w:rPr>
              <w:t>1.1</w:t>
            </w:r>
            <w:r>
              <w:rPr>
                <w:rFonts w:asciiTheme="minorHAnsi" w:eastAsiaTheme="minorEastAsia" w:hAnsiTheme="minorHAnsi"/>
                <w:noProof/>
                <w:lang w:val="es-CO" w:eastAsia="es-CO"/>
              </w:rPr>
              <w:tab/>
            </w:r>
            <w:r w:rsidRPr="00B71273">
              <w:rPr>
                <w:rStyle w:val="Hipervnculo"/>
                <w:noProof/>
                <w:lang w:val="es-CO"/>
              </w:rPr>
              <w:t>Sección crítica con Fiabilidad de hilos (thread-safe)</w:t>
            </w:r>
            <w:r>
              <w:rPr>
                <w:noProof/>
                <w:webHidden/>
              </w:rPr>
              <w:tab/>
            </w:r>
            <w:r>
              <w:rPr>
                <w:noProof/>
                <w:webHidden/>
              </w:rPr>
              <w:fldChar w:fldCharType="begin"/>
            </w:r>
            <w:r>
              <w:rPr>
                <w:noProof/>
                <w:webHidden/>
              </w:rPr>
              <w:instrText xml:space="preserve"> PAGEREF _Toc48897847 \h </w:instrText>
            </w:r>
            <w:r>
              <w:rPr>
                <w:noProof/>
                <w:webHidden/>
              </w:rPr>
            </w:r>
            <w:r>
              <w:rPr>
                <w:noProof/>
                <w:webHidden/>
              </w:rPr>
              <w:fldChar w:fldCharType="separate"/>
            </w:r>
            <w:r>
              <w:rPr>
                <w:noProof/>
                <w:webHidden/>
              </w:rPr>
              <w:t>4</w:t>
            </w:r>
            <w:r>
              <w:rPr>
                <w:noProof/>
                <w:webHidden/>
              </w:rPr>
              <w:fldChar w:fldCharType="end"/>
            </w:r>
          </w:hyperlink>
        </w:p>
        <w:p w14:paraId="40FB63F5" w14:textId="0D4C98BD" w:rsidR="00F13D25" w:rsidRDefault="00F13D25">
          <w:pPr>
            <w:pStyle w:val="TDC2"/>
            <w:tabs>
              <w:tab w:val="left" w:pos="880"/>
              <w:tab w:val="right" w:leader="dot" w:pos="8828"/>
            </w:tabs>
            <w:rPr>
              <w:rFonts w:asciiTheme="minorHAnsi" w:eastAsiaTheme="minorEastAsia" w:hAnsiTheme="minorHAnsi"/>
              <w:noProof/>
              <w:lang w:val="es-CO" w:eastAsia="es-CO"/>
            </w:rPr>
          </w:pPr>
          <w:hyperlink w:anchor="_Toc48897848" w:history="1">
            <w:r w:rsidRPr="00B71273">
              <w:rPr>
                <w:rStyle w:val="Hipervnculo"/>
                <w:noProof/>
                <w:lang w:val="es-CO"/>
              </w:rPr>
              <w:t>1.2</w:t>
            </w:r>
            <w:r>
              <w:rPr>
                <w:rFonts w:asciiTheme="minorHAnsi" w:eastAsiaTheme="minorEastAsia" w:hAnsiTheme="minorHAnsi"/>
                <w:noProof/>
                <w:lang w:val="es-CO" w:eastAsia="es-CO"/>
              </w:rPr>
              <w:tab/>
            </w:r>
            <w:r w:rsidRPr="00B71273">
              <w:rPr>
                <w:rStyle w:val="Hipervnculo"/>
                <w:noProof/>
                <w:lang w:val="es-CO"/>
              </w:rPr>
              <w:t>Sección crític con Inicialización temprana estática (Static early Initialization )</w:t>
            </w:r>
            <w:r>
              <w:rPr>
                <w:noProof/>
                <w:webHidden/>
              </w:rPr>
              <w:tab/>
            </w:r>
            <w:r>
              <w:rPr>
                <w:noProof/>
                <w:webHidden/>
              </w:rPr>
              <w:fldChar w:fldCharType="begin"/>
            </w:r>
            <w:r>
              <w:rPr>
                <w:noProof/>
                <w:webHidden/>
              </w:rPr>
              <w:instrText xml:space="preserve"> PAGEREF _Toc48897848 \h </w:instrText>
            </w:r>
            <w:r>
              <w:rPr>
                <w:noProof/>
                <w:webHidden/>
              </w:rPr>
            </w:r>
            <w:r>
              <w:rPr>
                <w:noProof/>
                <w:webHidden/>
              </w:rPr>
              <w:fldChar w:fldCharType="separate"/>
            </w:r>
            <w:r>
              <w:rPr>
                <w:noProof/>
                <w:webHidden/>
              </w:rPr>
              <w:t>4</w:t>
            </w:r>
            <w:r>
              <w:rPr>
                <w:noProof/>
                <w:webHidden/>
              </w:rPr>
              <w:fldChar w:fldCharType="end"/>
            </w:r>
          </w:hyperlink>
        </w:p>
        <w:p w14:paraId="07367F74" w14:textId="1E34913C" w:rsidR="00F13D25" w:rsidRDefault="00F13D25">
          <w:pPr>
            <w:pStyle w:val="TDC1"/>
            <w:tabs>
              <w:tab w:val="left" w:pos="440"/>
              <w:tab w:val="right" w:leader="dot" w:pos="8828"/>
            </w:tabs>
            <w:rPr>
              <w:rFonts w:asciiTheme="minorHAnsi" w:eastAsiaTheme="minorEastAsia" w:hAnsiTheme="minorHAnsi"/>
              <w:noProof/>
              <w:lang w:val="es-CO" w:eastAsia="es-CO"/>
            </w:rPr>
          </w:pPr>
          <w:hyperlink w:anchor="_Toc48897849" w:history="1">
            <w:r w:rsidRPr="00B71273">
              <w:rPr>
                <w:rStyle w:val="Hipervnculo"/>
                <w:noProof/>
                <w:lang w:val="es-CO"/>
              </w:rPr>
              <w:t>2.</w:t>
            </w:r>
            <w:r>
              <w:rPr>
                <w:rFonts w:asciiTheme="minorHAnsi" w:eastAsiaTheme="minorEastAsia" w:hAnsiTheme="minorHAnsi"/>
                <w:noProof/>
                <w:lang w:val="es-CO" w:eastAsia="es-CO"/>
              </w:rPr>
              <w:tab/>
            </w:r>
            <w:r w:rsidRPr="00B71273">
              <w:rPr>
                <w:rStyle w:val="Hipervnculo"/>
                <w:noProof/>
                <w:lang w:val="es-CO"/>
              </w:rPr>
              <w:t>Orden de Bloqueo Consistente (CONSISTENT LOCK ORDER)</w:t>
            </w:r>
            <w:r>
              <w:rPr>
                <w:noProof/>
                <w:webHidden/>
              </w:rPr>
              <w:tab/>
            </w:r>
            <w:r>
              <w:rPr>
                <w:noProof/>
                <w:webHidden/>
              </w:rPr>
              <w:fldChar w:fldCharType="begin"/>
            </w:r>
            <w:r>
              <w:rPr>
                <w:noProof/>
                <w:webHidden/>
              </w:rPr>
              <w:instrText xml:space="preserve"> PAGEREF _Toc48897849 \h </w:instrText>
            </w:r>
            <w:r>
              <w:rPr>
                <w:noProof/>
                <w:webHidden/>
              </w:rPr>
            </w:r>
            <w:r>
              <w:rPr>
                <w:noProof/>
                <w:webHidden/>
              </w:rPr>
              <w:fldChar w:fldCharType="separate"/>
            </w:r>
            <w:r>
              <w:rPr>
                <w:noProof/>
                <w:webHidden/>
              </w:rPr>
              <w:t>5</w:t>
            </w:r>
            <w:r>
              <w:rPr>
                <w:noProof/>
                <w:webHidden/>
              </w:rPr>
              <w:fldChar w:fldCharType="end"/>
            </w:r>
          </w:hyperlink>
        </w:p>
        <w:p w14:paraId="50C449A0" w14:textId="18FE03E6" w:rsidR="00F13D25" w:rsidRDefault="00F13D25">
          <w:pPr>
            <w:pStyle w:val="TDC1"/>
            <w:tabs>
              <w:tab w:val="left" w:pos="440"/>
              <w:tab w:val="right" w:leader="dot" w:pos="8828"/>
            </w:tabs>
            <w:rPr>
              <w:rFonts w:asciiTheme="minorHAnsi" w:eastAsiaTheme="minorEastAsia" w:hAnsiTheme="minorHAnsi"/>
              <w:noProof/>
              <w:lang w:val="es-CO" w:eastAsia="es-CO"/>
            </w:rPr>
          </w:pPr>
          <w:hyperlink w:anchor="_Toc48897850" w:history="1">
            <w:r w:rsidRPr="00B71273">
              <w:rPr>
                <w:rStyle w:val="Hipervnculo"/>
                <w:noProof/>
                <w:lang w:val="es-CO"/>
              </w:rPr>
              <w:t>3.</w:t>
            </w:r>
            <w:r>
              <w:rPr>
                <w:rFonts w:asciiTheme="minorHAnsi" w:eastAsiaTheme="minorEastAsia" w:hAnsiTheme="minorHAnsi"/>
                <w:noProof/>
                <w:lang w:val="es-CO" w:eastAsia="es-CO"/>
              </w:rPr>
              <w:tab/>
            </w:r>
            <w:r w:rsidRPr="00B71273">
              <w:rPr>
                <w:rStyle w:val="Hipervnculo"/>
                <w:noProof/>
                <w:lang w:val="es-CO"/>
              </w:rPr>
              <w:t>Suspensión protegida (GUARDED SUSPENSION)</w:t>
            </w:r>
            <w:r>
              <w:rPr>
                <w:noProof/>
                <w:webHidden/>
              </w:rPr>
              <w:tab/>
            </w:r>
            <w:r>
              <w:rPr>
                <w:noProof/>
                <w:webHidden/>
              </w:rPr>
              <w:fldChar w:fldCharType="begin"/>
            </w:r>
            <w:r>
              <w:rPr>
                <w:noProof/>
                <w:webHidden/>
              </w:rPr>
              <w:instrText xml:space="preserve"> PAGEREF _Toc48897850 \h </w:instrText>
            </w:r>
            <w:r>
              <w:rPr>
                <w:noProof/>
                <w:webHidden/>
              </w:rPr>
            </w:r>
            <w:r>
              <w:rPr>
                <w:noProof/>
                <w:webHidden/>
              </w:rPr>
              <w:fldChar w:fldCharType="separate"/>
            </w:r>
            <w:r>
              <w:rPr>
                <w:noProof/>
                <w:webHidden/>
              </w:rPr>
              <w:t>8</w:t>
            </w:r>
            <w:r>
              <w:rPr>
                <w:noProof/>
                <w:webHidden/>
              </w:rPr>
              <w:fldChar w:fldCharType="end"/>
            </w:r>
          </w:hyperlink>
        </w:p>
        <w:p w14:paraId="154959B7" w14:textId="61AA3228" w:rsidR="00F13D25" w:rsidRDefault="00F13D25">
          <w:pPr>
            <w:pStyle w:val="TDC1"/>
            <w:tabs>
              <w:tab w:val="left" w:pos="440"/>
              <w:tab w:val="right" w:leader="dot" w:pos="8828"/>
            </w:tabs>
            <w:rPr>
              <w:rFonts w:asciiTheme="minorHAnsi" w:eastAsiaTheme="minorEastAsia" w:hAnsiTheme="minorHAnsi"/>
              <w:noProof/>
              <w:lang w:val="es-CO" w:eastAsia="es-CO"/>
            </w:rPr>
          </w:pPr>
          <w:hyperlink w:anchor="_Toc48897851" w:history="1">
            <w:r w:rsidRPr="00B71273">
              <w:rPr>
                <w:rStyle w:val="Hipervnculo"/>
                <w:noProof/>
                <w:lang w:val="es-CO"/>
              </w:rPr>
              <w:t>4.</w:t>
            </w:r>
            <w:r>
              <w:rPr>
                <w:rFonts w:asciiTheme="minorHAnsi" w:eastAsiaTheme="minorEastAsia" w:hAnsiTheme="minorHAnsi"/>
                <w:noProof/>
                <w:lang w:val="es-CO" w:eastAsia="es-CO"/>
              </w:rPr>
              <w:tab/>
            </w:r>
            <w:r w:rsidRPr="00B71273">
              <w:rPr>
                <w:rStyle w:val="Hipervnculo"/>
                <w:noProof/>
                <w:lang w:val="es-CO"/>
              </w:rPr>
              <w:t>Bloqueo de Lectura y Escritura (READ-WRITE LOCK)</w:t>
            </w:r>
            <w:r>
              <w:rPr>
                <w:noProof/>
                <w:webHidden/>
              </w:rPr>
              <w:tab/>
            </w:r>
            <w:r>
              <w:rPr>
                <w:noProof/>
                <w:webHidden/>
              </w:rPr>
              <w:fldChar w:fldCharType="begin"/>
            </w:r>
            <w:r>
              <w:rPr>
                <w:noProof/>
                <w:webHidden/>
              </w:rPr>
              <w:instrText xml:space="preserve"> PAGEREF _Toc48897851 \h </w:instrText>
            </w:r>
            <w:r>
              <w:rPr>
                <w:noProof/>
                <w:webHidden/>
              </w:rPr>
            </w:r>
            <w:r>
              <w:rPr>
                <w:noProof/>
                <w:webHidden/>
              </w:rPr>
              <w:fldChar w:fldCharType="separate"/>
            </w:r>
            <w:r>
              <w:rPr>
                <w:noProof/>
                <w:webHidden/>
              </w:rPr>
              <w:t>11</w:t>
            </w:r>
            <w:r>
              <w:rPr>
                <w:noProof/>
                <w:webHidden/>
              </w:rPr>
              <w:fldChar w:fldCharType="end"/>
            </w:r>
          </w:hyperlink>
        </w:p>
        <w:p w14:paraId="3A038C1C" w14:textId="4E515C52" w:rsidR="00F13D25" w:rsidRDefault="00F13D25">
          <w:pPr>
            <w:pStyle w:val="TDC2"/>
            <w:tabs>
              <w:tab w:val="left" w:pos="880"/>
              <w:tab w:val="right" w:leader="dot" w:pos="8828"/>
            </w:tabs>
            <w:rPr>
              <w:rFonts w:asciiTheme="minorHAnsi" w:eastAsiaTheme="minorEastAsia" w:hAnsiTheme="minorHAnsi"/>
              <w:noProof/>
              <w:lang w:val="es-CO" w:eastAsia="es-CO"/>
            </w:rPr>
          </w:pPr>
          <w:hyperlink w:anchor="_Toc48897852" w:history="1">
            <w:r w:rsidRPr="00B71273">
              <w:rPr>
                <w:rStyle w:val="Hipervnculo"/>
                <w:noProof/>
                <w:lang w:val="es-CO"/>
              </w:rPr>
              <w:t>4.1</w:t>
            </w:r>
            <w:r>
              <w:rPr>
                <w:rFonts w:asciiTheme="minorHAnsi" w:eastAsiaTheme="minorEastAsia" w:hAnsiTheme="minorHAnsi"/>
                <w:noProof/>
                <w:lang w:val="es-CO" w:eastAsia="es-CO"/>
              </w:rPr>
              <w:tab/>
            </w:r>
            <w:r w:rsidRPr="00B71273">
              <w:rPr>
                <w:rStyle w:val="Hipervnculo"/>
                <w:noProof/>
                <w:lang w:val="es-CO"/>
              </w:rPr>
              <w:t>Aspectos destacados del diseño de la clase ReadWriteLock</w:t>
            </w:r>
            <w:r>
              <w:rPr>
                <w:noProof/>
                <w:webHidden/>
              </w:rPr>
              <w:tab/>
            </w:r>
            <w:r>
              <w:rPr>
                <w:noProof/>
                <w:webHidden/>
              </w:rPr>
              <w:fldChar w:fldCharType="begin"/>
            </w:r>
            <w:r>
              <w:rPr>
                <w:noProof/>
                <w:webHidden/>
              </w:rPr>
              <w:instrText xml:space="preserve"> PAGEREF _Toc48897852 \h </w:instrText>
            </w:r>
            <w:r>
              <w:rPr>
                <w:noProof/>
                <w:webHidden/>
              </w:rPr>
            </w:r>
            <w:r>
              <w:rPr>
                <w:noProof/>
                <w:webHidden/>
              </w:rPr>
              <w:fldChar w:fldCharType="separate"/>
            </w:r>
            <w:r>
              <w:rPr>
                <w:noProof/>
                <w:webHidden/>
              </w:rPr>
              <w:t>12</w:t>
            </w:r>
            <w:r>
              <w:rPr>
                <w:noProof/>
                <w:webHidden/>
              </w:rPr>
              <w:fldChar w:fldCharType="end"/>
            </w:r>
          </w:hyperlink>
        </w:p>
        <w:p w14:paraId="3522E4B7" w14:textId="0AF26819" w:rsidR="00F13D25" w:rsidRDefault="00F13D25">
          <w:pPr>
            <w:pStyle w:val="TDC3"/>
            <w:tabs>
              <w:tab w:val="right" w:leader="dot" w:pos="8828"/>
            </w:tabs>
            <w:rPr>
              <w:rFonts w:asciiTheme="minorHAnsi" w:eastAsiaTheme="minorEastAsia" w:hAnsiTheme="minorHAnsi"/>
              <w:noProof/>
              <w:lang w:val="es-CO" w:eastAsia="es-CO"/>
            </w:rPr>
          </w:pPr>
          <w:hyperlink w:anchor="_Toc48897853" w:history="1">
            <w:r w:rsidRPr="00B71273">
              <w:rPr>
                <w:rStyle w:val="Hipervnculo"/>
                <w:noProof/>
                <w:lang w:val="es-CO"/>
              </w:rPr>
              <w:t>Bloqueos estáticos</w:t>
            </w:r>
            <w:r>
              <w:rPr>
                <w:noProof/>
                <w:webHidden/>
              </w:rPr>
              <w:tab/>
            </w:r>
            <w:r>
              <w:rPr>
                <w:noProof/>
                <w:webHidden/>
              </w:rPr>
              <w:fldChar w:fldCharType="begin"/>
            </w:r>
            <w:r>
              <w:rPr>
                <w:noProof/>
                <w:webHidden/>
              </w:rPr>
              <w:instrText xml:space="preserve"> PAGEREF _Toc48897853 \h </w:instrText>
            </w:r>
            <w:r>
              <w:rPr>
                <w:noProof/>
                <w:webHidden/>
              </w:rPr>
            </w:r>
            <w:r>
              <w:rPr>
                <w:noProof/>
                <w:webHidden/>
              </w:rPr>
              <w:fldChar w:fldCharType="separate"/>
            </w:r>
            <w:r>
              <w:rPr>
                <w:noProof/>
                <w:webHidden/>
              </w:rPr>
              <w:t>12</w:t>
            </w:r>
            <w:r>
              <w:rPr>
                <w:noProof/>
                <w:webHidden/>
              </w:rPr>
              <w:fldChar w:fldCharType="end"/>
            </w:r>
          </w:hyperlink>
        </w:p>
        <w:p w14:paraId="16AD1274" w14:textId="44A95A28" w:rsidR="00F13D25" w:rsidRDefault="00F13D25">
          <w:pPr>
            <w:pStyle w:val="TDC3"/>
            <w:tabs>
              <w:tab w:val="right" w:leader="dot" w:pos="8828"/>
            </w:tabs>
            <w:rPr>
              <w:rFonts w:asciiTheme="minorHAnsi" w:eastAsiaTheme="minorEastAsia" w:hAnsiTheme="minorHAnsi"/>
              <w:noProof/>
              <w:lang w:val="es-CO" w:eastAsia="es-CO"/>
            </w:rPr>
          </w:pPr>
          <w:hyperlink w:anchor="_Toc48897854" w:history="1">
            <w:r w:rsidRPr="00B71273">
              <w:rPr>
                <w:rStyle w:val="Hipervnculo"/>
                <w:noProof/>
                <w:lang w:val="es-CO"/>
              </w:rPr>
              <w:t>Métodos de bloqueo</w:t>
            </w:r>
            <w:r>
              <w:rPr>
                <w:noProof/>
                <w:webHidden/>
              </w:rPr>
              <w:tab/>
            </w:r>
            <w:r>
              <w:rPr>
                <w:noProof/>
                <w:webHidden/>
              </w:rPr>
              <w:fldChar w:fldCharType="begin"/>
            </w:r>
            <w:r>
              <w:rPr>
                <w:noProof/>
                <w:webHidden/>
              </w:rPr>
              <w:instrText xml:space="preserve"> PAGEREF _Toc48897854 \h </w:instrText>
            </w:r>
            <w:r>
              <w:rPr>
                <w:noProof/>
                <w:webHidden/>
              </w:rPr>
            </w:r>
            <w:r>
              <w:rPr>
                <w:noProof/>
                <w:webHidden/>
              </w:rPr>
              <w:fldChar w:fldCharType="separate"/>
            </w:r>
            <w:r>
              <w:rPr>
                <w:noProof/>
                <w:webHidden/>
              </w:rPr>
              <w:t>12</w:t>
            </w:r>
            <w:r>
              <w:rPr>
                <w:noProof/>
                <w:webHidden/>
              </w:rPr>
              <w:fldChar w:fldCharType="end"/>
            </w:r>
          </w:hyperlink>
        </w:p>
        <w:p w14:paraId="08A9BB0B" w14:textId="18798839" w:rsidR="00F13D25" w:rsidRDefault="00F13D25">
          <w:pPr>
            <w:pStyle w:val="TDC3"/>
            <w:tabs>
              <w:tab w:val="right" w:leader="dot" w:pos="8828"/>
            </w:tabs>
            <w:rPr>
              <w:rFonts w:asciiTheme="minorHAnsi" w:eastAsiaTheme="minorEastAsia" w:hAnsiTheme="minorHAnsi"/>
              <w:noProof/>
              <w:lang w:val="es-CO" w:eastAsia="es-CO"/>
            </w:rPr>
          </w:pPr>
          <w:hyperlink w:anchor="_Toc48897855" w:history="1">
            <w:r w:rsidRPr="00B71273">
              <w:rPr>
                <w:rStyle w:val="Hipervnculo"/>
                <w:noProof/>
                <w:lang w:val="es-CO"/>
              </w:rPr>
              <w:t>Liberación de Bloqueo</w:t>
            </w:r>
            <w:r>
              <w:rPr>
                <w:noProof/>
                <w:webHidden/>
              </w:rPr>
              <w:tab/>
            </w:r>
            <w:r>
              <w:rPr>
                <w:noProof/>
                <w:webHidden/>
              </w:rPr>
              <w:fldChar w:fldCharType="begin"/>
            </w:r>
            <w:r>
              <w:rPr>
                <w:noProof/>
                <w:webHidden/>
              </w:rPr>
              <w:instrText xml:space="preserve"> PAGEREF _Toc48897855 \h </w:instrText>
            </w:r>
            <w:r>
              <w:rPr>
                <w:noProof/>
                <w:webHidden/>
              </w:rPr>
            </w:r>
            <w:r>
              <w:rPr>
                <w:noProof/>
                <w:webHidden/>
              </w:rPr>
              <w:fldChar w:fldCharType="separate"/>
            </w:r>
            <w:r>
              <w:rPr>
                <w:noProof/>
                <w:webHidden/>
              </w:rPr>
              <w:t>12</w:t>
            </w:r>
            <w:r>
              <w:rPr>
                <w:noProof/>
                <w:webHidden/>
              </w:rPr>
              <w:fldChar w:fldCharType="end"/>
            </w:r>
          </w:hyperlink>
        </w:p>
        <w:p w14:paraId="36F17913" w14:textId="727952BC" w:rsidR="002A763F" w:rsidRPr="002A763F" w:rsidRDefault="002A763F">
          <w:pPr>
            <w:rPr>
              <w:lang w:val="es-CO"/>
            </w:rPr>
          </w:pPr>
          <w:r w:rsidRPr="002A763F">
            <w:rPr>
              <w:b/>
              <w:bCs/>
              <w:lang w:val="es-CO"/>
            </w:rPr>
            <w:fldChar w:fldCharType="end"/>
          </w:r>
        </w:p>
      </w:sdtContent>
    </w:sdt>
    <w:p w14:paraId="4173A180" w14:textId="77777777" w:rsidR="002A763F" w:rsidRPr="002A763F" w:rsidRDefault="002A763F">
      <w:pPr>
        <w:jc w:val="left"/>
        <w:rPr>
          <w:b/>
          <w:bCs/>
          <w:lang w:val="es-CO"/>
        </w:rPr>
      </w:pPr>
      <w:r w:rsidRPr="002A763F">
        <w:rPr>
          <w:b/>
          <w:bCs/>
          <w:lang w:val="es-CO"/>
        </w:rPr>
        <w:br w:type="page"/>
      </w:r>
    </w:p>
    <w:p w14:paraId="11CA5307" w14:textId="062480F3" w:rsidR="00564264" w:rsidRPr="00F13D25" w:rsidRDefault="00564264">
      <w:pPr>
        <w:rPr>
          <w:b/>
          <w:bCs/>
          <w:color w:val="4472C4" w:themeColor="accent1"/>
          <w:sz w:val="32"/>
          <w:szCs w:val="32"/>
          <w:lang w:val="es-CO"/>
        </w:rPr>
      </w:pPr>
      <w:r w:rsidRPr="00F13D25">
        <w:rPr>
          <w:b/>
          <w:bCs/>
          <w:color w:val="4472C4" w:themeColor="accent1"/>
          <w:sz w:val="32"/>
          <w:szCs w:val="32"/>
          <w:lang w:val="es-CO"/>
        </w:rPr>
        <w:lastRenderedPageBreak/>
        <w:t>Patrones de concurrencia:</w:t>
      </w:r>
    </w:p>
    <w:p w14:paraId="1703482C" w14:textId="478D1F92" w:rsidR="00564264" w:rsidRPr="002A763F" w:rsidRDefault="00F13D25" w:rsidP="00F13D25">
      <w:pPr>
        <w:pStyle w:val="Ttulo1"/>
        <w:rPr>
          <w:lang w:val="es-CO"/>
        </w:rPr>
      </w:pPr>
      <w:bookmarkStart w:id="0" w:name="_Toc48897845"/>
      <w:r>
        <w:rPr>
          <w:lang w:val="es-CO"/>
        </w:rPr>
        <w:t>Introducción</w:t>
      </w:r>
      <w:bookmarkEnd w:id="0"/>
    </w:p>
    <w:p w14:paraId="6714E736" w14:textId="340B980D" w:rsidR="00564264" w:rsidRPr="002A763F" w:rsidRDefault="00564264" w:rsidP="00564264">
      <w:pPr>
        <w:rPr>
          <w:lang w:val="es-CO"/>
        </w:rPr>
      </w:pPr>
      <w:r w:rsidRPr="002A763F">
        <w:rPr>
          <w:lang w:val="es-CO"/>
        </w:rPr>
        <w:t>Los patrones de concurrencia tratan con:</w:t>
      </w:r>
    </w:p>
    <w:p w14:paraId="0A0FC7B5" w14:textId="77777777" w:rsidR="00564264" w:rsidRPr="002A763F" w:rsidRDefault="00564264" w:rsidP="00564264">
      <w:pPr>
        <w:pStyle w:val="Prrafodelista"/>
        <w:numPr>
          <w:ilvl w:val="0"/>
          <w:numId w:val="3"/>
        </w:numPr>
        <w:rPr>
          <w:lang w:val="es-CO"/>
        </w:rPr>
      </w:pPr>
      <w:r w:rsidRPr="002A763F">
        <w:rPr>
          <w:lang w:val="es-CO"/>
        </w:rPr>
        <w:t>Formas de bloquear el código de clase y un orden de bloqueo de objetos para evitar que se produzcan condiciones de carrera y puntos muertos</w:t>
      </w:r>
    </w:p>
    <w:p w14:paraId="1A6D1338" w14:textId="77777777" w:rsidR="00564264" w:rsidRPr="002A763F" w:rsidRDefault="00564264" w:rsidP="00564264">
      <w:pPr>
        <w:pStyle w:val="Prrafodelista"/>
        <w:numPr>
          <w:ilvl w:val="0"/>
          <w:numId w:val="3"/>
        </w:numPr>
        <w:rPr>
          <w:lang w:val="es-CO"/>
        </w:rPr>
      </w:pPr>
      <w:r w:rsidRPr="002A763F">
        <w:rPr>
          <w:lang w:val="es-CO"/>
        </w:rPr>
        <w:t>Los detalles de la optimización del acceso a un recurso de la aplicación para mejorar la capacidad de respuesta general de la aplicación.</w:t>
      </w:r>
    </w:p>
    <w:p w14:paraId="3BD4E9BD" w14:textId="5CBC427D" w:rsidR="00564264" w:rsidRPr="002A763F" w:rsidRDefault="00564264" w:rsidP="00564264">
      <w:pPr>
        <w:pStyle w:val="Prrafodelista"/>
        <w:numPr>
          <w:ilvl w:val="0"/>
          <w:numId w:val="3"/>
        </w:numPr>
        <w:rPr>
          <w:lang w:val="es-CO"/>
        </w:rPr>
      </w:pPr>
      <w:r w:rsidRPr="002A763F">
        <w:rPr>
          <w:lang w:val="es-CO"/>
        </w:rPr>
        <w:t>Los detalles de la ejecución del método mientras no se cumple una condición previa requerida</w:t>
      </w:r>
    </w:p>
    <w:tbl>
      <w:tblPr>
        <w:tblStyle w:val="Tablaconcuadrcula"/>
        <w:tblpPr w:leftFromText="141" w:rightFromText="141" w:vertAnchor="text" w:horzAnchor="margin" w:tblpY="1091"/>
        <w:tblW w:w="0" w:type="auto"/>
        <w:tblLook w:val="04A0" w:firstRow="1" w:lastRow="0" w:firstColumn="1" w:lastColumn="0" w:noHBand="0" w:noVBand="1"/>
      </w:tblPr>
      <w:tblGrid>
        <w:gridCol w:w="4414"/>
        <w:gridCol w:w="4414"/>
      </w:tblGrid>
      <w:tr w:rsidR="00F67BD3" w:rsidRPr="002A763F" w14:paraId="32DD4172" w14:textId="77777777" w:rsidTr="00F67BD3">
        <w:tc>
          <w:tcPr>
            <w:tcW w:w="4414" w:type="dxa"/>
          </w:tcPr>
          <w:p w14:paraId="2F92B4C4" w14:textId="17A1E003" w:rsidR="00F67BD3" w:rsidRPr="002A763F" w:rsidRDefault="00F67BD3" w:rsidP="00F67BD3">
            <w:pPr>
              <w:rPr>
                <w:lang w:val="es-CO"/>
              </w:rPr>
            </w:pPr>
            <w:r w:rsidRPr="002A763F">
              <w:rPr>
                <w:lang w:val="es-CO"/>
              </w:rPr>
              <w:t>Sección crítica</w:t>
            </w:r>
          </w:p>
        </w:tc>
        <w:tc>
          <w:tcPr>
            <w:tcW w:w="4414" w:type="dxa"/>
          </w:tcPr>
          <w:p w14:paraId="2A2D9C98" w14:textId="22EBAE25" w:rsidR="00F67BD3" w:rsidRPr="002A763F" w:rsidRDefault="00F67BD3" w:rsidP="00F67BD3">
            <w:pPr>
              <w:rPr>
                <w:lang w:val="es-CO"/>
              </w:rPr>
            </w:pPr>
            <w:r w:rsidRPr="002A763F">
              <w:rPr>
                <w:lang w:val="es-CO"/>
              </w:rPr>
              <w:t xml:space="preserve">Forma más estricta de monitor. Se utiliza para </w:t>
            </w:r>
            <w:r w:rsidRPr="00F13D25">
              <w:rPr>
                <w:highlight w:val="green"/>
                <w:lang w:val="es-CO"/>
              </w:rPr>
              <w:t xml:space="preserve">bloquear el código a nivel de clase para evitar que varios subprocesos ejecuten el código bloqueado incluso en dos </w:t>
            </w:r>
            <w:r w:rsidRPr="00F13D25">
              <w:rPr>
                <w:highlight w:val="green"/>
                <w:lang w:val="es-CO"/>
              </w:rPr>
              <w:t>ejemplificaciones</w:t>
            </w:r>
            <w:r w:rsidRPr="00F13D25">
              <w:rPr>
                <w:highlight w:val="green"/>
                <w:lang w:val="es-CO"/>
              </w:rPr>
              <w:t xml:space="preserve"> diferentes</w:t>
            </w:r>
            <w:r w:rsidRPr="002A763F">
              <w:rPr>
                <w:lang w:val="es-CO"/>
              </w:rPr>
              <w:t xml:space="preserve"> de la misma clase.</w:t>
            </w:r>
          </w:p>
        </w:tc>
      </w:tr>
      <w:tr w:rsidR="00F67BD3" w:rsidRPr="002A763F" w14:paraId="70DBE59D" w14:textId="77777777" w:rsidTr="00F67BD3">
        <w:tc>
          <w:tcPr>
            <w:tcW w:w="4414" w:type="dxa"/>
          </w:tcPr>
          <w:p w14:paraId="6D247E2A" w14:textId="58B093CC" w:rsidR="00F67BD3" w:rsidRPr="002A763F" w:rsidRDefault="00F67BD3" w:rsidP="00F67BD3">
            <w:pPr>
              <w:rPr>
                <w:lang w:val="es-CO"/>
              </w:rPr>
            </w:pPr>
            <w:r w:rsidRPr="002A763F">
              <w:rPr>
                <w:lang w:val="es-CO"/>
              </w:rPr>
              <w:t>Orden de bloqueo consistente</w:t>
            </w:r>
          </w:p>
        </w:tc>
        <w:tc>
          <w:tcPr>
            <w:tcW w:w="4414" w:type="dxa"/>
          </w:tcPr>
          <w:p w14:paraId="2C09039A" w14:textId="76D0D121" w:rsidR="00F67BD3" w:rsidRPr="002A763F" w:rsidRDefault="00F67BD3" w:rsidP="00F67BD3">
            <w:pPr>
              <w:rPr>
                <w:lang w:val="es-CO"/>
              </w:rPr>
            </w:pPr>
            <w:r w:rsidRPr="002A763F">
              <w:rPr>
                <w:lang w:val="es-CO"/>
              </w:rPr>
              <w:t xml:space="preserve">Recomienda identificar y documentar un orden bien definido de objetos de bloqueo que se debe seguir de manera constante durante el diseño y el desarrollo de una aplicación para </w:t>
            </w:r>
            <w:r w:rsidRPr="00F13D25">
              <w:rPr>
                <w:highlight w:val="green"/>
                <w:lang w:val="es-CO"/>
              </w:rPr>
              <w:t xml:space="preserve">eliminar la posibilidad de que se produzca un </w:t>
            </w:r>
            <w:r w:rsidRPr="00F13D25">
              <w:rPr>
                <w:highlight w:val="green"/>
                <w:lang w:val="es-CO"/>
              </w:rPr>
              <w:t>abrazo mortal</w:t>
            </w:r>
            <w:r w:rsidRPr="00F13D25">
              <w:rPr>
                <w:highlight w:val="green"/>
                <w:lang w:val="es-CO"/>
              </w:rPr>
              <w:t>.</w:t>
            </w:r>
          </w:p>
        </w:tc>
      </w:tr>
      <w:tr w:rsidR="00F67BD3" w:rsidRPr="002A763F" w14:paraId="6FE4C6EA" w14:textId="77777777" w:rsidTr="00F67BD3">
        <w:tc>
          <w:tcPr>
            <w:tcW w:w="4414" w:type="dxa"/>
          </w:tcPr>
          <w:p w14:paraId="3F049A7E" w14:textId="41EE869E" w:rsidR="00F67BD3" w:rsidRPr="002A763F" w:rsidRDefault="00F67BD3" w:rsidP="00F67BD3">
            <w:pPr>
              <w:rPr>
                <w:lang w:val="es-CO"/>
              </w:rPr>
            </w:pPr>
            <w:r w:rsidRPr="002A763F">
              <w:rPr>
                <w:lang w:val="es-CO"/>
              </w:rPr>
              <w:t>Suspensión protegida</w:t>
            </w:r>
          </w:p>
        </w:tc>
        <w:tc>
          <w:tcPr>
            <w:tcW w:w="4414" w:type="dxa"/>
          </w:tcPr>
          <w:p w14:paraId="2EA7A153" w14:textId="64B0A77C" w:rsidR="00F67BD3" w:rsidRPr="002A763F" w:rsidRDefault="00F67BD3" w:rsidP="00F67BD3">
            <w:pPr>
              <w:rPr>
                <w:lang w:val="es-CO"/>
              </w:rPr>
            </w:pPr>
            <w:r w:rsidRPr="002A763F">
              <w:rPr>
                <w:lang w:val="es-CO"/>
              </w:rPr>
              <w:t xml:space="preserve">Recomienda que se diseñe un método para suspender su </w:t>
            </w:r>
            <w:r w:rsidRPr="00F13D25">
              <w:rPr>
                <w:highlight w:val="green"/>
                <w:lang w:val="es-CO"/>
              </w:rPr>
              <w:t>ejecución hasta que el objeto esté en un estado que haga verdadera una condición previa requerida.</w:t>
            </w:r>
          </w:p>
        </w:tc>
      </w:tr>
      <w:tr w:rsidR="00F67BD3" w:rsidRPr="002A763F" w14:paraId="292C1E3B" w14:textId="77777777" w:rsidTr="00F67BD3">
        <w:tc>
          <w:tcPr>
            <w:tcW w:w="4414" w:type="dxa"/>
          </w:tcPr>
          <w:p w14:paraId="1C04B133" w14:textId="77777777" w:rsidR="00F67BD3" w:rsidRPr="002A763F" w:rsidRDefault="00F67BD3" w:rsidP="00F67BD3">
            <w:pPr>
              <w:rPr>
                <w:lang w:val="es-CO"/>
              </w:rPr>
            </w:pPr>
            <w:r w:rsidRPr="002A763F">
              <w:rPr>
                <w:lang w:val="es-CO"/>
              </w:rPr>
              <w:t>Bloqueo de lectura y escritura</w:t>
            </w:r>
          </w:p>
          <w:p w14:paraId="36AFF013" w14:textId="77777777" w:rsidR="00F67BD3" w:rsidRPr="002A763F" w:rsidRDefault="00F67BD3" w:rsidP="00F67BD3">
            <w:pPr>
              <w:rPr>
                <w:lang w:val="es-CO"/>
              </w:rPr>
            </w:pPr>
          </w:p>
        </w:tc>
        <w:tc>
          <w:tcPr>
            <w:tcW w:w="4414" w:type="dxa"/>
          </w:tcPr>
          <w:p w14:paraId="1699E67E" w14:textId="31A3BAA0" w:rsidR="00F67BD3" w:rsidRPr="002A763F" w:rsidRDefault="00F67BD3" w:rsidP="00F67BD3">
            <w:pPr>
              <w:rPr>
                <w:lang w:val="es-CO"/>
              </w:rPr>
            </w:pPr>
            <w:r w:rsidRPr="002A763F">
              <w:rPr>
                <w:lang w:val="es-CO"/>
              </w:rPr>
              <w:t xml:space="preserve">Recomienda </w:t>
            </w:r>
            <w:r w:rsidRPr="00F13D25">
              <w:rPr>
                <w:highlight w:val="green"/>
                <w:lang w:val="es-CO"/>
              </w:rPr>
              <w:t>permitir operaciones de lectura simultáneas al tiempo que evita las actualizaciones simultáneas</w:t>
            </w:r>
            <w:r w:rsidRPr="002A763F">
              <w:rPr>
                <w:lang w:val="es-CO"/>
              </w:rPr>
              <w:t xml:space="preserve"> de los valores de un recurso de la aplicación </w:t>
            </w:r>
            <w:r w:rsidRPr="00F13D25">
              <w:rPr>
                <w:highlight w:val="green"/>
                <w:lang w:val="es-CO"/>
              </w:rPr>
              <w:t>para mejorar la capacidad de respuesta general de la aplicación.</w:t>
            </w:r>
            <w:bookmarkStart w:id="1" w:name="_GoBack"/>
            <w:bookmarkEnd w:id="1"/>
          </w:p>
        </w:tc>
      </w:tr>
      <w:tr w:rsidR="00F67BD3" w:rsidRPr="002A763F" w14:paraId="505AEE44" w14:textId="77777777" w:rsidTr="00F67BD3">
        <w:tc>
          <w:tcPr>
            <w:tcW w:w="4414" w:type="dxa"/>
          </w:tcPr>
          <w:p w14:paraId="1C908897" w14:textId="77777777" w:rsidR="00F67BD3" w:rsidRPr="002A763F" w:rsidRDefault="00F67BD3" w:rsidP="00F67BD3">
            <w:pPr>
              <w:rPr>
                <w:lang w:val="es-CO"/>
              </w:rPr>
            </w:pPr>
          </w:p>
        </w:tc>
        <w:tc>
          <w:tcPr>
            <w:tcW w:w="4414" w:type="dxa"/>
          </w:tcPr>
          <w:p w14:paraId="6FD4C372" w14:textId="77777777" w:rsidR="00F67BD3" w:rsidRPr="002A763F" w:rsidRDefault="00F67BD3" w:rsidP="00F67BD3">
            <w:pPr>
              <w:rPr>
                <w:lang w:val="es-CO"/>
              </w:rPr>
            </w:pPr>
          </w:p>
        </w:tc>
      </w:tr>
    </w:tbl>
    <w:p w14:paraId="3D4F9146" w14:textId="10248872" w:rsidR="00F67BD3" w:rsidRPr="002A763F" w:rsidRDefault="00F67BD3">
      <w:pPr>
        <w:rPr>
          <w:lang w:val="es-CO"/>
        </w:rPr>
      </w:pPr>
      <w:r w:rsidRPr="002A763F">
        <w:rPr>
          <w:lang w:val="es-CO"/>
        </w:rPr>
        <w:br w:type="page"/>
      </w:r>
    </w:p>
    <w:p w14:paraId="6493426C" w14:textId="77777777" w:rsidR="00554463" w:rsidRPr="002A763F" w:rsidRDefault="00554463" w:rsidP="00554463">
      <w:pPr>
        <w:rPr>
          <w:lang w:val="es-CO"/>
        </w:rPr>
      </w:pPr>
    </w:p>
    <w:p w14:paraId="3CA4FA86" w14:textId="304C43BC" w:rsidR="00554463" w:rsidRPr="002A763F" w:rsidRDefault="00554463" w:rsidP="002A763F">
      <w:pPr>
        <w:pStyle w:val="Ttulo1"/>
        <w:numPr>
          <w:ilvl w:val="0"/>
          <w:numId w:val="14"/>
        </w:numPr>
        <w:rPr>
          <w:lang w:val="es-CO"/>
        </w:rPr>
      </w:pPr>
      <w:bookmarkStart w:id="2" w:name="_Toc48897846"/>
      <w:r w:rsidRPr="002A763F">
        <w:rPr>
          <w:lang w:val="es-CO"/>
        </w:rPr>
        <w:t>Sección Crítica</w:t>
      </w:r>
      <w:r w:rsidR="002A763F" w:rsidRPr="002A763F">
        <w:rPr>
          <w:lang w:val="es-CO"/>
        </w:rPr>
        <w:t xml:space="preserve"> (</w:t>
      </w:r>
      <w:r w:rsidR="002A763F" w:rsidRPr="002A763F">
        <w:rPr>
          <w:lang w:val="es-CO"/>
        </w:rPr>
        <w:t>CRITICAL SECTION</w:t>
      </w:r>
      <w:r w:rsidR="002A763F" w:rsidRPr="002A763F">
        <w:rPr>
          <w:lang w:val="es-CO"/>
        </w:rPr>
        <w:t>)</w:t>
      </w:r>
      <w:bookmarkEnd w:id="2"/>
    </w:p>
    <w:p w14:paraId="6FD85291" w14:textId="58E46F13" w:rsidR="00554463" w:rsidRPr="002A763F" w:rsidRDefault="00554463" w:rsidP="00554463">
      <w:pPr>
        <w:rPr>
          <w:lang w:val="es-CO"/>
        </w:rPr>
      </w:pPr>
    </w:p>
    <w:p w14:paraId="45C16D20" w14:textId="77777777" w:rsidR="00554463" w:rsidRPr="002A763F" w:rsidRDefault="00554463" w:rsidP="00554463">
      <w:pPr>
        <w:pStyle w:val="Prrafodelista"/>
        <w:numPr>
          <w:ilvl w:val="0"/>
          <w:numId w:val="3"/>
        </w:numPr>
        <w:rPr>
          <w:lang w:val="es-CO"/>
        </w:rPr>
      </w:pPr>
      <w:r w:rsidRPr="002A763F">
        <w:rPr>
          <w:lang w:val="es-CO"/>
        </w:rPr>
        <w:t>Una sección crítica es un segmento de código que debe ser ejecutado por un solo subproceso a la vez para producir los resultados esperados. Cuando se permite que más de un subproceso ejecute este segmento de código, podría producir resultados impredecibles</w:t>
      </w:r>
    </w:p>
    <w:p w14:paraId="4E86030B" w14:textId="7DD18CB5" w:rsidR="00554463" w:rsidRPr="002A763F" w:rsidRDefault="00554463" w:rsidP="00554463">
      <w:pPr>
        <w:ind w:left="360"/>
        <w:rPr>
          <w:lang w:val="es-CO"/>
        </w:rPr>
      </w:pPr>
      <w:r w:rsidRPr="002A763F">
        <w:rPr>
          <w:lang w:val="es-CO"/>
        </w:rPr>
        <w:t>La siguiente es la lista de similitudes y diferencias entre monitores y secciones críticas:</w:t>
      </w:r>
    </w:p>
    <w:p w14:paraId="142D55B5" w14:textId="2CC00CAA" w:rsidR="00F406CC" w:rsidRPr="002A763F" w:rsidRDefault="00F406CC" w:rsidP="00F406CC">
      <w:pPr>
        <w:pStyle w:val="Prrafodelista"/>
        <w:rPr>
          <w:lang w:val="es-CO"/>
        </w:rPr>
      </w:pPr>
    </w:p>
    <w:tbl>
      <w:tblPr>
        <w:tblStyle w:val="Tablaconcuadrcula"/>
        <w:tblW w:w="0" w:type="auto"/>
        <w:tblInd w:w="720" w:type="dxa"/>
        <w:tblLook w:val="04A0" w:firstRow="1" w:lastRow="0" w:firstColumn="1" w:lastColumn="0" w:noHBand="0" w:noVBand="1"/>
      </w:tblPr>
      <w:tblGrid>
        <w:gridCol w:w="4053"/>
        <w:gridCol w:w="4055"/>
      </w:tblGrid>
      <w:tr w:rsidR="00F406CC" w:rsidRPr="002A763F" w14:paraId="620A082A" w14:textId="77777777" w:rsidTr="00F406CC">
        <w:tc>
          <w:tcPr>
            <w:tcW w:w="4053" w:type="dxa"/>
          </w:tcPr>
          <w:p w14:paraId="0FC77896" w14:textId="0BEAB648" w:rsidR="00F406CC" w:rsidRPr="002A763F" w:rsidRDefault="00F406CC" w:rsidP="00F406CC">
            <w:pPr>
              <w:pStyle w:val="Prrafodelista"/>
              <w:ind w:left="0"/>
              <w:rPr>
                <w:b/>
                <w:bCs/>
                <w:lang w:val="es-CO"/>
              </w:rPr>
            </w:pPr>
            <w:r w:rsidRPr="002A763F">
              <w:rPr>
                <w:b/>
                <w:bCs/>
                <w:lang w:val="es-CO"/>
              </w:rPr>
              <w:t>Monitor</w:t>
            </w:r>
          </w:p>
        </w:tc>
        <w:tc>
          <w:tcPr>
            <w:tcW w:w="4055" w:type="dxa"/>
          </w:tcPr>
          <w:p w14:paraId="7269DB2B" w14:textId="4363EC74" w:rsidR="00F406CC" w:rsidRPr="002A763F" w:rsidRDefault="00F406CC" w:rsidP="00F406CC">
            <w:pPr>
              <w:pStyle w:val="Prrafodelista"/>
              <w:ind w:left="0"/>
              <w:rPr>
                <w:b/>
                <w:bCs/>
                <w:lang w:val="es-CO"/>
              </w:rPr>
            </w:pPr>
            <w:r w:rsidRPr="002A763F">
              <w:rPr>
                <w:b/>
                <w:bCs/>
                <w:lang w:val="es-CO"/>
              </w:rPr>
              <w:t>Sección Crítica</w:t>
            </w:r>
          </w:p>
        </w:tc>
      </w:tr>
      <w:tr w:rsidR="00F406CC" w:rsidRPr="002A763F" w14:paraId="546A357B" w14:textId="77777777" w:rsidTr="00F406CC">
        <w:tc>
          <w:tcPr>
            <w:tcW w:w="4053" w:type="dxa"/>
          </w:tcPr>
          <w:p w14:paraId="35E823BA" w14:textId="77777777" w:rsidR="00F406CC" w:rsidRPr="002A763F" w:rsidRDefault="00F406CC" w:rsidP="00F406CC">
            <w:pPr>
              <w:pStyle w:val="Prrafodelista"/>
              <w:ind w:left="0"/>
              <w:rPr>
                <w:lang w:val="es-CO"/>
              </w:rPr>
            </w:pPr>
          </w:p>
        </w:tc>
        <w:tc>
          <w:tcPr>
            <w:tcW w:w="4055" w:type="dxa"/>
          </w:tcPr>
          <w:p w14:paraId="25AF62B3" w14:textId="1BC52E3C" w:rsidR="00F406CC" w:rsidRPr="002A763F" w:rsidRDefault="00F406CC" w:rsidP="00F406CC">
            <w:pPr>
              <w:pStyle w:val="Prrafodelista"/>
              <w:ind w:left="0"/>
              <w:rPr>
                <w:lang w:val="es-CO"/>
              </w:rPr>
            </w:pPr>
            <w:r w:rsidRPr="002A763F">
              <w:rPr>
                <w:lang w:val="es-CO"/>
              </w:rPr>
              <w:t>Una sección crítica es una forma más estricta de monitor</w:t>
            </w:r>
          </w:p>
        </w:tc>
      </w:tr>
      <w:tr w:rsidR="00F406CC" w:rsidRPr="002A763F" w14:paraId="576F5EE5" w14:textId="77777777" w:rsidTr="00F406CC">
        <w:tc>
          <w:tcPr>
            <w:tcW w:w="4053" w:type="dxa"/>
          </w:tcPr>
          <w:p w14:paraId="0992A254" w14:textId="627D0EC0" w:rsidR="00F406CC" w:rsidRPr="002A763F" w:rsidRDefault="00F406CC" w:rsidP="00F406CC">
            <w:pPr>
              <w:pStyle w:val="Prrafodelista"/>
              <w:ind w:left="0"/>
              <w:rPr>
                <w:lang w:val="es-CO"/>
              </w:rPr>
            </w:pPr>
            <w:r w:rsidRPr="002A763F">
              <w:rPr>
                <w:lang w:val="es-CO"/>
              </w:rPr>
              <w:t>Un monitor bloquea un solo objeto</w:t>
            </w:r>
          </w:p>
        </w:tc>
        <w:tc>
          <w:tcPr>
            <w:tcW w:w="4055" w:type="dxa"/>
          </w:tcPr>
          <w:p w14:paraId="596A208B" w14:textId="2EE0329C" w:rsidR="00F406CC" w:rsidRPr="002A763F" w:rsidRDefault="00F406CC" w:rsidP="00F406CC">
            <w:pPr>
              <w:pStyle w:val="Prrafodelista"/>
              <w:ind w:left="0"/>
              <w:rPr>
                <w:lang w:val="es-CO"/>
              </w:rPr>
            </w:pPr>
            <w:r w:rsidRPr="002A763F">
              <w:rPr>
                <w:lang w:val="es-CO"/>
              </w:rPr>
              <w:t xml:space="preserve">sección crítica requiere un bloqueo en toda una clase de </w:t>
            </w:r>
            <w:proofErr w:type="spellStart"/>
            <w:r w:rsidRPr="002A763F">
              <w:rPr>
                <w:lang w:val="es-CO"/>
              </w:rPr>
              <w:t>objet</w:t>
            </w:r>
            <w:proofErr w:type="spellEnd"/>
          </w:p>
        </w:tc>
      </w:tr>
      <w:tr w:rsidR="00F406CC" w:rsidRPr="002A763F" w14:paraId="72503017" w14:textId="77777777" w:rsidTr="00B80FB3">
        <w:tc>
          <w:tcPr>
            <w:tcW w:w="8108" w:type="dxa"/>
            <w:gridSpan w:val="2"/>
          </w:tcPr>
          <w:p w14:paraId="7C01F63B" w14:textId="49D9B70D" w:rsidR="00F406CC" w:rsidRPr="002A763F" w:rsidRDefault="00F406CC" w:rsidP="00F406CC">
            <w:pPr>
              <w:pStyle w:val="Prrafodelista"/>
              <w:ind w:left="0"/>
              <w:jc w:val="center"/>
              <w:rPr>
                <w:b/>
                <w:bCs/>
                <w:lang w:val="es-CO"/>
              </w:rPr>
            </w:pPr>
            <w:r w:rsidRPr="002A763F">
              <w:rPr>
                <w:b/>
                <w:bCs/>
                <w:lang w:val="es-CO"/>
              </w:rPr>
              <w:t>En Java</w:t>
            </w:r>
          </w:p>
        </w:tc>
      </w:tr>
      <w:tr w:rsidR="00F406CC" w:rsidRPr="002A763F" w14:paraId="0F38BA8B" w14:textId="77777777" w:rsidTr="00F406CC">
        <w:tc>
          <w:tcPr>
            <w:tcW w:w="4053" w:type="dxa"/>
          </w:tcPr>
          <w:p w14:paraId="0951C989" w14:textId="71C0105C" w:rsidR="00F406CC" w:rsidRPr="002A763F" w:rsidRDefault="00F406CC" w:rsidP="00F406CC">
            <w:pPr>
              <w:pStyle w:val="Prrafodelista"/>
              <w:ind w:left="0"/>
              <w:rPr>
                <w:lang w:val="es-CO"/>
              </w:rPr>
            </w:pPr>
            <w:r w:rsidRPr="002A763F">
              <w:rPr>
                <w:lang w:val="es-CO"/>
              </w:rPr>
              <w:t>La implementación de un Monitor en un método requiere que el método se declare utilizando la palabra clave “</w:t>
            </w:r>
            <w:proofErr w:type="spellStart"/>
            <w:r w:rsidRPr="002A763F">
              <w:rPr>
                <w:lang w:val="es-CO"/>
              </w:rPr>
              <w:t>sinchronized</w:t>
            </w:r>
            <w:proofErr w:type="spellEnd"/>
            <w:r w:rsidRPr="002A763F">
              <w:rPr>
                <w:lang w:val="es-CO"/>
              </w:rPr>
              <w:t>”</w:t>
            </w:r>
          </w:p>
        </w:tc>
        <w:tc>
          <w:tcPr>
            <w:tcW w:w="4055" w:type="dxa"/>
          </w:tcPr>
          <w:p w14:paraId="3D68AC35" w14:textId="77777777" w:rsidR="00F406CC" w:rsidRPr="002A763F" w:rsidRDefault="00F406CC" w:rsidP="00F406CC">
            <w:pPr>
              <w:rPr>
                <w:lang w:val="es-CO"/>
              </w:rPr>
            </w:pPr>
            <w:r w:rsidRPr="002A763F">
              <w:rPr>
                <w:lang w:val="es-CO"/>
              </w:rPr>
              <w:t>Se puede implementar una sección crítica utilizando la combinación de palabras clave “</w:t>
            </w:r>
            <w:proofErr w:type="spellStart"/>
            <w:r w:rsidRPr="002A763F">
              <w:rPr>
                <w:lang w:val="es-CO"/>
              </w:rPr>
              <w:t>static</w:t>
            </w:r>
            <w:proofErr w:type="spellEnd"/>
            <w:r w:rsidRPr="002A763F">
              <w:rPr>
                <w:lang w:val="es-CO"/>
              </w:rPr>
              <w:t>” y “</w:t>
            </w:r>
            <w:proofErr w:type="spellStart"/>
            <w:r w:rsidRPr="002A763F">
              <w:rPr>
                <w:lang w:val="es-CO"/>
              </w:rPr>
              <w:t>sinchronized</w:t>
            </w:r>
            <w:proofErr w:type="spellEnd"/>
            <w:r w:rsidRPr="002A763F">
              <w:rPr>
                <w:lang w:val="es-CO"/>
              </w:rPr>
              <w:t>”.</w:t>
            </w:r>
          </w:p>
          <w:p w14:paraId="21AD44E5" w14:textId="77777777" w:rsidR="00F406CC" w:rsidRPr="002A763F" w:rsidRDefault="00F406CC" w:rsidP="00F406CC">
            <w:pPr>
              <w:pStyle w:val="Prrafodelista"/>
              <w:ind w:left="0"/>
              <w:rPr>
                <w:lang w:val="es-CO"/>
              </w:rPr>
            </w:pPr>
          </w:p>
        </w:tc>
      </w:tr>
      <w:tr w:rsidR="00F406CC" w:rsidRPr="002A763F" w14:paraId="7DF34401" w14:textId="77777777" w:rsidTr="00F406CC">
        <w:tc>
          <w:tcPr>
            <w:tcW w:w="4053" w:type="dxa"/>
          </w:tcPr>
          <w:p w14:paraId="0E592690" w14:textId="5604FA87" w:rsidR="00F406CC" w:rsidRPr="002A763F" w:rsidRDefault="00F406CC" w:rsidP="00F406CC">
            <w:pPr>
              <w:pStyle w:val="Prrafodelista"/>
              <w:ind w:left="0"/>
              <w:rPr>
                <w:lang w:val="es-CO"/>
              </w:rPr>
            </w:pPr>
            <w:r w:rsidRPr="002A763F">
              <w:rPr>
                <w:b/>
                <w:bCs/>
                <w:lang w:val="es-CO"/>
              </w:rPr>
              <w:t>N</w:t>
            </w:r>
            <w:r w:rsidRPr="002A763F">
              <w:rPr>
                <w:b/>
                <w:bCs/>
                <w:lang w:val="es-CO"/>
              </w:rPr>
              <w:t>o se permite</w:t>
            </w:r>
            <w:r w:rsidRPr="002A763F">
              <w:rPr>
                <w:lang w:val="es-CO"/>
              </w:rPr>
              <w:t xml:space="preserve"> que dos subprocesos ejecuten el código sincronizado</w:t>
            </w:r>
            <w:r w:rsidRPr="002A763F">
              <w:rPr>
                <w:b/>
                <w:bCs/>
                <w:lang w:val="es-CO"/>
              </w:rPr>
              <w:t xml:space="preserve"> en el mismo objeto</w:t>
            </w:r>
          </w:p>
        </w:tc>
        <w:tc>
          <w:tcPr>
            <w:tcW w:w="4055" w:type="dxa"/>
          </w:tcPr>
          <w:p w14:paraId="0D292168" w14:textId="64FBE6B4" w:rsidR="00F406CC" w:rsidRPr="002A763F" w:rsidRDefault="00F406CC" w:rsidP="00F406CC">
            <w:pPr>
              <w:pStyle w:val="Prrafodelista"/>
              <w:ind w:left="0"/>
              <w:rPr>
                <w:lang w:val="es-CO"/>
              </w:rPr>
            </w:pPr>
            <w:r w:rsidRPr="002A763F">
              <w:rPr>
                <w:lang w:val="es-CO"/>
              </w:rPr>
              <w:t xml:space="preserve">No se permite que dos subprocesos ejecuten el código </w:t>
            </w:r>
            <w:r w:rsidRPr="002A763F">
              <w:rPr>
                <w:b/>
                <w:bCs/>
                <w:lang w:val="es-CO"/>
              </w:rPr>
              <w:t xml:space="preserve">sincronizado </w:t>
            </w:r>
            <w:proofErr w:type="gramStart"/>
            <w:r w:rsidRPr="002A763F">
              <w:rPr>
                <w:b/>
                <w:bCs/>
                <w:lang w:val="es-CO"/>
              </w:rPr>
              <w:t xml:space="preserve">ningún </w:t>
            </w:r>
            <w:r w:rsidRPr="002A763F">
              <w:rPr>
                <w:b/>
                <w:bCs/>
                <w:lang w:val="es-CO"/>
              </w:rPr>
              <w:t xml:space="preserve"> objeto</w:t>
            </w:r>
            <w:proofErr w:type="gramEnd"/>
            <w:r w:rsidRPr="002A763F">
              <w:rPr>
                <w:b/>
                <w:bCs/>
                <w:lang w:val="es-CO"/>
              </w:rPr>
              <w:t xml:space="preserve"> de la misma clase.</w:t>
            </w:r>
          </w:p>
        </w:tc>
      </w:tr>
      <w:tr w:rsidR="00F406CC" w:rsidRPr="002A763F" w14:paraId="38E6A7A6" w14:textId="77777777" w:rsidTr="00F406CC">
        <w:tc>
          <w:tcPr>
            <w:tcW w:w="4053" w:type="dxa"/>
          </w:tcPr>
          <w:p w14:paraId="13597405" w14:textId="2ECE65BA" w:rsidR="00F406CC" w:rsidRPr="002A763F" w:rsidRDefault="00F406CC" w:rsidP="00F406CC">
            <w:pPr>
              <w:pStyle w:val="Prrafodelista"/>
              <w:ind w:left="0"/>
              <w:rPr>
                <w:lang w:val="es-CO"/>
              </w:rPr>
            </w:pPr>
            <w:r w:rsidRPr="002A763F">
              <w:rPr>
                <w:b/>
                <w:bCs/>
                <w:lang w:val="es-CO"/>
              </w:rPr>
              <w:t>Dos subprocesos pueden</w:t>
            </w:r>
            <w:r w:rsidRPr="002A763F">
              <w:rPr>
                <w:lang w:val="es-CO"/>
              </w:rPr>
              <w:t xml:space="preserve"> ejecutar el mismo código sincronizado en </w:t>
            </w:r>
            <w:r w:rsidRPr="002A763F">
              <w:rPr>
                <w:b/>
                <w:bCs/>
                <w:lang w:val="es-CO"/>
              </w:rPr>
              <w:t>dos objetos diferentes</w:t>
            </w:r>
            <w:r w:rsidRPr="002A763F">
              <w:rPr>
                <w:b/>
                <w:bCs/>
                <w:lang w:val="es-CO"/>
              </w:rPr>
              <w:t>.</w:t>
            </w:r>
          </w:p>
        </w:tc>
        <w:tc>
          <w:tcPr>
            <w:tcW w:w="4055" w:type="dxa"/>
          </w:tcPr>
          <w:p w14:paraId="16E04F7C" w14:textId="77777777" w:rsidR="00F406CC" w:rsidRPr="002A763F" w:rsidRDefault="00F406CC" w:rsidP="00F406CC">
            <w:pPr>
              <w:pStyle w:val="Prrafodelista"/>
              <w:ind w:left="0"/>
              <w:rPr>
                <w:lang w:val="es-CO"/>
              </w:rPr>
            </w:pPr>
            <w:r w:rsidRPr="002A763F">
              <w:rPr>
                <w:lang w:val="es-CO"/>
              </w:rPr>
              <w:t>No</w:t>
            </w:r>
            <w:r w:rsidRPr="002A763F">
              <w:rPr>
                <w:lang w:val="es-CO"/>
              </w:rPr>
              <w:t xml:space="preserve"> se permiten </w:t>
            </w:r>
            <w:r w:rsidRPr="002A763F">
              <w:rPr>
                <w:lang w:val="es-CO"/>
              </w:rPr>
              <w:t xml:space="preserve">que </w:t>
            </w:r>
            <w:r w:rsidRPr="002A763F">
              <w:rPr>
                <w:lang w:val="es-CO"/>
              </w:rPr>
              <w:t xml:space="preserve">dos subprocesos </w:t>
            </w:r>
            <w:r w:rsidRPr="002A763F">
              <w:rPr>
                <w:lang w:val="es-CO"/>
              </w:rPr>
              <w:t>ejecuten</w:t>
            </w:r>
            <w:r w:rsidRPr="002A763F">
              <w:rPr>
                <w:lang w:val="es-CO"/>
              </w:rPr>
              <w:t xml:space="preserve"> el código en </w:t>
            </w:r>
            <w:r w:rsidRPr="002A763F">
              <w:rPr>
                <w:lang w:val="es-CO"/>
              </w:rPr>
              <w:t xml:space="preserve">diferentes </w:t>
            </w:r>
            <w:r w:rsidRPr="002A763F">
              <w:rPr>
                <w:lang w:val="es-CO"/>
              </w:rPr>
              <w:t xml:space="preserve">objetos </w:t>
            </w:r>
            <w:r w:rsidRPr="002A763F">
              <w:rPr>
                <w:lang w:val="es-CO"/>
              </w:rPr>
              <w:t>de la misma clase (</w:t>
            </w:r>
            <w:r w:rsidRPr="002A763F">
              <w:rPr>
                <w:lang w:val="es-CO"/>
              </w:rPr>
              <w:t>el código está bloqueado a nivel de clase</w:t>
            </w:r>
            <w:r w:rsidRPr="002A763F">
              <w:rPr>
                <w:lang w:val="es-CO"/>
              </w:rPr>
              <w:t>).</w:t>
            </w:r>
          </w:p>
          <w:p w14:paraId="69C4AB25" w14:textId="5593819D" w:rsidR="00F406CC" w:rsidRPr="002A763F" w:rsidRDefault="00F406CC" w:rsidP="00F406CC">
            <w:pPr>
              <w:pStyle w:val="Prrafodelista"/>
              <w:ind w:left="0"/>
              <w:rPr>
                <w:lang w:val="es-CO"/>
              </w:rPr>
            </w:pPr>
          </w:p>
        </w:tc>
      </w:tr>
    </w:tbl>
    <w:p w14:paraId="5EB2AAA6" w14:textId="77777777" w:rsidR="00F406CC" w:rsidRPr="002A763F" w:rsidRDefault="00F406CC" w:rsidP="00F406CC">
      <w:pPr>
        <w:pStyle w:val="Prrafodelista"/>
        <w:rPr>
          <w:lang w:val="es-CO"/>
        </w:rPr>
      </w:pPr>
    </w:p>
    <w:p w14:paraId="64936FD0" w14:textId="1CBC0FB8" w:rsidR="00CD3898" w:rsidRPr="002A763F" w:rsidRDefault="00430FA5" w:rsidP="00430FA5">
      <w:pPr>
        <w:rPr>
          <w:lang w:val="es-CO"/>
        </w:rPr>
      </w:pPr>
      <w:r w:rsidRPr="002A763F">
        <w:rPr>
          <w:lang w:val="es-CO"/>
        </w:rPr>
        <w:t>Para</w:t>
      </w:r>
      <w:r w:rsidRPr="002A763F">
        <w:rPr>
          <w:lang w:val="es-CO"/>
        </w:rPr>
        <w:t xml:space="preserve"> el patrón </w:t>
      </w:r>
      <w:proofErr w:type="spellStart"/>
      <w:r w:rsidRPr="002A763F">
        <w:rPr>
          <w:lang w:val="es-CO"/>
        </w:rPr>
        <w:t>Singleton</w:t>
      </w:r>
      <w:proofErr w:type="spellEnd"/>
      <w:r w:rsidRPr="002A763F">
        <w:rPr>
          <w:lang w:val="es-CO"/>
        </w:rPr>
        <w:t xml:space="preserve">, </w:t>
      </w:r>
      <w:r w:rsidRPr="002A763F">
        <w:rPr>
          <w:lang w:val="es-CO"/>
        </w:rPr>
        <w:t xml:space="preserve">se diseñó </w:t>
      </w:r>
      <w:r w:rsidRPr="002A763F">
        <w:rPr>
          <w:lang w:val="es-CO"/>
        </w:rPr>
        <w:t>un registro de mensajes</w:t>
      </w:r>
      <w:r w:rsidRPr="002A763F">
        <w:rPr>
          <w:lang w:val="es-CO"/>
        </w:rPr>
        <w:t xml:space="preserve"> </w:t>
      </w:r>
      <w:proofErr w:type="spellStart"/>
      <w:r w:rsidRPr="002A763F">
        <w:rPr>
          <w:lang w:val="es-CO"/>
        </w:rPr>
        <w:t>class</w:t>
      </w:r>
      <w:proofErr w:type="spellEnd"/>
      <w:r w:rsidRPr="002A763F">
        <w:rPr>
          <w:lang w:val="es-CO"/>
        </w:rPr>
        <w:t xml:space="preserve"> </w:t>
      </w:r>
      <w:proofErr w:type="spellStart"/>
      <w:r w:rsidRPr="002A763F">
        <w:rPr>
          <w:lang w:val="es-CO"/>
        </w:rPr>
        <w:t>FileLogger</w:t>
      </w:r>
      <w:proofErr w:type="spellEnd"/>
      <w:r w:rsidRPr="002A763F">
        <w:rPr>
          <w:lang w:val="es-CO"/>
        </w:rPr>
        <w:t xml:space="preserve"> como </w:t>
      </w:r>
      <w:proofErr w:type="spellStart"/>
      <w:r w:rsidRPr="002A763F">
        <w:rPr>
          <w:lang w:val="es-CO"/>
        </w:rPr>
        <w:t>singleton</w:t>
      </w:r>
      <w:proofErr w:type="spellEnd"/>
      <w:r w:rsidRPr="002A763F">
        <w:rPr>
          <w:lang w:val="es-CO"/>
        </w:rPr>
        <w:t>.</w:t>
      </w:r>
      <w:r w:rsidRPr="002A763F">
        <w:rPr>
          <w:lang w:val="es-CO"/>
        </w:rPr>
        <w:t xml:space="preserve"> </w:t>
      </w:r>
      <w:r w:rsidR="00F406CC" w:rsidRPr="002A763F">
        <w:rPr>
          <w:lang w:val="es-CO"/>
        </w:rPr>
        <w:t xml:space="preserve">La clase </w:t>
      </w:r>
      <w:proofErr w:type="spellStart"/>
      <w:r w:rsidR="00F406CC" w:rsidRPr="002A763F">
        <w:rPr>
          <w:lang w:val="es-CO"/>
        </w:rPr>
        <w:t>FileLogger</w:t>
      </w:r>
      <w:proofErr w:type="spellEnd"/>
      <w:r w:rsidR="00F406CC" w:rsidRPr="002A763F">
        <w:rPr>
          <w:lang w:val="es-CO"/>
        </w:rPr>
        <w:t xml:space="preserve"> mantiene un registrador de variables de clase del tipo </w:t>
      </w:r>
      <w:proofErr w:type="spellStart"/>
      <w:r w:rsidR="00F406CC" w:rsidRPr="002A763F">
        <w:rPr>
          <w:lang w:val="es-CO"/>
        </w:rPr>
        <w:t>FileLogger</w:t>
      </w:r>
      <w:proofErr w:type="spellEnd"/>
      <w:r w:rsidR="00F406CC" w:rsidRPr="002A763F">
        <w:rPr>
          <w:lang w:val="es-CO"/>
        </w:rPr>
        <w:t xml:space="preserve">. Esta variable se utiliza para contener </w:t>
      </w:r>
      <w:r w:rsidRPr="002A763F">
        <w:rPr>
          <w:lang w:val="es-CO"/>
        </w:rPr>
        <w:t xml:space="preserve">el ejemplar </w:t>
      </w:r>
      <w:r w:rsidR="00F406CC" w:rsidRPr="002A763F">
        <w:rPr>
          <w:lang w:val="es-CO"/>
        </w:rPr>
        <w:t xml:space="preserve">de </w:t>
      </w:r>
      <w:proofErr w:type="spellStart"/>
      <w:r w:rsidR="00F406CC" w:rsidRPr="002A763F">
        <w:rPr>
          <w:lang w:val="es-CO"/>
        </w:rPr>
        <w:t>FileLogger</w:t>
      </w:r>
      <w:proofErr w:type="spellEnd"/>
      <w:r w:rsidR="00F406CC" w:rsidRPr="002A763F">
        <w:rPr>
          <w:lang w:val="es-CO"/>
        </w:rPr>
        <w:t xml:space="preserve"> </w:t>
      </w:r>
      <w:proofErr w:type="spellStart"/>
      <w:r w:rsidR="00F406CC" w:rsidRPr="002A763F">
        <w:rPr>
          <w:lang w:val="es-CO"/>
        </w:rPr>
        <w:t>singleton</w:t>
      </w:r>
      <w:proofErr w:type="spellEnd"/>
      <w:r w:rsidR="00F406CC" w:rsidRPr="002A763F">
        <w:rPr>
          <w:lang w:val="es-CO"/>
        </w:rPr>
        <w:t xml:space="preserve">. La clase </w:t>
      </w:r>
      <w:proofErr w:type="spellStart"/>
      <w:r w:rsidR="00F406CC" w:rsidRPr="002A763F">
        <w:rPr>
          <w:lang w:val="es-CO"/>
        </w:rPr>
        <w:t>FileLogger</w:t>
      </w:r>
      <w:proofErr w:type="spellEnd"/>
      <w:r w:rsidR="00F406CC" w:rsidRPr="002A763F">
        <w:rPr>
          <w:lang w:val="es-CO"/>
        </w:rPr>
        <w:t xml:space="preserve"> ofrece un método a nivel de clase </w:t>
      </w:r>
      <w:proofErr w:type="spellStart"/>
      <w:r w:rsidR="00F406CC" w:rsidRPr="002A763F">
        <w:rPr>
          <w:lang w:val="es-CO"/>
        </w:rPr>
        <w:t>get-FileLogger</w:t>
      </w:r>
      <w:proofErr w:type="spellEnd"/>
      <w:r w:rsidR="00F406CC" w:rsidRPr="002A763F">
        <w:rPr>
          <w:lang w:val="es-CO"/>
        </w:rPr>
        <w:t xml:space="preserve"> que puede ser utilizado por diferentes objetos cliente para acceder a la instancia de </w:t>
      </w:r>
      <w:proofErr w:type="spellStart"/>
      <w:r w:rsidR="00F406CC" w:rsidRPr="002A763F">
        <w:rPr>
          <w:lang w:val="es-CO"/>
        </w:rPr>
        <w:t>FileLogger</w:t>
      </w:r>
      <w:proofErr w:type="spellEnd"/>
      <w:r w:rsidR="00F406CC" w:rsidRPr="002A763F">
        <w:rPr>
          <w:lang w:val="es-CO"/>
        </w:rPr>
        <w:t xml:space="preserve"> de</w:t>
      </w:r>
      <w:r w:rsidRPr="002A763F">
        <w:rPr>
          <w:lang w:val="es-CO"/>
        </w:rPr>
        <w:t>l</w:t>
      </w:r>
      <w:r w:rsidR="00F406CC" w:rsidRPr="002A763F">
        <w:rPr>
          <w:lang w:val="es-CO"/>
        </w:rPr>
        <w:t xml:space="preserve"> </w:t>
      </w:r>
      <w:proofErr w:type="spellStart"/>
      <w:r w:rsidRPr="002A763F">
        <w:rPr>
          <w:lang w:val="es-CO"/>
        </w:rPr>
        <w:t>s</w:t>
      </w:r>
      <w:r w:rsidR="00F406CC" w:rsidRPr="002A763F">
        <w:rPr>
          <w:lang w:val="es-CO"/>
        </w:rPr>
        <w:t>ingleton</w:t>
      </w:r>
      <w:proofErr w:type="spellEnd"/>
      <w:r w:rsidR="00F406CC" w:rsidRPr="002A763F">
        <w:rPr>
          <w:lang w:val="es-CO"/>
        </w:rPr>
        <w:t xml:space="preserve">. Como parte de la implementación del método </w:t>
      </w:r>
      <w:proofErr w:type="spellStart"/>
      <w:r w:rsidR="00F406CC" w:rsidRPr="002A763F">
        <w:rPr>
          <w:lang w:val="es-CO"/>
        </w:rPr>
        <w:t>getFileLogger</w:t>
      </w:r>
      <w:proofErr w:type="spellEnd"/>
      <w:r w:rsidR="00F406CC" w:rsidRPr="002A763F">
        <w:rPr>
          <w:lang w:val="es-CO"/>
        </w:rPr>
        <w:t xml:space="preserve">, </w:t>
      </w:r>
      <w:proofErr w:type="spellStart"/>
      <w:r w:rsidR="00F406CC" w:rsidRPr="002A763F">
        <w:rPr>
          <w:lang w:val="es-CO"/>
        </w:rPr>
        <w:t>FileLogger</w:t>
      </w:r>
      <w:proofErr w:type="spellEnd"/>
      <w:r w:rsidR="00F406CC" w:rsidRPr="002A763F">
        <w:rPr>
          <w:lang w:val="es-CO"/>
        </w:rPr>
        <w:t xml:space="preserve"> comprueba si la instancia de </w:t>
      </w:r>
      <w:proofErr w:type="spellStart"/>
      <w:r w:rsidR="00F406CC" w:rsidRPr="002A763F">
        <w:rPr>
          <w:lang w:val="es-CO"/>
        </w:rPr>
        <w:t>singleton</w:t>
      </w:r>
      <w:proofErr w:type="spellEnd"/>
      <w:r w:rsidR="00F406CC" w:rsidRPr="002A763F">
        <w:rPr>
          <w:lang w:val="es-CO"/>
        </w:rPr>
        <w:t xml:space="preserve"> ya se ha creado. Si se encuentra que el registrador no está inicializado, se crea una instancia de </w:t>
      </w:r>
      <w:proofErr w:type="spellStart"/>
      <w:r w:rsidR="00F406CC" w:rsidRPr="002A763F">
        <w:rPr>
          <w:lang w:val="es-CO"/>
        </w:rPr>
        <w:t>FileLogger</w:t>
      </w:r>
      <w:proofErr w:type="spellEnd"/>
      <w:r w:rsidR="00F406CC" w:rsidRPr="002A763F">
        <w:rPr>
          <w:lang w:val="es-CO"/>
        </w:rPr>
        <w:t xml:space="preserve"> invocando su constructor privado y se asigna a la variable de clase del registrador. Esta implementación del método </w:t>
      </w:r>
      <w:proofErr w:type="spellStart"/>
      <w:r w:rsidR="00F406CC" w:rsidRPr="002A763F">
        <w:rPr>
          <w:lang w:val="es-CO"/>
        </w:rPr>
        <w:t>getFileLogger</w:t>
      </w:r>
      <w:proofErr w:type="spellEnd"/>
      <w:r w:rsidR="00F406CC" w:rsidRPr="002A763F">
        <w:rPr>
          <w:lang w:val="es-CO"/>
        </w:rPr>
        <w:t xml:space="preserve"> funciona bien en un entorno de un solo subproceso. En un entorno multiproceso, es posible que dos subprocesos ejecuten simultáneamente el método </w:t>
      </w:r>
      <w:proofErr w:type="spellStart"/>
      <w:r w:rsidR="00F406CC" w:rsidRPr="002A763F">
        <w:rPr>
          <w:lang w:val="es-CO"/>
        </w:rPr>
        <w:t>getFileLogger</w:t>
      </w:r>
      <w:proofErr w:type="spellEnd"/>
      <w:r w:rsidR="00F406CC" w:rsidRPr="002A763F">
        <w:rPr>
          <w:lang w:val="es-CO"/>
        </w:rPr>
        <w:t xml:space="preserve"> para ver si la variable de clase registrador es nula y, como resultado, inicializar el registrador dos veces. Esto significa que el constructor privado </w:t>
      </w:r>
      <w:proofErr w:type="spellStart"/>
      <w:r w:rsidR="00F406CC" w:rsidRPr="002A763F">
        <w:rPr>
          <w:lang w:val="es-CO"/>
        </w:rPr>
        <w:t>FileLogger</w:t>
      </w:r>
      <w:proofErr w:type="spellEnd"/>
      <w:r w:rsidR="00F406CC" w:rsidRPr="002A763F">
        <w:rPr>
          <w:lang w:val="es-CO"/>
        </w:rPr>
        <w:t xml:space="preserve"> se invoca dos veces.</w:t>
      </w:r>
    </w:p>
    <w:p w14:paraId="75B3CE99" w14:textId="709D97C0" w:rsidR="00430FA5" w:rsidRPr="002A763F" w:rsidRDefault="00430FA5" w:rsidP="00430FA5">
      <w:pPr>
        <w:rPr>
          <w:lang w:val="es-CO"/>
        </w:rPr>
      </w:pPr>
      <w:r w:rsidRPr="002A763F">
        <w:rPr>
          <w:lang w:val="es-CO"/>
        </w:rPr>
        <w:t xml:space="preserve">Inicializar la variable del registrador dos veces en este ejemplo no da como resultado un error. Esto se debe a que el constructor privado </w:t>
      </w:r>
      <w:proofErr w:type="spellStart"/>
      <w:r w:rsidRPr="002A763F">
        <w:rPr>
          <w:lang w:val="es-CO"/>
        </w:rPr>
        <w:t>FileLogger</w:t>
      </w:r>
      <w:proofErr w:type="spellEnd"/>
      <w:r w:rsidRPr="002A763F">
        <w:rPr>
          <w:lang w:val="es-CO"/>
        </w:rPr>
        <w:t xml:space="preserve"> no realiza ninguna inicialización crítica compleja. Por el contrario, si el método del constructor </w:t>
      </w:r>
      <w:proofErr w:type="spellStart"/>
      <w:r w:rsidRPr="002A763F">
        <w:rPr>
          <w:lang w:val="es-CO"/>
        </w:rPr>
        <w:t>singleton</w:t>
      </w:r>
      <w:proofErr w:type="spellEnd"/>
      <w:r w:rsidRPr="002A763F">
        <w:rPr>
          <w:lang w:val="es-CO"/>
        </w:rPr>
        <w:t xml:space="preserve"> ejecuta operaciones </w:t>
      </w:r>
      <w:r w:rsidRPr="002A763F">
        <w:rPr>
          <w:lang w:val="es-CO"/>
        </w:rPr>
        <w:lastRenderedPageBreak/>
        <w:t>como abrir una conexión de socket en un puerto en particular, ejecutar el constructor dos veces podría resultar en un error.</w:t>
      </w:r>
    </w:p>
    <w:p w14:paraId="68D39BDB" w14:textId="494D7BAE" w:rsidR="00430FA5" w:rsidRPr="002A763F" w:rsidRDefault="00430FA5" w:rsidP="00430FA5">
      <w:pPr>
        <w:rPr>
          <w:lang w:val="es-CO"/>
        </w:rPr>
      </w:pPr>
      <w:r w:rsidRPr="002A763F">
        <w:rPr>
          <w:lang w:val="es-CO"/>
        </w:rPr>
        <w:t>Para m</w:t>
      </w:r>
      <w:r w:rsidRPr="002A763F">
        <w:rPr>
          <w:lang w:val="es-CO"/>
        </w:rPr>
        <w:t>ejor</w:t>
      </w:r>
      <w:r w:rsidRPr="002A763F">
        <w:rPr>
          <w:lang w:val="es-CO"/>
        </w:rPr>
        <w:t>ar</w:t>
      </w:r>
      <w:r w:rsidRPr="002A763F">
        <w:rPr>
          <w:lang w:val="es-CO"/>
        </w:rPr>
        <w:t xml:space="preserve"> el diseño de la clase </w:t>
      </w:r>
      <w:proofErr w:type="spellStart"/>
      <w:r w:rsidRPr="002A763F">
        <w:rPr>
          <w:lang w:val="es-CO"/>
        </w:rPr>
        <w:t>FileLogger</w:t>
      </w:r>
      <w:proofErr w:type="spellEnd"/>
      <w:r w:rsidRPr="002A763F">
        <w:rPr>
          <w:lang w:val="es-CO"/>
        </w:rPr>
        <w:t xml:space="preserve"> para que sea adecuada para su uso en entornos multiproceso</w:t>
      </w:r>
      <w:r w:rsidRPr="002A763F">
        <w:rPr>
          <w:lang w:val="es-CO"/>
        </w:rPr>
        <w:t xml:space="preserve"> tenemos 2 enfoques:</w:t>
      </w:r>
    </w:p>
    <w:p w14:paraId="3C8EAA49" w14:textId="40F20558" w:rsidR="00430FA5" w:rsidRPr="002A763F" w:rsidRDefault="00430FA5" w:rsidP="00956165">
      <w:pPr>
        <w:pStyle w:val="Ttulo2"/>
        <w:numPr>
          <w:ilvl w:val="1"/>
          <w:numId w:val="7"/>
        </w:numPr>
        <w:rPr>
          <w:lang w:val="es-CO"/>
        </w:rPr>
      </w:pPr>
      <w:bookmarkStart w:id="3" w:name="_Toc48897847"/>
      <w:r w:rsidRPr="002A763F">
        <w:rPr>
          <w:lang w:val="es-CO"/>
        </w:rPr>
        <w:t xml:space="preserve">Sección </w:t>
      </w:r>
      <w:r w:rsidR="00E93688" w:rsidRPr="002A763F">
        <w:rPr>
          <w:lang w:val="es-CO"/>
        </w:rPr>
        <w:t>crítica con Fiabilidad de hilos (</w:t>
      </w:r>
      <w:proofErr w:type="spellStart"/>
      <w:r w:rsidR="00956165" w:rsidRPr="002A763F">
        <w:rPr>
          <w:lang w:val="es-CO"/>
        </w:rPr>
        <w:t>thread</w:t>
      </w:r>
      <w:r w:rsidR="00683B60" w:rsidRPr="002A763F">
        <w:rPr>
          <w:lang w:val="es-CO"/>
        </w:rPr>
        <w:t>-</w:t>
      </w:r>
      <w:r w:rsidR="00683B60" w:rsidRPr="002A763F">
        <w:rPr>
          <w:lang w:val="es-CO"/>
        </w:rPr>
        <w:t>safe</w:t>
      </w:r>
      <w:proofErr w:type="spellEnd"/>
      <w:r w:rsidRPr="002A763F">
        <w:rPr>
          <w:lang w:val="es-CO"/>
        </w:rPr>
        <w:t>)</w:t>
      </w:r>
      <w:bookmarkEnd w:id="3"/>
    </w:p>
    <w:p w14:paraId="27055F4A" w14:textId="31CC280F" w:rsidR="00E93688" w:rsidRPr="002A763F" w:rsidRDefault="00E93688" w:rsidP="00E93688">
      <w:pPr>
        <w:rPr>
          <w:lang w:val="es-CO"/>
        </w:rPr>
      </w:pPr>
      <w:r w:rsidRPr="002A763F">
        <w:rPr>
          <w:lang w:val="es-CO"/>
        </w:rPr>
        <w:t xml:space="preserve">Esto implica convertir el método </w:t>
      </w:r>
      <w:proofErr w:type="spellStart"/>
      <w:r w:rsidRPr="002A763F">
        <w:rPr>
          <w:lang w:val="es-CO"/>
        </w:rPr>
        <w:t>getFileLogger</w:t>
      </w:r>
      <w:proofErr w:type="spellEnd"/>
      <w:r w:rsidRPr="002A763F">
        <w:rPr>
          <w:lang w:val="es-CO"/>
        </w:rPr>
        <w:t xml:space="preserve"> en una sección crítica para que solo un subproceso pueda ejecutarlo en un momento dado. Esto se puede lograr simplemente declarando que el método de nivel de clase </w:t>
      </w:r>
      <w:proofErr w:type="spellStart"/>
      <w:r w:rsidRPr="002A763F">
        <w:rPr>
          <w:lang w:val="es-CO"/>
        </w:rPr>
        <w:t>getFileLogger</w:t>
      </w:r>
      <w:proofErr w:type="spellEnd"/>
      <w:r w:rsidRPr="002A763F">
        <w:rPr>
          <w:lang w:val="es-CO"/>
        </w:rPr>
        <w:t xml:space="preserve"> </w:t>
      </w:r>
      <w:r w:rsidRPr="002A763F">
        <w:rPr>
          <w:lang w:val="es-CO"/>
        </w:rPr>
        <w:t>como “</w:t>
      </w:r>
      <w:proofErr w:type="spellStart"/>
      <w:r w:rsidRPr="002A763F">
        <w:rPr>
          <w:lang w:val="es-CO"/>
        </w:rPr>
        <w:t>synchronized</w:t>
      </w:r>
      <w:proofErr w:type="spellEnd"/>
      <w:r w:rsidRPr="002A763F">
        <w:rPr>
          <w:lang w:val="es-CO"/>
        </w:rPr>
        <w:t>”</w:t>
      </w:r>
      <w:r w:rsidRPr="002A763F">
        <w:rPr>
          <w:lang w:val="es-CO"/>
        </w:rPr>
        <w:t>.</w:t>
      </w:r>
    </w:p>
    <w:p w14:paraId="72A74C09" w14:textId="68797488" w:rsidR="00430FA5" w:rsidRPr="002A763F" w:rsidRDefault="00E93688" w:rsidP="00430FA5">
      <w:pPr>
        <w:rPr>
          <w:lang w:val="es-CO"/>
        </w:rPr>
      </w:pPr>
      <w:r w:rsidRPr="002A763F">
        <w:rPr>
          <w:lang w:val="es-CO"/>
        </w:rPr>
        <w:t xml:space="preserve">Este simple cambio convierte el método </w:t>
      </w:r>
      <w:proofErr w:type="spellStart"/>
      <w:r w:rsidRPr="002A763F">
        <w:rPr>
          <w:lang w:val="es-CO"/>
        </w:rPr>
        <w:t>getFileLogger</w:t>
      </w:r>
      <w:proofErr w:type="spellEnd"/>
      <w:r w:rsidRPr="002A763F">
        <w:rPr>
          <w:lang w:val="es-CO"/>
        </w:rPr>
        <w:t xml:space="preserve"> en </w:t>
      </w:r>
      <w:r w:rsidRPr="002A763F">
        <w:rPr>
          <w:lang w:val="es-CO"/>
        </w:rPr>
        <w:t>“</w:t>
      </w:r>
      <w:proofErr w:type="spellStart"/>
      <w:r w:rsidRPr="002A763F">
        <w:rPr>
          <w:b/>
          <w:bCs/>
          <w:lang w:val="es-CO"/>
        </w:rPr>
        <w:t>CriticalSection</w:t>
      </w:r>
      <w:proofErr w:type="spellEnd"/>
      <w:r w:rsidRPr="002A763F">
        <w:rPr>
          <w:b/>
          <w:bCs/>
          <w:lang w:val="es-CO"/>
        </w:rPr>
        <w:t>”</w:t>
      </w:r>
      <w:r w:rsidRPr="002A763F">
        <w:rPr>
          <w:lang w:val="es-CO"/>
        </w:rPr>
        <w:t xml:space="preserve"> y garantiza que nunca dos subprocesos ejecuten el método </w:t>
      </w:r>
      <w:proofErr w:type="spellStart"/>
      <w:r w:rsidRPr="002A763F">
        <w:rPr>
          <w:lang w:val="es-CO"/>
        </w:rPr>
        <w:t>getFileLogger</w:t>
      </w:r>
      <w:proofErr w:type="spellEnd"/>
      <w:r w:rsidRPr="002A763F">
        <w:rPr>
          <w:lang w:val="es-CO"/>
        </w:rPr>
        <w:t xml:space="preserve"> al mismo tiempo. Esto elimina por completo la posibilidad de que el constructor </w:t>
      </w:r>
      <w:proofErr w:type="spellStart"/>
      <w:r w:rsidRPr="002A763F">
        <w:rPr>
          <w:lang w:val="es-CO"/>
        </w:rPr>
        <w:t>FileLogger</w:t>
      </w:r>
      <w:proofErr w:type="spellEnd"/>
      <w:r w:rsidRPr="002A763F">
        <w:rPr>
          <w:lang w:val="es-CO"/>
        </w:rPr>
        <w:t xml:space="preserve"> sea invocado más de una vez dentro del método </w:t>
      </w:r>
      <w:proofErr w:type="spellStart"/>
      <w:r w:rsidRPr="002A763F">
        <w:rPr>
          <w:lang w:val="es-CO"/>
        </w:rPr>
        <w:t>get-FileLogger</w:t>
      </w:r>
      <w:proofErr w:type="spellEnd"/>
      <w:r w:rsidRPr="002A763F">
        <w:rPr>
          <w:lang w:val="es-CO"/>
        </w:rPr>
        <w:t>.</w:t>
      </w:r>
    </w:p>
    <w:p w14:paraId="04D2D370" w14:textId="14F02F15" w:rsidR="00956165" w:rsidRPr="002A763F" w:rsidRDefault="00956165" w:rsidP="00956165">
      <w:pPr>
        <w:pStyle w:val="Ttulo2"/>
        <w:numPr>
          <w:ilvl w:val="1"/>
          <w:numId w:val="7"/>
        </w:numPr>
        <w:rPr>
          <w:lang w:val="es-CO"/>
        </w:rPr>
      </w:pPr>
      <w:bookmarkStart w:id="4" w:name="_Toc48897848"/>
      <w:r w:rsidRPr="002A763F">
        <w:rPr>
          <w:lang w:val="es-CO"/>
        </w:rPr>
        <w:t xml:space="preserve">Sección </w:t>
      </w:r>
      <w:proofErr w:type="spellStart"/>
      <w:r w:rsidRPr="002A763F">
        <w:rPr>
          <w:lang w:val="es-CO"/>
        </w:rPr>
        <w:t>crític</w:t>
      </w:r>
      <w:proofErr w:type="spellEnd"/>
      <w:r w:rsidRPr="002A763F">
        <w:rPr>
          <w:lang w:val="es-CO"/>
        </w:rPr>
        <w:t xml:space="preserve"> </w:t>
      </w:r>
      <w:r w:rsidRPr="002A763F">
        <w:rPr>
          <w:lang w:val="es-CO"/>
        </w:rPr>
        <w:t xml:space="preserve">con Inicialización temprana estática </w:t>
      </w:r>
      <w:r w:rsidRPr="002A763F">
        <w:rPr>
          <w:lang w:val="es-CO"/>
        </w:rPr>
        <w:t>(</w:t>
      </w:r>
      <w:proofErr w:type="spellStart"/>
      <w:r w:rsidRPr="002A763F">
        <w:rPr>
          <w:lang w:val="es-CO"/>
        </w:rPr>
        <w:t>Static</w:t>
      </w:r>
      <w:proofErr w:type="spellEnd"/>
      <w:r w:rsidRPr="002A763F">
        <w:rPr>
          <w:lang w:val="es-CO"/>
        </w:rPr>
        <w:t xml:space="preserve"> </w:t>
      </w:r>
      <w:proofErr w:type="spellStart"/>
      <w:r w:rsidRPr="002A763F">
        <w:rPr>
          <w:lang w:val="es-CO"/>
        </w:rPr>
        <w:t>early</w:t>
      </w:r>
      <w:proofErr w:type="spellEnd"/>
      <w:r w:rsidRPr="002A763F">
        <w:rPr>
          <w:lang w:val="es-CO"/>
        </w:rPr>
        <w:t xml:space="preserve"> </w:t>
      </w:r>
      <w:proofErr w:type="spellStart"/>
      <w:proofErr w:type="gramStart"/>
      <w:r w:rsidRPr="002A763F">
        <w:rPr>
          <w:lang w:val="es-CO"/>
        </w:rPr>
        <w:t>Initialization</w:t>
      </w:r>
      <w:proofErr w:type="spellEnd"/>
      <w:r w:rsidRPr="002A763F">
        <w:rPr>
          <w:lang w:val="es-CO"/>
        </w:rPr>
        <w:t xml:space="preserve"> </w:t>
      </w:r>
      <w:r w:rsidRPr="002A763F">
        <w:rPr>
          <w:lang w:val="es-CO"/>
        </w:rPr>
        <w:t>)</w:t>
      </w:r>
      <w:bookmarkEnd w:id="4"/>
      <w:proofErr w:type="gramEnd"/>
    </w:p>
    <w:p w14:paraId="49FF975D" w14:textId="77777777" w:rsidR="00430FA5" w:rsidRPr="002A763F" w:rsidRDefault="00430FA5" w:rsidP="00430FA5">
      <w:pPr>
        <w:rPr>
          <w:lang w:val="es-CO"/>
        </w:rPr>
      </w:pPr>
    </w:p>
    <w:p w14:paraId="712CCFC1" w14:textId="622DF9EF" w:rsidR="00430FA5" w:rsidRPr="002A763F" w:rsidRDefault="00956165" w:rsidP="00430FA5">
      <w:pPr>
        <w:rPr>
          <w:lang w:val="es-CO"/>
        </w:rPr>
      </w:pPr>
      <w:r w:rsidRPr="002A763F">
        <w:rPr>
          <w:lang w:val="es-CO"/>
        </w:rPr>
        <w:t>Los</w:t>
      </w:r>
      <w:r w:rsidRPr="002A763F">
        <w:rPr>
          <w:lang w:val="es-CO"/>
        </w:rPr>
        <w:t xml:space="preserve"> métodos de sincronización </w:t>
      </w:r>
      <w:r w:rsidRPr="002A763F">
        <w:rPr>
          <w:b/>
          <w:bCs/>
          <w:lang w:val="es-CO"/>
        </w:rPr>
        <w:t>tienen</w:t>
      </w:r>
      <w:r w:rsidRPr="002A763F">
        <w:rPr>
          <w:b/>
          <w:bCs/>
          <w:lang w:val="es-CO"/>
        </w:rPr>
        <w:t xml:space="preserve"> un efecto significativo en el rendimiento</w:t>
      </w:r>
      <w:r w:rsidRPr="002A763F">
        <w:rPr>
          <w:lang w:val="es-CO"/>
        </w:rPr>
        <w:t xml:space="preserve"> general de la aplicación. En general</w:t>
      </w:r>
      <w:r w:rsidRPr="002A763F">
        <w:rPr>
          <w:b/>
          <w:bCs/>
          <w:lang w:val="es-CO"/>
        </w:rPr>
        <w:t>, los métodos sincronizados se ejecutan mucho más lento</w:t>
      </w:r>
      <w:r w:rsidRPr="002A763F">
        <w:rPr>
          <w:lang w:val="es-CO"/>
        </w:rPr>
        <w:t xml:space="preserve">, hasta 100 veces más lento que sus contrapartes no sincronizados. Como alternativa a declarar sincronizado el método </w:t>
      </w:r>
      <w:proofErr w:type="spellStart"/>
      <w:r w:rsidRPr="002A763F">
        <w:rPr>
          <w:lang w:val="es-CO"/>
        </w:rPr>
        <w:t>getFileLogger</w:t>
      </w:r>
      <w:proofErr w:type="spellEnd"/>
      <w:r w:rsidRPr="002A763F">
        <w:rPr>
          <w:lang w:val="es-CO"/>
        </w:rPr>
        <w:t xml:space="preserve">, la variable del registrador se puede inicializar </w:t>
      </w:r>
      <w:r w:rsidRPr="002A763F">
        <w:rPr>
          <w:lang w:val="es-CO"/>
        </w:rPr>
        <w:t>de manera temprana</w:t>
      </w:r>
      <w:r w:rsidRPr="002A763F">
        <w:rPr>
          <w:lang w:val="es-CO"/>
        </w:rPr>
        <w:t>.</w:t>
      </w:r>
    </w:p>
    <w:p w14:paraId="18DA3086" w14:textId="19165625" w:rsidR="00956165" w:rsidRPr="002A763F" w:rsidRDefault="00956165" w:rsidP="00430FA5">
      <w:pPr>
        <w:rPr>
          <w:lang w:val="es-CO"/>
        </w:rPr>
      </w:pPr>
      <w:r w:rsidRPr="002A763F">
        <w:rPr>
          <w:lang w:val="es-CO"/>
        </w:rPr>
        <w:t xml:space="preserve">Esto </w:t>
      </w:r>
      <w:r w:rsidR="00683B60" w:rsidRPr="002A763F">
        <w:rPr>
          <w:lang w:val="es-CO"/>
        </w:rPr>
        <w:t>evita</w:t>
      </w:r>
      <w:r w:rsidRPr="002A763F">
        <w:rPr>
          <w:lang w:val="es-CO"/>
        </w:rPr>
        <w:t xml:space="preserve"> </w:t>
      </w:r>
      <w:r w:rsidR="00683B60" w:rsidRPr="002A763F">
        <w:rPr>
          <w:lang w:val="es-CO"/>
        </w:rPr>
        <w:t>la</w:t>
      </w:r>
      <w:r w:rsidRPr="002A763F">
        <w:rPr>
          <w:lang w:val="es-CO"/>
        </w:rPr>
        <w:t xml:space="preserve"> verificación </w:t>
      </w:r>
      <w:r w:rsidR="00683B60" w:rsidRPr="002A763F">
        <w:rPr>
          <w:lang w:val="es-CO"/>
        </w:rPr>
        <w:t>e</w:t>
      </w:r>
      <w:r w:rsidRPr="002A763F">
        <w:rPr>
          <w:lang w:val="es-CO"/>
        </w:rPr>
        <w:t xml:space="preserve"> inicialización dentro del método </w:t>
      </w:r>
      <w:proofErr w:type="spellStart"/>
      <w:r w:rsidRPr="002A763F">
        <w:rPr>
          <w:lang w:val="es-CO"/>
        </w:rPr>
        <w:t>getFile-Logger</w:t>
      </w:r>
      <w:proofErr w:type="spellEnd"/>
      <w:r w:rsidRPr="002A763F">
        <w:rPr>
          <w:lang w:val="es-CO"/>
        </w:rPr>
        <w:t xml:space="preserve">. Como resultado, </w:t>
      </w:r>
      <w:proofErr w:type="spellStart"/>
      <w:r w:rsidRPr="002A763F">
        <w:rPr>
          <w:lang w:val="es-CO"/>
        </w:rPr>
        <w:t>getFileLogger</w:t>
      </w:r>
      <w:proofErr w:type="spellEnd"/>
      <w:r w:rsidRPr="002A763F">
        <w:rPr>
          <w:lang w:val="es-CO"/>
        </w:rPr>
        <w:t xml:space="preserve"> se vuelve seguro para subprocesos sin tener que declararlo como sincronizado</w:t>
      </w:r>
      <w:r w:rsidRPr="002A763F">
        <w:rPr>
          <w:lang w:val="es-CO"/>
        </w:rPr>
        <w:t>.</w:t>
      </w:r>
    </w:p>
    <w:p w14:paraId="08F37D12" w14:textId="0011D4CA" w:rsidR="00683B60" w:rsidRPr="002A763F" w:rsidRDefault="00683B60" w:rsidP="00430FA5">
      <w:pPr>
        <w:rPr>
          <w:lang w:val="es-CO"/>
        </w:rPr>
      </w:pPr>
    </w:p>
    <w:p w14:paraId="471CF42B" w14:textId="3968B4F5" w:rsidR="00683B60" w:rsidRPr="002A763F" w:rsidRDefault="00683B60">
      <w:pPr>
        <w:jc w:val="left"/>
        <w:rPr>
          <w:lang w:val="es-CO"/>
        </w:rPr>
      </w:pPr>
      <w:r w:rsidRPr="002A763F">
        <w:rPr>
          <w:lang w:val="es-CO"/>
        </w:rPr>
        <w:br w:type="page"/>
      </w:r>
    </w:p>
    <w:p w14:paraId="5BDD3088" w14:textId="35DFF6BA" w:rsidR="00683B60" w:rsidRPr="002A763F" w:rsidRDefault="002A763F" w:rsidP="00683B60">
      <w:pPr>
        <w:pStyle w:val="Ttulo1"/>
        <w:numPr>
          <w:ilvl w:val="0"/>
          <w:numId w:val="7"/>
        </w:numPr>
        <w:rPr>
          <w:lang w:val="es-CO"/>
        </w:rPr>
      </w:pPr>
      <w:bookmarkStart w:id="5" w:name="_Toc48897849"/>
      <w:r w:rsidRPr="002A763F">
        <w:rPr>
          <w:lang w:val="es-CO"/>
        </w:rPr>
        <w:lastRenderedPageBreak/>
        <w:t xml:space="preserve">Orden </w:t>
      </w:r>
      <w:r>
        <w:rPr>
          <w:lang w:val="es-CO"/>
        </w:rPr>
        <w:t>d</w:t>
      </w:r>
      <w:r w:rsidRPr="002A763F">
        <w:rPr>
          <w:lang w:val="es-CO"/>
        </w:rPr>
        <w:t xml:space="preserve">e Bloqueo Consistente </w:t>
      </w:r>
      <w:r w:rsidR="00683B60" w:rsidRPr="002A763F">
        <w:rPr>
          <w:lang w:val="es-CO"/>
        </w:rPr>
        <w:t>(</w:t>
      </w:r>
      <w:r w:rsidR="00683B60" w:rsidRPr="002A763F">
        <w:rPr>
          <w:lang w:val="es-CO"/>
        </w:rPr>
        <w:t>CONSISTENT LOCK ORDER</w:t>
      </w:r>
      <w:r w:rsidR="00683B60" w:rsidRPr="002A763F">
        <w:rPr>
          <w:lang w:val="es-CO"/>
        </w:rPr>
        <w:t>)</w:t>
      </w:r>
      <w:bookmarkEnd w:id="5"/>
    </w:p>
    <w:p w14:paraId="26BCAB3E" w14:textId="77777777" w:rsidR="00683B60" w:rsidRPr="002A763F" w:rsidRDefault="00683B60" w:rsidP="00430FA5">
      <w:pPr>
        <w:rPr>
          <w:lang w:val="es-CO"/>
        </w:rPr>
      </w:pPr>
    </w:p>
    <w:p w14:paraId="6DCB8ADB" w14:textId="77777777" w:rsidR="003021A5" w:rsidRPr="002A763F" w:rsidRDefault="00683B60" w:rsidP="00430FA5">
      <w:pPr>
        <w:rPr>
          <w:lang w:val="es-CO"/>
        </w:rPr>
      </w:pPr>
      <w:r w:rsidRPr="002A763F">
        <w:rPr>
          <w:lang w:val="es-CO"/>
        </w:rPr>
        <w:t xml:space="preserve">Durante la discusión anterior sobre los patrones Monitor y la Sección Crítica, hemos visto que cuando la palabra clave sincronizada se usa para asegurar la ejecución de un solo subproceso de un bloque de código, un subproceso debe esperar mientras intenta adquirir el bloqueo asociado con el objeto especificado. </w:t>
      </w:r>
    </w:p>
    <w:p w14:paraId="261FFF1C" w14:textId="77777777" w:rsidR="003021A5" w:rsidRPr="002A763F" w:rsidRDefault="00683B60" w:rsidP="00430FA5">
      <w:pPr>
        <w:rPr>
          <w:lang w:val="es-CO"/>
        </w:rPr>
      </w:pPr>
      <w:r w:rsidRPr="002A763F">
        <w:rPr>
          <w:lang w:val="es-CO"/>
        </w:rPr>
        <w:t xml:space="preserve">Considere un escenario en el que dos subprocesos se bloquean en dos objetos diferentes y cada uno está esperando un bloqueo en el objeto que está bloqueado por el otro subproceso. Ambos subprocesos estarán esperando eternamente y se dice que están en un estado de </w:t>
      </w:r>
      <w:r w:rsidR="003021A5" w:rsidRPr="002A763F">
        <w:rPr>
          <w:lang w:val="es-CO"/>
        </w:rPr>
        <w:t>abrazo mortal</w:t>
      </w:r>
      <w:r w:rsidRPr="002A763F">
        <w:rPr>
          <w:lang w:val="es-CO"/>
        </w:rPr>
        <w:t xml:space="preserve">. </w:t>
      </w:r>
    </w:p>
    <w:p w14:paraId="00F2DF91" w14:textId="51477D95" w:rsidR="00683B60" w:rsidRPr="002A763F" w:rsidRDefault="00683B60" w:rsidP="00430FA5">
      <w:pPr>
        <w:rPr>
          <w:lang w:val="es-CO"/>
        </w:rPr>
      </w:pPr>
      <w:r w:rsidRPr="002A763F">
        <w:rPr>
          <w:lang w:val="es-CO"/>
        </w:rPr>
        <w:t xml:space="preserve">En términos de implementación, este tipo de situación ocurre con mayor frecuencia debido a un orden inconsistente de bloqueo de objetos. Consideremos el segmento de código del Listado 42.1 para ilustrar cómo el bloqueo inconsistente en un entorno multiproceso puede causar un </w:t>
      </w:r>
      <w:r w:rsidR="003021A5" w:rsidRPr="002A763F">
        <w:rPr>
          <w:lang w:val="es-CO"/>
        </w:rPr>
        <w:t>abrazo mortal</w:t>
      </w:r>
      <w:r w:rsidRPr="002A763F">
        <w:rPr>
          <w:lang w:val="es-CO"/>
        </w:rPr>
        <w:t>. Considere un escenario en el que:</w:t>
      </w:r>
    </w:p>
    <w:p w14:paraId="3EA98B48" w14:textId="233F2E5F" w:rsidR="003021A5" w:rsidRPr="002A763F" w:rsidRDefault="003021A5" w:rsidP="00430FA5">
      <w:pPr>
        <w:rPr>
          <w:lang w:val="es-CO"/>
        </w:rPr>
      </w:pPr>
      <w:r w:rsidRPr="002A763F">
        <w:rPr>
          <w:lang w:val="es-CO"/>
        </w:rPr>
        <w:t>Considere un escenario donde:</w:t>
      </w:r>
    </w:p>
    <w:p w14:paraId="49E2B7BF" w14:textId="396BDED4" w:rsidR="003021A5" w:rsidRPr="002A763F" w:rsidRDefault="003021A5" w:rsidP="003021A5">
      <w:pPr>
        <w:pStyle w:val="Prrafodelista"/>
        <w:numPr>
          <w:ilvl w:val="0"/>
          <w:numId w:val="3"/>
        </w:numPr>
        <w:rPr>
          <w:lang w:val="es-CO"/>
        </w:rPr>
      </w:pPr>
      <w:r w:rsidRPr="002A763F">
        <w:rPr>
          <w:lang w:val="es-CO"/>
        </w:rPr>
        <w:t xml:space="preserve">Dos subprocesos, A y B, invocan métodos simultáneamente, </w:t>
      </w:r>
      <w:proofErr w:type="spellStart"/>
      <w:r w:rsidRPr="002A763F">
        <w:rPr>
          <w:lang w:val="es-CO"/>
        </w:rPr>
        <w:t>Method_A</w:t>
      </w:r>
      <w:proofErr w:type="spellEnd"/>
      <w:r w:rsidRPr="002A763F">
        <w:rPr>
          <w:lang w:val="es-CO"/>
        </w:rPr>
        <w:t xml:space="preserve"> y </w:t>
      </w:r>
      <w:proofErr w:type="spellStart"/>
      <w:r w:rsidRPr="002A763F">
        <w:rPr>
          <w:lang w:val="es-CO"/>
        </w:rPr>
        <w:t>Method_B</w:t>
      </w:r>
      <w:proofErr w:type="spellEnd"/>
      <w:r w:rsidRPr="002A763F">
        <w:rPr>
          <w:lang w:val="es-CO"/>
        </w:rPr>
        <w:t xml:space="preserve">, respectivamente en el mismo objeto </w:t>
      </w:r>
      <w:proofErr w:type="spellStart"/>
      <w:r w:rsidRPr="002A763F">
        <w:rPr>
          <w:lang w:val="es-CO"/>
        </w:rPr>
        <w:t>SomeClass</w:t>
      </w:r>
      <w:proofErr w:type="spellEnd"/>
      <w:r w:rsidRPr="002A763F">
        <w:rPr>
          <w:lang w:val="es-CO"/>
        </w:rPr>
        <w:t>.</w:t>
      </w:r>
    </w:p>
    <w:p w14:paraId="7A50363B" w14:textId="14449922" w:rsidR="003021A5" w:rsidRPr="002A763F" w:rsidRDefault="003021A5" w:rsidP="003021A5">
      <w:pPr>
        <w:pStyle w:val="Prrafodelista"/>
        <w:numPr>
          <w:ilvl w:val="0"/>
          <w:numId w:val="3"/>
        </w:numPr>
        <w:rPr>
          <w:lang w:val="es-CO"/>
        </w:rPr>
      </w:pPr>
      <w:r w:rsidRPr="002A763F">
        <w:rPr>
          <w:lang w:val="es-CO"/>
        </w:rPr>
        <w:t xml:space="preserve">El subproceso A adquiere un bloqueo en el </w:t>
      </w:r>
      <w:proofErr w:type="spellStart"/>
      <w:r w:rsidRPr="002A763F">
        <w:rPr>
          <w:lang w:val="es-CO"/>
        </w:rPr>
        <w:t>objetoA</w:t>
      </w:r>
      <w:proofErr w:type="spellEnd"/>
      <w:r w:rsidRPr="002A763F">
        <w:rPr>
          <w:lang w:val="es-CO"/>
        </w:rPr>
        <w:t xml:space="preserve"> y el subproceso B adquiere un bloqueo en el </w:t>
      </w:r>
      <w:proofErr w:type="spellStart"/>
      <w:r w:rsidRPr="002A763F">
        <w:rPr>
          <w:lang w:val="es-CO"/>
        </w:rPr>
        <w:t>objetoB</w:t>
      </w:r>
      <w:proofErr w:type="spellEnd"/>
      <w:r w:rsidRPr="002A763F">
        <w:rPr>
          <w:lang w:val="es-CO"/>
        </w:rPr>
        <w:t xml:space="preserve"> al mismo tiempo. En este punto, cada uno de los subprocesos espera un bloqueo en el objeto bloqueado por el otro subproceso y esto coloca al subproceso A y al subproceso B en una condición de </w:t>
      </w:r>
      <w:r w:rsidRPr="002A763F">
        <w:rPr>
          <w:lang w:val="es-CO"/>
        </w:rPr>
        <w:t>abrazo mortal</w:t>
      </w:r>
      <w:r w:rsidRPr="002A763F">
        <w:rPr>
          <w:lang w:val="es-CO"/>
        </w:rPr>
        <w:t>.</w:t>
      </w:r>
    </w:p>
    <w:p w14:paraId="26B361F4" w14:textId="7BDC47AE" w:rsidR="003021A5" w:rsidRPr="002A763F" w:rsidRDefault="003021A5" w:rsidP="003021A5">
      <w:pPr>
        <w:rPr>
          <w:lang w:val="es-CO"/>
        </w:rPr>
      </w:pPr>
      <w:r w:rsidRPr="002A763F">
        <w:rPr>
          <w:lang w:val="es-CO"/>
        </w:rPr>
        <w:t>Para abordar estos problemas de interbloqueo, el patrón de orden de bloqueo coherente recomienda diseñar un orden de bloqueo de objetos (donde los objetos de una clase particular deben bloquearse antes de bloquear otr</w:t>
      </w:r>
      <w:r w:rsidR="00FB6D25" w:rsidRPr="002A763F">
        <w:rPr>
          <w:lang w:val="es-CO"/>
        </w:rPr>
        <w:t>o</w:t>
      </w:r>
      <w:r w:rsidRPr="002A763F">
        <w:rPr>
          <w:lang w:val="es-CO"/>
        </w:rPr>
        <w:t xml:space="preserve">s </w:t>
      </w:r>
      <w:r w:rsidR="00FB6D25" w:rsidRPr="002A763F">
        <w:rPr>
          <w:lang w:val="es-CO"/>
        </w:rPr>
        <w:t>ejemplares</w:t>
      </w:r>
      <w:r w:rsidRPr="002A763F">
        <w:rPr>
          <w:lang w:val="es-CO"/>
        </w:rPr>
        <w:t xml:space="preserve"> de clase)</w:t>
      </w:r>
      <w:r w:rsidRPr="002A763F">
        <w:rPr>
          <w:lang w:val="es-CO"/>
        </w:rPr>
        <w:t xml:space="preserve"> </w:t>
      </w:r>
      <w:r w:rsidRPr="002A763F">
        <w:rPr>
          <w:lang w:val="es-CO"/>
        </w:rPr>
        <w:t xml:space="preserve">para que se siga de forma coherente en una aplicación. </w:t>
      </w:r>
      <w:r w:rsidR="0050569C" w:rsidRPr="002A763F">
        <w:rPr>
          <w:lang w:val="es-CO"/>
        </w:rPr>
        <w:t xml:space="preserve">Lo anterior </w:t>
      </w:r>
      <w:r w:rsidRPr="002A763F">
        <w:rPr>
          <w:lang w:val="es-CO"/>
        </w:rPr>
        <w:t>puede eliminar el problema de interbloqueo asociado con el bloque de código de ejemplo. En otras palabras, al asegurarse de que los objetos estén bloqueados en un orden coherente en toda la aplicación, se puede solucionar el problema de los interbloqueos.</w:t>
      </w:r>
    </w:p>
    <w:p w14:paraId="0590A6A7" w14:textId="4CB6D74B" w:rsidR="003021A5" w:rsidRPr="002A763F" w:rsidRDefault="0050569C" w:rsidP="00430FA5">
      <w:pPr>
        <w:rPr>
          <w:lang w:val="es-CO"/>
        </w:rPr>
      </w:pPr>
      <w:r w:rsidRPr="002A763F">
        <w:rPr>
          <w:lang w:val="es-CO"/>
        </w:rPr>
        <w:t xml:space="preserve">El bloque de código de ejemplo del Listado 42.1 puede modificarse para que los objetos </w:t>
      </w:r>
      <w:proofErr w:type="spellStart"/>
      <w:r w:rsidRPr="002A763F">
        <w:rPr>
          <w:lang w:val="es-CO"/>
        </w:rPr>
        <w:t>ClassA</w:t>
      </w:r>
      <w:proofErr w:type="spellEnd"/>
      <w:r w:rsidRPr="002A763F">
        <w:rPr>
          <w:lang w:val="es-CO"/>
        </w:rPr>
        <w:t xml:space="preserve"> se bloqueen antes de bloquear los objetos </w:t>
      </w:r>
      <w:proofErr w:type="spellStart"/>
      <w:r w:rsidRPr="002A763F">
        <w:rPr>
          <w:lang w:val="es-CO"/>
        </w:rPr>
        <w:t>ClassB</w:t>
      </w:r>
      <w:proofErr w:type="spellEnd"/>
      <w:r w:rsidRPr="002A763F">
        <w:rPr>
          <w:lang w:val="es-CO"/>
        </w:rPr>
        <w:t>.</w:t>
      </w:r>
    </w:p>
    <w:p w14:paraId="1D6E4678" w14:textId="2A92247D" w:rsidR="00FB6D25" w:rsidRPr="002A763F" w:rsidRDefault="00FB6D25" w:rsidP="00430FA5">
      <w:pPr>
        <w:rPr>
          <w:lang w:val="es-CO"/>
        </w:rPr>
      </w:pPr>
    </w:p>
    <w:p w14:paraId="438EA068" w14:textId="4DB4B8D4" w:rsidR="00FB6D25" w:rsidRPr="002A763F" w:rsidRDefault="00FB6D25" w:rsidP="00430FA5">
      <w:pPr>
        <w:rPr>
          <w:lang w:val="es-CO"/>
        </w:rPr>
      </w:pPr>
      <w:r w:rsidRPr="002A763F">
        <w:rPr>
          <w:lang w:val="es-CO"/>
        </w:rPr>
        <w:t>Este tipo de orden de bloqueo de objetos basado en el tipo de clase no funciona cuando los objetos que se van a bloquear son instancias de la misma clase. Puede que sea necesario un algoritmo más sofisticado para decidir el orden de bloqueo del objeto. El siguiente ejemplo ilustra uno de esos mecanismos.</w:t>
      </w:r>
    </w:p>
    <w:p w14:paraId="29236F5D" w14:textId="4F740E2A" w:rsidR="00A425FE" w:rsidRPr="002A763F" w:rsidRDefault="00A425FE">
      <w:pPr>
        <w:jc w:val="left"/>
        <w:rPr>
          <w:lang w:val="es-CO"/>
        </w:rPr>
      </w:pPr>
      <w:r w:rsidRPr="002A763F">
        <w:rPr>
          <w:lang w:val="es-CO"/>
        </w:rPr>
        <w:br w:type="page"/>
      </w:r>
    </w:p>
    <w:p w14:paraId="0C7A8860" w14:textId="77777777" w:rsidR="00A425FE" w:rsidRPr="002A763F" w:rsidRDefault="00A425FE" w:rsidP="00430FA5">
      <w:pPr>
        <w:rPr>
          <w:lang w:val="es-CO"/>
        </w:rPr>
      </w:pPr>
    </w:p>
    <w:p w14:paraId="34FA270C" w14:textId="77777777" w:rsidR="00A425FE" w:rsidRPr="002A763F" w:rsidRDefault="00A425FE" w:rsidP="00430FA5">
      <w:pPr>
        <w:rPr>
          <w:lang w:val="es-CO"/>
        </w:rPr>
      </w:pPr>
    </w:p>
    <w:p w14:paraId="2EBF9E1D" w14:textId="77777777" w:rsidR="00A425FE" w:rsidRPr="002A763F" w:rsidRDefault="00A425FE" w:rsidP="00430FA5">
      <w:pPr>
        <w:rPr>
          <w:lang w:val="es-CO"/>
        </w:rPr>
      </w:pPr>
      <w:r w:rsidRPr="002A763F">
        <w:rPr>
          <w:lang w:val="es-CO"/>
        </w:rPr>
        <w:t>Construyamos una clase de utilidad que ofrezca la funcionalidad de mover el contenido de un directorio a un directorio diferente en el sistema de archivos. Creemos un directorio de clases, cuyas instancias se pueden usar para representar directorios en el sistema de archivos.</w:t>
      </w:r>
      <w:r w:rsidRPr="002A763F">
        <w:rPr>
          <w:lang w:val="es-CO"/>
        </w:rPr>
        <w:t xml:space="preserve"> </w:t>
      </w:r>
    </w:p>
    <w:p w14:paraId="325030C2" w14:textId="08218798" w:rsidR="00A425FE" w:rsidRPr="002A763F" w:rsidRDefault="00A425FE" w:rsidP="00430FA5">
      <w:pPr>
        <w:rPr>
          <w:lang w:val="es-CO"/>
        </w:rPr>
      </w:pPr>
      <w:r w:rsidRPr="002A763F">
        <w:rPr>
          <w:lang w:val="es-CO"/>
        </w:rPr>
        <w:t xml:space="preserve">La clase de utilidad </w:t>
      </w:r>
      <w:proofErr w:type="spellStart"/>
      <w:r w:rsidRPr="002A763F">
        <w:rPr>
          <w:lang w:val="es-CO"/>
        </w:rPr>
        <w:t>FileSysUtil</w:t>
      </w:r>
      <w:proofErr w:type="spellEnd"/>
      <w:r w:rsidRPr="002A763F">
        <w:rPr>
          <w:lang w:val="es-CO"/>
        </w:rPr>
        <w:t xml:space="preserve"> en su forma más simple se puede diseñar con un método para mover el contenido entre directorios.</w:t>
      </w:r>
    </w:p>
    <w:p w14:paraId="095B8985" w14:textId="2821FAEA" w:rsidR="00A425FE" w:rsidRPr="002A763F" w:rsidRDefault="00A425FE" w:rsidP="00430FA5">
      <w:pPr>
        <w:rPr>
          <w:lang w:val="es-CO"/>
        </w:rPr>
      </w:pPr>
      <w:r w:rsidRPr="002A763F">
        <w:rPr>
          <w:lang w:val="es-CO"/>
        </w:rPr>
        <w:t xml:space="preserve">La clase de utilidad </w:t>
      </w:r>
      <w:proofErr w:type="spellStart"/>
      <w:r w:rsidRPr="002A763F">
        <w:rPr>
          <w:lang w:val="es-CO"/>
        </w:rPr>
        <w:t>FileSystem</w:t>
      </w:r>
      <w:proofErr w:type="spellEnd"/>
      <w:r w:rsidRPr="002A763F">
        <w:rPr>
          <w:lang w:val="es-CO"/>
        </w:rPr>
        <w:t xml:space="preserve"> en su forma más simple se puede diseñar con un método para mover el contenido entre directorios.</w:t>
      </w:r>
    </w:p>
    <w:p w14:paraId="3AA3A6E5" w14:textId="2A864BBE" w:rsidR="00A425FE" w:rsidRPr="002A763F" w:rsidRDefault="00A425FE" w:rsidP="00430FA5">
      <w:pPr>
        <w:rPr>
          <w:lang w:val="es-CO"/>
        </w:rPr>
      </w:pPr>
      <w:r w:rsidRPr="002A763F">
        <w:rPr>
          <w:lang w:val="es-CO"/>
        </w:rPr>
        <w:t>Para mover el contenido de un directorio a otro, un objeto cliente o hilo necesita:</w:t>
      </w:r>
    </w:p>
    <w:p w14:paraId="4F860242" w14:textId="452EF744" w:rsidR="00A425FE" w:rsidRPr="002A763F" w:rsidRDefault="00A425FE" w:rsidP="00A425FE">
      <w:pPr>
        <w:rPr>
          <w:lang w:val="es-CO"/>
        </w:rPr>
      </w:pPr>
      <w:r w:rsidRPr="002A763F">
        <w:rPr>
          <w:lang w:val="es-CO"/>
        </w:rPr>
        <w:t>1. Cre</w:t>
      </w:r>
      <w:r w:rsidRPr="002A763F">
        <w:rPr>
          <w:lang w:val="es-CO"/>
        </w:rPr>
        <w:t>ar</w:t>
      </w:r>
      <w:r w:rsidRPr="002A763F">
        <w:rPr>
          <w:lang w:val="es-CO"/>
        </w:rPr>
        <w:t xml:space="preserve"> objetos </w:t>
      </w:r>
      <w:proofErr w:type="spellStart"/>
      <w:proofErr w:type="gramStart"/>
      <w:r w:rsidRPr="002A763F">
        <w:rPr>
          <w:lang w:val="es-CO"/>
        </w:rPr>
        <w:t>Directory</w:t>
      </w:r>
      <w:proofErr w:type="spellEnd"/>
      <w:r w:rsidRPr="002A763F">
        <w:rPr>
          <w:lang w:val="es-CO"/>
        </w:rPr>
        <w:t xml:space="preserve"> </w:t>
      </w:r>
      <w:r w:rsidRPr="002A763F">
        <w:rPr>
          <w:lang w:val="es-CO"/>
        </w:rPr>
        <w:t xml:space="preserve"> correspondientes</w:t>
      </w:r>
      <w:proofErr w:type="gramEnd"/>
      <w:r w:rsidRPr="002A763F">
        <w:rPr>
          <w:lang w:val="es-CO"/>
        </w:rPr>
        <w:t xml:space="preserve"> a los directorios de origen y destino.</w:t>
      </w:r>
    </w:p>
    <w:p w14:paraId="7D149275" w14:textId="35D0BCC7" w:rsidR="00A425FE" w:rsidRPr="002A763F" w:rsidRDefault="00A425FE" w:rsidP="00A425FE">
      <w:pPr>
        <w:rPr>
          <w:lang w:val="es-CO"/>
        </w:rPr>
      </w:pPr>
      <w:r w:rsidRPr="002A763F">
        <w:rPr>
          <w:lang w:val="es-CO"/>
        </w:rPr>
        <w:t>2. Invo</w:t>
      </w:r>
      <w:r w:rsidRPr="002A763F">
        <w:rPr>
          <w:lang w:val="es-CO"/>
        </w:rPr>
        <w:t>car</w:t>
      </w:r>
      <w:r w:rsidRPr="002A763F">
        <w:rPr>
          <w:lang w:val="es-CO"/>
        </w:rPr>
        <w:t xml:space="preserve"> el método </w:t>
      </w:r>
      <w:proofErr w:type="spellStart"/>
      <w:r w:rsidRPr="002A763F">
        <w:rPr>
          <w:lang w:val="es-CO"/>
        </w:rPr>
        <w:t>moveContents</w:t>
      </w:r>
      <w:proofErr w:type="spellEnd"/>
      <w:r w:rsidRPr="002A763F">
        <w:rPr>
          <w:lang w:val="es-CO"/>
        </w:rPr>
        <w:t xml:space="preserve"> pasando </w:t>
      </w:r>
      <w:r w:rsidRPr="002A763F">
        <w:rPr>
          <w:lang w:val="es-CO"/>
        </w:rPr>
        <w:t>los</w:t>
      </w:r>
      <w:r w:rsidRPr="002A763F">
        <w:rPr>
          <w:lang w:val="es-CO"/>
        </w:rPr>
        <w:t xml:space="preserve"> objetos </w:t>
      </w:r>
      <w:proofErr w:type="spellStart"/>
      <w:r w:rsidRPr="002A763F">
        <w:rPr>
          <w:lang w:val="es-CO"/>
        </w:rPr>
        <w:t>Directory</w:t>
      </w:r>
      <w:proofErr w:type="spellEnd"/>
      <w:r w:rsidRPr="002A763F">
        <w:rPr>
          <w:lang w:val="es-CO"/>
        </w:rPr>
        <w:t xml:space="preserve"> </w:t>
      </w:r>
      <w:r w:rsidRPr="002A763F">
        <w:rPr>
          <w:lang w:val="es-CO"/>
        </w:rPr>
        <w:t>creados en el Paso 1.</w:t>
      </w:r>
    </w:p>
    <w:p w14:paraId="23E6E64D" w14:textId="6C1DE0CD" w:rsidR="00A425FE" w:rsidRPr="002A763F" w:rsidRDefault="00A425FE" w:rsidP="00A425FE">
      <w:pPr>
        <w:rPr>
          <w:lang w:val="es-CO"/>
        </w:rPr>
      </w:pPr>
    </w:p>
    <w:p w14:paraId="560B1B9C" w14:textId="77777777" w:rsidR="00A425FE" w:rsidRPr="002A763F" w:rsidRDefault="00A425FE" w:rsidP="00A425FE">
      <w:pPr>
        <w:rPr>
          <w:lang w:val="es-CO"/>
        </w:rPr>
      </w:pPr>
      <w:r w:rsidRPr="002A763F">
        <w:rPr>
          <w:lang w:val="es-CO"/>
        </w:rPr>
        <w:t xml:space="preserve">Como parte de su implementación del método </w:t>
      </w:r>
      <w:proofErr w:type="spellStart"/>
      <w:r w:rsidRPr="002A763F">
        <w:rPr>
          <w:lang w:val="es-CO"/>
        </w:rPr>
        <w:t>moveContents</w:t>
      </w:r>
      <w:proofErr w:type="spellEnd"/>
      <w:r w:rsidRPr="002A763F">
        <w:rPr>
          <w:lang w:val="es-CO"/>
        </w:rPr>
        <w:t>, File-</w:t>
      </w:r>
      <w:proofErr w:type="spellStart"/>
      <w:r w:rsidRPr="002A763F">
        <w:rPr>
          <w:lang w:val="es-CO"/>
        </w:rPr>
        <w:t>SysUtil</w:t>
      </w:r>
      <w:proofErr w:type="spellEnd"/>
      <w:r w:rsidRPr="002A763F">
        <w:rPr>
          <w:lang w:val="es-CO"/>
        </w:rPr>
        <w:t xml:space="preserve"> bloquea los objetos </w:t>
      </w:r>
      <w:proofErr w:type="spellStart"/>
      <w:r w:rsidRPr="002A763F">
        <w:rPr>
          <w:lang w:val="es-CO"/>
        </w:rPr>
        <w:t>Directory</w:t>
      </w:r>
      <w:proofErr w:type="spellEnd"/>
      <w:r w:rsidRPr="002A763F">
        <w:rPr>
          <w:lang w:val="es-CO"/>
        </w:rPr>
        <w:t xml:space="preserve"> que representan los directorios de origen y destino en secuencia antes de mover realmente el contenido del directorio. Esto es para evitar que los subprocesos cambien o eliminen los directorios de origen o destino mientras el subproceso actual está en el proceso de mover el contenido del directorio de origen al directorio de destino. Para simplificar, la aplicación de ejemplo muestra un mensaje apropiado en lugar de mover realmente el contenido del directorio de origen. </w:t>
      </w:r>
    </w:p>
    <w:p w14:paraId="51460797" w14:textId="032F2577" w:rsidR="00A425FE" w:rsidRPr="002A763F" w:rsidRDefault="00A425FE" w:rsidP="00A425FE">
      <w:pPr>
        <w:rPr>
          <w:lang w:val="es-CO"/>
        </w:rPr>
      </w:pPr>
      <w:r w:rsidRPr="002A763F">
        <w:rPr>
          <w:lang w:val="es-CO"/>
        </w:rPr>
        <w:t xml:space="preserve">Supongamos que existen dos directorios, dir1 y dir2, en el sistema de archivos. Para mover el contenido de dir1 a dir2, un hilo (p. Ej., </w:t>
      </w:r>
      <w:proofErr w:type="spellStart"/>
      <w:r w:rsidRPr="002A763F">
        <w:rPr>
          <w:lang w:val="es-CO"/>
        </w:rPr>
        <w:t>Thread_A</w:t>
      </w:r>
      <w:proofErr w:type="spellEnd"/>
      <w:r w:rsidRPr="002A763F">
        <w:rPr>
          <w:lang w:val="es-CO"/>
        </w:rPr>
        <w:t xml:space="preserve">) necesita crear dos objetos de directorio, objDir_1 y objDir_2, correspondientes a dir1 y dir2, respectivamente, y pasarlos como argumentos al método </w:t>
      </w:r>
      <w:proofErr w:type="spellStart"/>
      <w:r w:rsidRPr="002A763F">
        <w:rPr>
          <w:lang w:val="es-CO"/>
        </w:rPr>
        <w:t>moveContents</w:t>
      </w:r>
      <w:proofErr w:type="spellEnd"/>
      <w:r w:rsidRPr="002A763F">
        <w:rPr>
          <w:lang w:val="es-CO"/>
        </w:rPr>
        <w:t>.</w:t>
      </w:r>
    </w:p>
    <w:p w14:paraId="42BCE806" w14:textId="221F0D3A" w:rsidR="00A425FE" w:rsidRPr="002A763F" w:rsidRDefault="00A425FE" w:rsidP="00A425FE">
      <w:pPr>
        <w:rPr>
          <w:rFonts w:ascii="Courier" w:hAnsi="Courier" w:cs="Courier"/>
          <w:sz w:val="19"/>
          <w:szCs w:val="19"/>
          <w:lang w:val="es-CO"/>
        </w:rPr>
      </w:pPr>
      <w:r w:rsidRPr="002A763F">
        <w:rPr>
          <w:lang w:val="es-CO"/>
        </w:rPr>
        <w:t xml:space="preserve">Mientras ejecuta el método </w:t>
      </w:r>
      <w:proofErr w:type="spellStart"/>
      <w:r w:rsidRPr="002A763F">
        <w:rPr>
          <w:lang w:val="es-CO"/>
        </w:rPr>
        <w:t>moveContents</w:t>
      </w:r>
      <w:proofErr w:type="spellEnd"/>
      <w:r w:rsidRPr="002A763F">
        <w:rPr>
          <w:lang w:val="es-CO"/>
        </w:rPr>
        <w:t xml:space="preserve">, </w:t>
      </w:r>
      <w:proofErr w:type="spellStart"/>
      <w:r w:rsidRPr="002A763F">
        <w:rPr>
          <w:lang w:val="es-CO"/>
        </w:rPr>
        <w:t>Thread_A</w:t>
      </w:r>
      <w:proofErr w:type="spellEnd"/>
      <w:r w:rsidRPr="002A763F">
        <w:rPr>
          <w:lang w:val="es-CO"/>
        </w:rPr>
        <w:t xml:space="preserve"> intenta adquirir bloqueos en objDir_1 y objDir_2 en secuencia. Al mismo tiempo, un hilo diferente (por ejemplo, </w:t>
      </w:r>
      <w:proofErr w:type="spellStart"/>
      <w:r w:rsidRPr="002A763F">
        <w:rPr>
          <w:lang w:val="es-CO"/>
        </w:rPr>
        <w:t>Thread_B</w:t>
      </w:r>
      <w:proofErr w:type="spellEnd"/>
      <w:r w:rsidRPr="002A763F">
        <w:rPr>
          <w:lang w:val="es-CO"/>
        </w:rPr>
        <w:t xml:space="preserve">) invoca el método </w:t>
      </w:r>
      <w:proofErr w:type="spellStart"/>
      <w:r w:rsidRPr="002A763F">
        <w:rPr>
          <w:lang w:val="es-CO"/>
        </w:rPr>
        <w:t>moveContents</w:t>
      </w:r>
      <w:proofErr w:type="spellEnd"/>
      <w:r w:rsidRPr="002A763F">
        <w:rPr>
          <w:lang w:val="es-CO"/>
        </w:rPr>
        <w:t xml:space="preserve"> en el mismo objeto </w:t>
      </w:r>
      <w:proofErr w:type="spellStart"/>
      <w:r w:rsidRPr="002A763F">
        <w:rPr>
          <w:lang w:val="es-CO"/>
        </w:rPr>
        <w:t>FileSysUtil</w:t>
      </w:r>
      <w:proofErr w:type="spellEnd"/>
      <w:r w:rsidRPr="002A763F">
        <w:rPr>
          <w:lang w:val="es-CO"/>
        </w:rPr>
        <w:t xml:space="preserve"> para mover el contenido de dir2 a dir1. Utilizando los mismos objetos </w:t>
      </w:r>
      <w:proofErr w:type="spellStart"/>
      <w:r w:rsidRPr="002A763F">
        <w:rPr>
          <w:lang w:val="es-CO"/>
        </w:rPr>
        <w:t>Directory</w:t>
      </w:r>
      <w:proofErr w:type="spellEnd"/>
      <w:r w:rsidRPr="002A763F">
        <w:rPr>
          <w:lang w:val="es-CO"/>
        </w:rPr>
        <w:t xml:space="preserve"> utilizados por </w:t>
      </w:r>
      <w:proofErr w:type="spellStart"/>
      <w:r w:rsidRPr="002A763F">
        <w:rPr>
          <w:lang w:val="es-CO"/>
        </w:rPr>
        <w:t>Thread_A</w:t>
      </w:r>
      <w:proofErr w:type="spellEnd"/>
      <w:r w:rsidRPr="002A763F">
        <w:rPr>
          <w:lang w:val="es-CO"/>
        </w:rPr>
        <w:t xml:space="preserve">, </w:t>
      </w:r>
      <w:proofErr w:type="spellStart"/>
      <w:r w:rsidRPr="002A763F">
        <w:rPr>
          <w:lang w:val="es-CO"/>
        </w:rPr>
        <w:t>Thread_B</w:t>
      </w:r>
      <w:proofErr w:type="spellEnd"/>
      <w:r w:rsidRPr="002A763F">
        <w:rPr>
          <w:lang w:val="es-CO"/>
        </w:rPr>
        <w:t xml:space="preserve"> realiza una llamada de la siguiente manera:</w:t>
      </w:r>
      <w:r w:rsidRPr="002A763F">
        <w:rPr>
          <w:lang w:val="es-CO"/>
        </w:rPr>
        <w:t xml:space="preserve"> </w:t>
      </w:r>
      <w:proofErr w:type="spellStart"/>
      <w:proofErr w:type="gramStart"/>
      <w:r w:rsidRPr="002A763F">
        <w:rPr>
          <w:rFonts w:ascii="Courier" w:hAnsi="Courier" w:cs="Courier"/>
          <w:sz w:val="19"/>
          <w:szCs w:val="19"/>
          <w:lang w:val="es-CO"/>
        </w:rPr>
        <w:t>moveContents</w:t>
      </w:r>
      <w:proofErr w:type="spellEnd"/>
      <w:r w:rsidRPr="002A763F">
        <w:rPr>
          <w:rFonts w:ascii="Courier" w:hAnsi="Courier" w:cs="Courier"/>
          <w:sz w:val="19"/>
          <w:szCs w:val="19"/>
          <w:lang w:val="es-CO"/>
        </w:rPr>
        <w:t>(</w:t>
      </w:r>
      <w:proofErr w:type="gramEnd"/>
      <w:r w:rsidRPr="002A763F">
        <w:rPr>
          <w:rFonts w:ascii="Courier" w:hAnsi="Courier" w:cs="Courier"/>
          <w:sz w:val="19"/>
          <w:szCs w:val="19"/>
          <w:lang w:val="es-CO"/>
        </w:rPr>
        <w:t>objDir_2, objDir_1);</w:t>
      </w:r>
    </w:p>
    <w:p w14:paraId="1C4B2FAE" w14:textId="4E16594B" w:rsidR="00A425FE" w:rsidRPr="002A763F" w:rsidRDefault="00A425FE" w:rsidP="00A425FE">
      <w:pPr>
        <w:rPr>
          <w:lang w:val="es-CO"/>
        </w:rPr>
      </w:pPr>
      <w:r w:rsidRPr="002A763F">
        <w:rPr>
          <w:lang w:val="es-CO"/>
        </w:rPr>
        <w:t xml:space="preserve">Similar a </w:t>
      </w:r>
      <w:proofErr w:type="spellStart"/>
      <w:r w:rsidRPr="002A763F">
        <w:rPr>
          <w:lang w:val="es-CO"/>
        </w:rPr>
        <w:t>Thread_A</w:t>
      </w:r>
      <w:proofErr w:type="spellEnd"/>
      <w:r w:rsidRPr="002A763F">
        <w:rPr>
          <w:lang w:val="es-CO"/>
        </w:rPr>
        <w:t xml:space="preserve">, mientras ejecuta el método </w:t>
      </w:r>
      <w:proofErr w:type="spellStart"/>
      <w:r w:rsidRPr="002A763F">
        <w:rPr>
          <w:lang w:val="es-CO"/>
        </w:rPr>
        <w:t>moveContents</w:t>
      </w:r>
      <w:proofErr w:type="spellEnd"/>
      <w:r w:rsidRPr="002A763F">
        <w:rPr>
          <w:lang w:val="es-CO"/>
        </w:rPr>
        <w:t xml:space="preserve">, </w:t>
      </w:r>
      <w:proofErr w:type="spellStart"/>
      <w:r w:rsidRPr="002A763F">
        <w:rPr>
          <w:lang w:val="es-CO"/>
        </w:rPr>
        <w:t>Thread_B</w:t>
      </w:r>
      <w:proofErr w:type="spellEnd"/>
      <w:r w:rsidRPr="002A763F">
        <w:rPr>
          <w:lang w:val="es-CO"/>
        </w:rPr>
        <w:t xml:space="preserve"> también intenta adquirir bloqueos en objDir_1 y objDir_2 pero en el orden inverso.</w:t>
      </w:r>
    </w:p>
    <w:p w14:paraId="4A6C5EF9" w14:textId="1631E794" w:rsidR="00A425FE" w:rsidRPr="002A763F" w:rsidRDefault="00A425FE" w:rsidP="00A425FE">
      <w:pPr>
        <w:rPr>
          <w:lang w:val="es-CO"/>
        </w:rPr>
      </w:pPr>
      <w:r w:rsidRPr="002A763F">
        <w:rPr>
          <w:lang w:val="es-CO"/>
        </w:rPr>
        <w:t xml:space="preserve">Si </w:t>
      </w:r>
      <w:proofErr w:type="spellStart"/>
      <w:r w:rsidRPr="002A763F">
        <w:rPr>
          <w:lang w:val="es-CO"/>
        </w:rPr>
        <w:t>Thread_A</w:t>
      </w:r>
      <w:proofErr w:type="spellEnd"/>
      <w:r w:rsidRPr="002A763F">
        <w:rPr>
          <w:lang w:val="es-CO"/>
        </w:rPr>
        <w:t xml:space="preserve"> y </w:t>
      </w:r>
      <w:proofErr w:type="spellStart"/>
      <w:r w:rsidRPr="002A763F">
        <w:rPr>
          <w:lang w:val="es-CO"/>
        </w:rPr>
        <w:t>Thread_B</w:t>
      </w:r>
      <w:proofErr w:type="spellEnd"/>
      <w:r w:rsidRPr="002A763F">
        <w:rPr>
          <w:lang w:val="es-CO"/>
        </w:rPr>
        <w:t xml:space="preserve"> adquieren bloqueos al mismo tiempo en objDir_1 y objDir_2, respectivamente, entonces cada subproceso continúa esperando un bloqueo en el objeto </w:t>
      </w:r>
      <w:proofErr w:type="spellStart"/>
      <w:r w:rsidRPr="002A763F">
        <w:rPr>
          <w:lang w:val="es-CO"/>
        </w:rPr>
        <w:t>Directory</w:t>
      </w:r>
      <w:proofErr w:type="spellEnd"/>
      <w:r w:rsidRPr="002A763F">
        <w:rPr>
          <w:lang w:val="es-CO"/>
        </w:rPr>
        <w:t xml:space="preserve"> bloqueado por el otro subproceso y esto causa un interbloqueo. Porque tanto objDir_1 como objDir_2 son del mismo tipo de clase </w:t>
      </w:r>
      <w:proofErr w:type="spellStart"/>
      <w:proofErr w:type="gramStart"/>
      <w:r w:rsidRPr="002A763F">
        <w:rPr>
          <w:lang w:val="es-CO"/>
        </w:rPr>
        <w:t>Directory</w:t>
      </w:r>
      <w:proofErr w:type="spellEnd"/>
      <w:r w:rsidRPr="002A763F">
        <w:rPr>
          <w:lang w:val="es-CO"/>
        </w:rPr>
        <w:t xml:space="preserve"> ,</w:t>
      </w:r>
      <w:proofErr w:type="gramEnd"/>
      <w:r w:rsidRPr="002A763F">
        <w:rPr>
          <w:lang w:val="es-CO"/>
        </w:rPr>
        <w:t xml:space="preserve"> definir un orden de bloqueo de objetos basado en el tipo de clase no funciona en este caso. Como alternativa, se puede utilizar el método </w:t>
      </w:r>
      <w:proofErr w:type="spellStart"/>
      <w:r w:rsidRPr="002A763F">
        <w:rPr>
          <w:lang w:val="es-CO"/>
        </w:rPr>
        <w:t>hashCode</w:t>
      </w:r>
      <w:proofErr w:type="spellEnd"/>
      <w:r w:rsidRPr="002A763F">
        <w:rPr>
          <w:lang w:val="es-CO"/>
        </w:rPr>
        <w:t xml:space="preserve"> de Java integrado para definir un orden de bloqueo de los objetos de directorio. El método </w:t>
      </w:r>
      <w:proofErr w:type="spellStart"/>
      <w:r w:rsidRPr="002A763F">
        <w:rPr>
          <w:lang w:val="es-CO"/>
        </w:rPr>
        <w:t>hashCode</w:t>
      </w:r>
      <w:proofErr w:type="spellEnd"/>
      <w:r w:rsidRPr="002A763F">
        <w:rPr>
          <w:lang w:val="es-CO"/>
        </w:rPr>
        <w:t xml:space="preserve"> se define en la clase superior </w:t>
      </w:r>
      <w:proofErr w:type="spellStart"/>
      <w:proofErr w:type="gramStart"/>
      <w:r w:rsidRPr="002A763F">
        <w:rPr>
          <w:lang w:val="es-CO"/>
        </w:rPr>
        <w:t>java.lang</w:t>
      </w:r>
      <w:proofErr w:type="gramEnd"/>
      <w:r w:rsidRPr="002A763F">
        <w:rPr>
          <w:lang w:val="es-CO"/>
        </w:rPr>
        <w:t>.Object</w:t>
      </w:r>
      <w:proofErr w:type="spellEnd"/>
      <w:r w:rsidRPr="002A763F">
        <w:rPr>
          <w:lang w:val="es-CO"/>
        </w:rPr>
        <w:t xml:space="preserve"> y es heredado por todas las clases en Java.</w:t>
      </w:r>
    </w:p>
    <w:p w14:paraId="138DE904" w14:textId="5E806CC6" w:rsidR="00A425FE" w:rsidRPr="002A763F" w:rsidRDefault="00A425FE" w:rsidP="00A425FE">
      <w:pPr>
        <w:rPr>
          <w:lang w:val="es-CO"/>
        </w:rPr>
      </w:pPr>
      <w:r w:rsidRPr="002A763F">
        <w:rPr>
          <w:lang w:val="es-CO"/>
        </w:rPr>
        <w:lastRenderedPageBreak/>
        <w:t xml:space="preserve">El método </w:t>
      </w:r>
      <w:proofErr w:type="spellStart"/>
      <w:r w:rsidRPr="002A763F">
        <w:rPr>
          <w:lang w:val="es-CO"/>
        </w:rPr>
        <w:t>hashCode</w:t>
      </w:r>
      <w:proofErr w:type="spellEnd"/>
      <w:r w:rsidRPr="002A763F">
        <w:rPr>
          <w:lang w:val="es-CO"/>
        </w:rPr>
        <w:t xml:space="preserve"> devuelve el ID único o el código hash asociado con un objeto. Se puede definir un esquema de bloqueo de objetos en función de algún tipo de orden de los códigos hash de los objetos a bloquear. Para eliminar la posibilidad de una situación de interbloqueo, se puede modificar el método </w:t>
      </w:r>
      <w:proofErr w:type="spellStart"/>
      <w:r w:rsidRPr="002A763F">
        <w:rPr>
          <w:lang w:val="es-CO"/>
        </w:rPr>
        <w:t>moveContents</w:t>
      </w:r>
      <w:proofErr w:type="spellEnd"/>
      <w:r w:rsidRPr="002A763F">
        <w:rPr>
          <w:lang w:val="es-CO"/>
        </w:rPr>
        <w:t xml:space="preserve"> para que los objetos que representan los directorios de origen y destino estén bloqueados. el orden ascendente de sus códigos hash asociados. Esto asegura que los objetos de directorio siempre estén bloqueados en el mismo orden, incluso si se pasan al método </w:t>
      </w:r>
      <w:proofErr w:type="spellStart"/>
      <w:r w:rsidRPr="002A763F">
        <w:rPr>
          <w:lang w:val="es-CO"/>
        </w:rPr>
        <w:t>moveContents</w:t>
      </w:r>
      <w:proofErr w:type="spellEnd"/>
      <w:r w:rsidRPr="002A763F">
        <w:rPr>
          <w:lang w:val="es-CO"/>
        </w:rPr>
        <w:t xml:space="preserve"> por dos subprocesos diferentes en diferente orden.</w:t>
      </w:r>
    </w:p>
    <w:p w14:paraId="7FD9CBF5" w14:textId="5A18EFCE" w:rsidR="0072787B" w:rsidRPr="002A763F" w:rsidRDefault="0072787B" w:rsidP="00A425FE">
      <w:pPr>
        <w:rPr>
          <w:lang w:val="es-CO"/>
        </w:rPr>
      </w:pPr>
      <w:r w:rsidRPr="002A763F">
        <w:rPr>
          <w:lang w:val="es-CO"/>
        </w:rPr>
        <w:t xml:space="preserve">Con este cambio en su lugar, cuando dos subprocesos invocan el método </w:t>
      </w:r>
      <w:proofErr w:type="spellStart"/>
      <w:r w:rsidRPr="002A763F">
        <w:rPr>
          <w:lang w:val="es-CO"/>
        </w:rPr>
        <w:t>moveContents</w:t>
      </w:r>
      <w:proofErr w:type="spellEnd"/>
      <w:r w:rsidRPr="002A763F">
        <w:rPr>
          <w:lang w:val="es-CO"/>
        </w:rPr>
        <w:t xml:space="preserve"> al mismo tiempo para mover el contenido de dos directorios diferentes en direcciones opuestas, solo se otorga bloqueo a un subproceso en el primer objeto </w:t>
      </w:r>
      <w:proofErr w:type="gramStart"/>
      <w:r w:rsidRPr="002A763F">
        <w:rPr>
          <w:lang w:val="es-CO"/>
        </w:rPr>
        <w:t>Director</w:t>
      </w:r>
      <w:proofErr w:type="gramEnd"/>
      <w:r w:rsidRPr="002A763F">
        <w:rPr>
          <w:lang w:val="es-CO"/>
        </w:rPr>
        <w:t xml:space="preserve"> que se bloqueará. El segundo subproceso simplemente espera el bloqueo en el propio objeto </w:t>
      </w:r>
      <w:proofErr w:type="spellStart"/>
      <w:r w:rsidRPr="002A763F">
        <w:rPr>
          <w:lang w:val="es-CO"/>
        </w:rPr>
        <w:t>firstDirectory</w:t>
      </w:r>
      <w:proofErr w:type="spellEnd"/>
      <w:r w:rsidRPr="002A763F">
        <w:rPr>
          <w:lang w:val="es-CO"/>
        </w:rPr>
        <w:t xml:space="preserve">. No surge la posibilidad de que el segundo hilo bloquee el objeto </w:t>
      </w:r>
      <w:proofErr w:type="spellStart"/>
      <w:r w:rsidRPr="002A763F">
        <w:rPr>
          <w:lang w:val="es-CO"/>
        </w:rPr>
        <w:t>secondDirectory</w:t>
      </w:r>
      <w:proofErr w:type="spellEnd"/>
      <w:r w:rsidRPr="002A763F">
        <w:rPr>
          <w:lang w:val="es-CO"/>
        </w:rPr>
        <w:t xml:space="preserve"> mientras que el primer hilo bloquea el primer objeto </w:t>
      </w:r>
      <w:proofErr w:type="spellStart"/>
      <w:r w:rsidRPr="002A763F">
        <w:rPr>
          <w:lang w:val="es-CO"/>
        </w:rPr>
        <w:t>Directory</w:t>
      </w:r>
      <w:proofErr w:type="spellEnd"/>
      <w:r w:rsidRPr="002A763F">
        <w:rPr>
          <w:lang w:val="es-CO"/>
        </w:rPr>
        <w:t>.</w:t>
      </w:r>
    </w:p>
    <w:p w14:paraId="09B49C03" w14:textId="69A51FF1" w:rsidR="0072787B" w:rsidRPr="002A763F" w:rsidRDefault="0072787B" w:rsidP="00A425FE">
      <w:pPr>
        <w:rPr>
          <w:lang w:val="es-CO"/>
        </w:rPr>
      </w:pPr>
      <w:r w:rsidRPr="002A763F">
        <w:rPr>
          <w:lang w:val="es-CO"/>
        </w:rPr>
        <w:t>La aplicación de ejemplo utiliza un mecanismo simple para definir el orden de bloqueo de los objetos de directorio. En el caso de una aplicación del mundo real, es necesario identificar y documentar una orden de bloqueo que sea adecuada para la aplicación. Este orden de bloqueo se puede seguir de forma coherente durante el diseño y el desarrollo de la aplicación.</w:t>
      </w:r>
    </w:p>
    <w:p w14:paraId="7EC7440D" w14:textId="77777777" w:rsidR="0072787B" w:rsidRPr="002A763F" w:rsidRDefault="0072787B">
      <w:pPr>
        <w:jc w:val="left"/>
        <w:rPr>
          <w:lang w:val="es-CO"/>
        </w:rPr>
      </w:pPr>
      <w:r w:rsidRPr="002A763F">
        <w:rPr>
          <w:lang w:val="es-CO"/>
        </w:rPr>
        <w:br w:type="page"/>
      </w:r>
    </w:p>
    <w:p w14:paraId="6817870E" w14:textId="5ED6237B" w:rsidR="0072787B" w:rsidRPr="002A763F" w:rsidRDefault="0072787B" w:rsidP="0072787B">
      <w:pPr>
        <w:pStyle w:val="Ttulo1"/>
        <w:numPr>
          <w:ilvl w:val="0"/>
          <w:numId w:val="7"/>
        </w:numPr>
        <w:rPr>
          <w:lang w:val="es-CO"/>
        </w:rPr>
      </w:pPr>
      <w:bookmarkStart w:id="6" w:name="_Toc48897850"/>
      <w:r w:rsidRPr="002A763F">
        <w:rPr>
          <w:lang w:val="es-CO"/>
        </w:rPr>
        <w:lastRenderedPageBreak/>
        <w:t>Suspensión protegida</w:t>
      </w:r>
      <w:r w:rsidRPr="002A763F">
        <w:rPr>
          <w:lang w:val="es-CO"/>
        </w:rPr>
        <w:t xml:space="preserve"> (</w:t>
      </w:r>
      <w:r w:rsidRPr="002A763F">
        <w:rPr>
          <w:lang w:val="es-CO"/>
        </w:rPr>
        <w:t>GUARDED SUSPENSION</w:t>
      </w:r>
      <w:r w:rsidRPr="002A763F">
        <w:rPr>
          <w:lang w:val="es-CO"/>
        </w:rPr>
        <w:t>)</w:t>
      </w:r>
      <w:bookmarkEnd w:id="6"/>
    </w:p>
    <w:p w14:paraId="581C1567" w14:textId="486DE397" w:rsidR="0072787B" w:rsidRPr="002A763F" w:rsidRDefault="0072787B" w:rsidP="0072787B">
      <w:pPr>
        <w:rPr>
          <w:lang w:val="es-CO"/>
        </w:rPr>
      </w:pPr>
    </w:p>
    <w:p w14:paraId="3AC0E329" w14:textId="3A52689C" w:rsidR="0072787B" w:rsidRPr="002A763F" w:rsidRDefault="0072787B" w:rsidP="0072787B">
      <w:pPr>
        <w:rPr>
          <w:lang w:val="es-CO"/>
        </w:rPr>
      </w:pPr>
      <w:r w:rsidRPr="002A763F">
        <w:rPr>
          <w:lang w:val="es-CO"/>
        </w:rPr>
        <w:t xml:space="preserve">En general, cada método de un objeto está diseñado para ejecutar una tarea específica. A veces, cuando se invoca un método en un objeto, es posible que el objeto deba estar en un estado determinado, lo cual es lógicamente necesario para que el método lleve a cabo la acción para la que está diseñado. En tales casos, el patrón de suspensión vigilada sugiere suspender la </w:t>
      </w:r>
      <w:r w:rsidRPr="002A763F">
        <w:rPr>
          <w:lang w:val="es-CO"/>
        </w:rPr>
        <w:t xml:space="preserve">ejecución de </w:t>
      </w:r>
      <w:r w:rsidRPr="002A763F">
        <w:rPr>
          <w:lang w:val="es-CO"/>
        </w:rPr>
        <w:t xml:space="preserve">método hasta que dicha condición previa se cumpla. En otras palabras, el requisito de que el objeto esté en </w:t>
      </w:r>
      <w:r w:rsidRPr="002A763F">
        <w:rPr>
          <w:b/>
          <w:bCs/>
          <w:lang w:val="es-CO"/>
        </w:rPr>
        <w:t>un estado particular se convierte en una condición previa para que el método ejecute su implementación de la tarea prevista</w:t>
      </w:r>
      <w:r w:rsidRPr="002A763F">
        <w:rPr>
          <w:lang w:val="es-CO"/>
        </w:rPr>
        <w:t>.</w:t>
      </w:r>
    </w:p>
    <w:p w14:paraId="068401FD" w14:textId="3A972D11" w:rsidR="0072787B" w:rsidRPr="002A763F" w:rsidRDefault="0072787B" w:rsidP="0072787B">
      <w:pPr>
        <w:rPr>
          <w:lang w:val="es-CO"/>
        </w:rPr>
      </w:pPr>
      <w:r w:rsidRPr="002A763F">
        <w:rPr>
          <w:lang w:val="es-CO"/>
        </w:rPr>
        <w:t xml:space="preserve">Cada clase en Java hereda los métodos de esperar, notificar y notificar a todos de la clase base </w:t>
      </w:r>
      <w:proofErr w:type="spellStart"/>
      <w:proofErr w:type="gramStart"/>
      <w:r w:rsidRPr="002A763F">
        <w:rPr>
          <w:lang w:val="es-CO"/>
        </w:rPr>
        <w:t>java.lang</w:t>
      </w:r>
      <w:proofErr w:type="gramEnd"/>
      <w:r w:rsidRPr="002A763F">
        <w:rPr>
          <w:lang w:val="es-CO"/>
        </w:rPr>
        <w:t>.Object</w:t>
      </w:r>
      <w:proofErr w:type="spellEnd"/>
      <w:r w:rsidRPr="002A763F">
        <w:rPr>
          <w:lang w:val="es-CO"/>
        </w:rPr>
        <w:t>. Cuando un hilo invoca el método de espera de un objeto:</w:t>
      </w:r>
    </w:p>
    <w:p w14:paraId="6BEFBF4F" w14:textId="77777777" w:rsidR="0072787B" w:rsidRPr="002A763F" w:rsidRDefault="0072787B" w:rsidP="0072787B">
      <w:pPr>
        <w:pStyle w:val="Prrafodelista"/>
        <w:numPr>
          <w:ilvl w:val="0"/>
          <w:numId w:val="10"/>
        </w:numPr>
        <w:rPr>
          <w:lang w:val="es-CO"/>
        </w:rPr>
      </w:pPr>
      <w:r w:rsidRPr="002A763F">
        <w:rPr>
          <w:lang w:val="es-CO"/>
        </w:rPr>
        <w:t>Hace que el hilo libere el bloqueo de sincronización que mantiene en el objeto.</w:t>
      </w:r>
    </w:p>
    <w:p w14:paraId="54A8A7F0" w14:textId="2F72D6C7" w:rsidR="0072787B" w:rsidRPr="002A763F" w:rsidRDefault="0072787B" w:rsidP="0072787B">
      <w:pPr>
        <w:pStyle w:val="Prrafodelista"/>
        <w:numPr>
          <w:ilvl w:val="0"/>
          <w:numId w:val="10"/>
        </w:numPr>
        <w:rPr>
          <w:lang w:val="es-CO"/>
        </w:rPr>
      </w:pPr>
      <w:r w:rsidRPr="002A763F">
        <w:rPr>
          <w:lang w:val="es-CO"/>
        </w:rPr>
        <w:t>El hilo permanece en estado de espera hasta que se le notifica que regrese mediante el método notificar o notificar a todos.</w:t>
      </w:r>
    </w:p>
    <w:p w14:paraId="63A65D18" w14:textId="1BCEE0EA" w:rsidR="0072787B" w:rsidRPr="002A763F" w:rsidRDefault="0072787B" w:rsidP="0072787B">
      <w:pPr>
        <w:rPr>
          <w:lang w:val="es-CO"/>
        </w:rPr>
      </w:pPr>
      <w:r w:rsidRPr="002A763F">
        <w:rPr>
          <w:lang w:val="es-CO"/>
        </w:rPr>
        <w:t xml:space="preserve">Con estos métodos </w:t>
      </w:r>
      <w:proofErr w:type="spellStart"/>
      <w:r w:rsidRPr="002A763F">
        <w:rPr>
          <w:lang w:val="es-CO"/>
        </w:rPr>
        <w:t>build</w:t>
      </w:r>
      <w:proofErr w:type="spellEnd"/>
      <w:r w:rsidRPr="002A763F">
        <w:rPr>
          <w:lang w:val="es-CO"/>
        </w:rPr>
        <w:t>-in</w:t>
      </w:r>
      <w:r w:rsidRPr="002A763F">
        <w:rPr>
          <w:lang w:val="es-CO"/>
        </w:rPr>
        <w:t xml:space="preserve"> de espera, notificar y notificar a todos, el patrón de suspensión protegida se puede implementar en Java.</w:t>
      </w:r>
    </w:p>
    <w:p w14:paraId="0B309E4A" w14:textId="77777777" w:rsidR="0072787B" w:rsidRPr="002A763F" w:rsidRDefault="0072787B" w:rsidP="0072787B">
      <w:pPr>
        <w:rPr>
          <w:lang w:val="es-CO"/>
        </w:rPr>
      </w:pPr>
      <w:r w:rsidRPr="002A763F">
        <w:rPr>
          <w:lang w:val="es-CO"/>
        </w:rPr>
        <w:t xml:space="preserve">La estructura genérica de una clase Java cuando se aplica el patrón de suspensión protegida mediante los métodos incorporados esperar, notificar y notificar a todos se representa en el listado 43.1. </w:t>
      </w:r>
    </w:p>
    <w:p w14:paraId="250E0297" w14:textId="77777777" w:rsidR="0072787B" w:rsidRPr="002A763F" w:rsidRDefault="0072787B" w:rsidP="0072787B">
      <w:pPr>
        <w:autoSpaceDE w:val="0"/>
        <w:autoSpaceDN w:val="0"/>
        <w:adjustRightInd w:val="0"/>
        <w:spacing w:after="0" w:line="240" w:lineRule="auto"/>
        <w:jc w:val="left"/>
        <w:rPr>
          <w:rFonts w:ascii="Courier" w:hAnsi="Courier" w:cs="Courier"/>
          <w:sz w:val="21"/>
          <w:szCs w:val="21"/>
          <w:lang w:val="es-CO"/>
        </w:rPr>
      </w:pPr>
      <w:r w:rsidRPr="002A763F">
        <w:rPr>
          <w:lang w:val="es-CO"/>
        </w:rPr>
        <w:t xml:space="preserve">La clase </w:t>
      </w:r>
      <w:proofErr w:type="spellStart"/>
      <w:r w:rsidRPr="002A763F">
        <w:rPr>
          <w:lang w:val="es-CO"/>
        </w:rPr>
        <w:t>SomeClass</w:t>
      </w:r>
      <w:proofErr w:type="spellEnd"/>
      <w:r w:rsidRPr="002A763F">
        <w:rPr>
          <w:lang w:val="es-CO"/>
        </w:rPr>
        <w:t xml:space="preserve"> consta de dos métodos sincronizados: método </w:t>
      </w:r>
      <w:r w:rsidRPr="002A763F">
        <w:rPr>
          <w:rFonts w:ascii="Garamond-Light" w:hAnsi="Garamond-Light" w:cs="Garamond-Light"/>
          <w:sz w:val="21"/>
          <w:szCs w:val="21"/>
          <w:lang w:val="es-CO"/>
        </w:rPr>
        <w:t xml:space="preserve">— </w:t>
      </w:r>
      <w:proofErr w:type="spellStart"/>
      <w:r w:rsidRPr="002A763F">
        <w:rPr>
          <w:rFonts w:ascii="Courier" w:hAnsi="Courier" w:cs="Courier"/>
          <w:sz w:val="21"/>
          <w:szCs w:val="21"/>
          <w:lang w:val="es-CO"/>
        </w:rPr>
        <w:t>guarded</w:t>
      </w:r>
      <w:proofErr w:type="spellEnd"/>
      <w:r w:rsidRPr="002A763F">
        <w:rPr>
          <w:rFonts w:ascii="Courier" w:hAnsi="Courier" w:cs="Courier"/>
          <w:sz w:val="21"/>
          <w:szCs w:val="21"/>
          <w:lang w:val="es-CO"/>
        </w:rPr>
        <w:t>-</w:t>
      </w:r>
    </w:p>
    <w:p w14:paraId="539AB3AE" w14:textId="77777777" w:rsidR="0072787B" w:rsidRPr="002A763F" w:rsidRDefault="0072787B" w:rsidP="0072787B">
      <w:pPr>
        <w:rPr>
          <w:lang w:val="es-CO"/>
        </w:rPr>
      </w:pPr>
      <w:proofErr w:type="spellStart"/>
      <w:r w:rsidRPr="002A763F">
        <w:rPr>
          <w:rFonts w:ascii="Courier" w:hAnsi="Courier" w:cs="Courier"/>
          <w:sz w:val="21"/>
          <w:szCs w:val="21"/>
          <w:lang w:val="es-CO"/>
        </w:rPr>
        <w:t>Method</w:t>
      </w:r>
      <w:proofErr w:type="spellEnd"/>
      <w:r w:rsidRPr="002A763F">
        <w:rPr>
          <w:rFonts w:ascii="Courier" w:hAnsi="Courier" w:cs="Courier"/>
          <w:sz w:val="21"/>
          <w:szCs w:val="21"/>
          <w:lang w:val="es-CO"/>
        </w:rPr>
        <w:t xml:space="preserve"> </w:t>
      </w:r>
      <w:r w:rsidRPr="002A763F">
        <w:rPr>
          <w:rFonts w:ascii="Garamond-Light" w:hAnsi="Garamond-Light" w:cs="Garamond-Light"/>
          <w:sz w:val="21"/>
          <w:szCs w:val="21"/>
          <w:lang w:val="es-CO"/>
        </w:rPr>
        <w:t>y</w:t>
      </w:r>
      <w:r w:rsidRPr="002A763F">
        <w:rPr>
          <w:rFonts w:ascii="Garamond-Light" w:hAnsi="Garamond-Light" w:cs="Garamond-Light"/>
          <w:sz w:val="21"/>
          <w:szCs w:val="21"/>
          <w:lang w:val="es-CO"/>
        </w:rPr>
        <w:t xml:space="preserve"> </w:t>
      </w:r>
      <w:proofErr w:type="spellStart"/>
      <w:r w:rsidRPr="002A763F">
        <w:rPr>
          <w:rFonts w:ascii="Courier" w:hAnsi="Courier" w:cs="Courier"/>
          <w:sz w:val="21"/>
          <w:szCs w:val="21"/>
          <w:lang w:val="es-CO"/>
        </w:rPr>
        <w:t>alterObjectStateMethod</w:t>
      </w:r>
      <w:proofErr w:type="spellEnd"/>
      <w:r w:rsidRPr="002A763F">
        <w:rPr>
          <w:rFonts w:ascii="Garamond-Light" w:hAnsi="Garamond-Light" w:cs="Garamond-Light"/>
          <w:sz w:val="21"/>
          <w:szCs w:val="21"/>
          <w:lang w:val="es-CO"/>
        </w:rPr>
        <w:t>.</w:t>
      </w:r>
      <w:r w:rsidRPr="002A763F">
        <w:rPr>
          <w:lang w:val="es-CO"/>
        </w:rPr>
        <w:t xml:space="preserve"> </w:t>
      </w:r>
    </w:p>
    <w:p w14:paraId="0D5AC030" w14:textId="196462E1" w:rsidR="0072787B" w:rsidRPr="002A763F" w:rsidRDefault="0072787B" w:rsidP="0072787B">
      <w:pPr>
        <w:pStyle w:val="Prrafodelista"/>
        <w:numPr>
          <w:ilvl w:val="0"/>
          <w:numId w:val="10"/>
        </w:numPr>
        <w:rPr>
          <w:lang w:val="es-CO"/>
        </w:rPr>
      </w:pPr>
      <w:proofErr w:type="spellStart"/>
      <w:r w:rsidRPr="002A763F">
        <w:rPr>
          <w:lang w:val="es-CO"/>
        </w:rPr>
        <w:t>GuardedMethod</w:t>
      </w:r>
      <w:proofErr w:type="spellEnd"/>
      <w:r w:rsidRPr="002A763F">
        <w:rPr>
          <w:lang w:val="es-CO"/>
        </w:rPr>
        <w:t xml:space="preserve"> representa un método que requiere algún tipo de condición previa para convertirse en verdadero antes de continuar con su ejecución. Por lo tanto, verifica si la condición previa es verdadera </w:t>
      </w:r>
      <w:r w:rsidR="00524876" w:rsidRPr="002A763F">
        <w:rPr>
          <w:lang w:val="es-CO"/>
        </w:rPr>
        <w:t xml:space="preserve">“true” </w:t>
      </w:r>
      <w:r w:rsidRPr="002A763F">
        <w:rPr>
          <w:lang w:val="es-CO"/>
        </w:rPr>
        <w:t>y mientras la condición previa no sea verdadera</w:t>
      </w:r>
      <w:r w:rsidR="00524876" w:rsidRPr="002A763F">
        <w:rPr>
          <w:lang w:val="es-CO"/>
        </w:rPr>
        <w:t xml:space="preserve"> “true”</w:t>
      </w:r>
      <w:r w:rsidRPr="002A763F">
        <w:rPr>
          <w:lang w:val="es-CO"/>
        </w:rPr>
        <w:t xml:space="preserve">, espera usando el método de espera. </w:t>
      </w:r>
    </w:p>
    <w:p w14:paraId="0A314A93" w14:textId="3B3221C3" w:rsidR="0072787B" w:rsidRPr="002A763F" w:rsidRDefault="0072787B" w:rsidP="0072787B">
      <w:pPr>
        <w:pStyle w:val="Prrafodelista"/>
        <w:numPr>
          <w:ilvl w:val="0"/>
          <w:numId w:val="10"/>
        </w:numPr>
        <w:rPr>
          <w:lang w:val="es-CO"/>
        </w:rPr>
      </w:pPr>
      <w:r w:rsidRPr="002A763F">
        <w:rPr>
          <w:lang w:val="es-CO"/>
        </w:rPr>
        <w:t xml:space="preserve">El método </w:t>
      </w:r>
      <w:proofErr w:type="spellStart"/>
      <w:r w:rsidRPr="002A763F">
        <w:rPr>
          <w:lang w:val="es-CO"/>
        </w:rPr>
        <w:t>alterObjectStateMethod</w:t>
      </w:r>
      <w:proofErr w:type="spellEnd"/>
      <w:r w:rsidRPr="002A763F">
        <w:rPr>
          <w:lang w:val="es-CO"/>
        </w:rPr>
        <w:t xml:space="preserve"> permite que diferentes objetos de cliente (subprocesos) cambien el estado de una instancia de </w:t>
      </w:r>
      <w:proofErr w:type="spellStart"/>
      <w:r w:rsidRPr="002A763F">
        <w:rPr>
          <w:lang w:val="es-CO"/>
        </w:rPr>
        <w:t>SomeClass</w:t>
      </w:r>
      <w:proofErr w:type="spellEnd"/>
      <w:r w:rsidRPr="002A763F">
        <w:rPr>
          <w:lang w:val="es-CO"/>
        </w:rPr>
        <w:t xml:space="preserve">. Esto, a su vez, podría resultar en que la condición previa requerida se hiciera </w:t>
      </w:r>
      <w:r w:rsidR="00524876" w:rsidRPr="002A763F">
        <w:rPr>
          <w:lang w:val="es-CO"/>
        </w:rPr>
        <w:t>“true”</w:t>
      </w:r>
      <w:r w:rsidRPr="002A763F">
        <w:rPr>
          <w:lang w:val="es-CO"/>
        </w:rPr>
        <w:t>.</w:t>
      </w:r>
    </w:p>
    <w:p w14:paraId="0D460F62" w14:textId="048B9612" w:rsidR="00524876" w:rsidRPr="002A763F" w:rsidRDefault="00524876" w:rsidP="00524876">
      <w:pPr>
        <w:rPr>
          <w:lang w:val="es-CO"/>
        </w:rPr>
      </w:pPr>
      <w:r w:rsidRPr="002A763F">
        <w:rPr>
          <w:lang w:val="es-CO"/>
        </w:rPr>
        <w:t xml:space="preserve">Una vez que se cambia el estado del objeto, este método notifica </w:t>
      </w:r>
      <w:r w:rsidRPr="002A763F">
        <w:rPr>
          <w:lang w:val="es-CO"/>
        </w:rPr>
        <w:t xml:space="preserve">a </w:t>
      </w:r>
      <w:r w:rsidRPr="002A763F">
        <w:rPr>
          <w:lang w:val="es-CO"/>
        </w:rPr>
        <w:t xml:space="preserve">cualquier hilo en espera que esté esperando dentro del método protegido mediante el método de notificación. Si el cambio en el estado del objeto hace que la condición previa sea verdadera, el hilo de espera se reanuda con la ejecución del método guardado. De lo contrario, sigue esperando hasta que la </w:t>
      </w:r>
      <w:proofErr w:type="spellStart"/>
      <w:r w:rsidRPr="002A763F">
        <w:rPr>
          <w:lang w:val="es-CO"/>
        </w:rPr>
        <w:t>precondition</w:t>
      </w:r>
      <w:proofErr w:type="spellEnd"/>
      <w:r w:rsidRPr="002A763F">
        <w:rPr>
          <w:lang w:val="es-CO"/>
        </w:rPr>
        <w:t xml:space="preserve"> se convierta en verdadera. Tanto el método </w:t>
      </w:r>
      <w:proofErr w:type="spellStart"/>
      <w:r w:rsidRPr="002A763F">
        <w:rPr>
          <w:lang w:val="es-CO"/>
        </w:rPr>
        <w:t>guardedMethod</w:t>
      </w:r>
      <w:proofErr w:type="spellEnd"/>
      <w:r w:rsidRPr="002A763F">
        <w:rPr>
          <w:lang w:val="es-CO"/>
        </w:rPr>
        <w:t xml:space="preserve"> como el método </w:t>
      </w:r>
      <w:proofErr w:type="spellStart"/>
      <w:r w:rsidRPr="002A763F">
        <w:rPr>
          <w:lang w:val="es-CO"/>
        </w:rPr>
        <w:t>alterObjectStateMethod</w:t>
      </w:r>
      <w:proofErr w:type="spellEnd"/>
      <w:r w:rsidRPr="002A763F">
        <w:rPr>
          <w:lang w:val="es-CO"/>
        </w:rPr>
        <w:t xml:space="preserve"> están diseñados como métodos sincronizados para evitar condiciones de carrera</w:t>
      </w:r>
      <w:r w:rsidRPr="002A763F">
        <w:rPr>
          <w:lang w:val="es-CO"/>
        </w:rPr>
        <w:t xml:space="preserve"> (ejecución de acciones en una secuencia no esperada)</w:t>
      </w:r>
      <w:r w:rsidRPr="002A763F">
        <w:rPr>
          <w:lang w:val="es-CO"/>
        </w:rPr>
        <w:t xml:space="preserve"> en un entorno multiproceso.</w:t>
      </w:r>
    </w:p>
    <w:p w14:paraId="29723B84" w14:textId="6253FFDB" w:rsidR="0072787B" w:rsidRPr="002A763F" w:rsidRDefault="00C23D3A" w:rsidP="00C23D3A">
      <w:pPr>
        <w:rPr>
          <w:lang w:val="es-CO"/>
        </w:rPr>
      </w:pPr>
      <w:r w:rsidRPr="002A763F">
        <w:rPr>
          <w:lang w:val="es-CO"/>
        </w:rPr>
        <w:t>Ejemplo</w:t>
      </w:r>
    </w:p>
    <w:p w14:paraId="470972A3" w14:textId="4B8B6E2B" w:rsidR="00C23D3A" w:rsidRPr="002A763F" w:rsidRDefault="00C23D3A" w:rsidP="00C23D3A">
      <w:pPr>
        <w:rPr>
          <w:lang w:val="es-CO"/>
        </w:rPr>
      </w:pPr>
      <w:r w:rsidRPr="002A763F">
        <w:rPr>
          <w:lang w:val="es-CO"/>
        </w:rPr>
        <w:t>Construyamos una aplicación para simular el mecanismo de estacionamiento en un gimnasio. Un socio puede estacionar su automóvil si hay una plaza de estacionamiento vacía. Si no hay un espacio de estacionamiento vacío, un miembro debe esperar hasta que uno de los espacios de estacionamiento esté disponible.</w:t>
      </w:r>
    </w:p>
    <w:p w14:paraId="3F0E39E5" w14:textId="339941C4" w:rsidR="00C23D3A" w:rsidRPr="002A763F" w:rsidRDefault="00C23D3A" w:rsidP="00C23D3A">
      <w:pPr>
        <w:rPr>
          <w:lang w:val="es-CO"/>
        </w:rPr>
      </w:pPr>
      <w:r w:rsidRPr="002A763F">
        <w:rPr>
          <w:lang w:val="es-CO"/>
        </w:rPr>
        <w:lastRenderedPageBreak/>
        <w:t>Se puede diseñar una representación simple para el estacionamiento en la forma de la clase Estacionamiento que se muestra en el Listado 43.2.</w:t>
      </w:r>
    </w:p>
    <w:p w14:paraId="197CDD2A" w14:textId="3B572E12" w:rsidR="00C23D3A" w:rsidRPr="002A763F" w:rsidRDefault="00C23D3A" w:rsidP="00C23D3A">
      <w:pPr>
        <w:rPr>
          <w:lang w:val="es-CO"/>
        </w:rPr>
      </w:pPr>
      <w:r w:rsidRPr="002A763F">
        <w:rPr>
          <w:lang w:val="es-CO"/>
        </w:rPr>
        <w:t xml:space="preserve">El estacionamiento mantiene el número total de automóviles estacionados actualmente en su variable de instancia total de automóviles estacionados. Esto constituye el estado de un objeto </w:t>
      </w:r>
      <w:proofErr w:type="spellStart"/>
      <w:r w:rsidRPr="002A763F">
        <w:rPr>
          <w:lang w:val="es-CO"/>
        </w:rPr>
        <w:t>ParkingLot</w:t>
      </w:r>
      <w:proofErr w:type="spellEnd"/>
      <w:r w:rsidRPr="002A763F">
        <w:rPr>
          <w:lang w:val="es-CO"/>
        </w:rPr>
        <w:t>.</w:t>
      </w:r>
    </w:p>
    <w:p w14:paraId="555AE32D" w14:textId="77777777" w:rsidR="00C23D3A" w:rsidRPr="002A763F" w:rsidRDefault="00C23D3A" w:rsidP="00C23D3A">
      <w:pPr>
        <w:rPr>
          <w:lang w:val="es-CO"/>
        </w:rPr>
      </w:pPr>
      <w:r w:rsidRPr="002A763F">
        <w:rPr>
          <w:lang w:val="es-CO"/>
        </w:rPr>
        <w:t xml:space="preserve">La existencia de un espacio vacío es la condición previa para que un miembro proceda a estacionar su automóvil. Se puede ver que el método de estacionamiento primero verifica si se cumple esta condición previa. Si el número de miembros estacionados actualmente es mayor o igual al número total de espacios disponibles, se puede inferir que no hay un espacio de estacionamiento vacío disponible y el miembro debe esperar hasta que no exista esta condición. </w:t>
      </w:r>
    </w:p>
    <w:p w14:paraId="25513E6E" w14:textId="340900DC" w:rsidR="00C23D3A" w:rsidRPr="002A763F" w:rsidRDefault="00C23D3A" w:rsidP="00C23D3A">
      <w:pPr>
        <w:rPr>
          <w:lang w:val="es-CO"/>
        </w:rPr>
      </w:pPr>
      <w:r w:rsidRPr="002A763F">
        <w:rPr>
          <w:lang w:val="es-CO"/>
        </w:rPr>
        <w:t>Cuando un miembro abandona el estacionamiento, el número total de miembros actualmente estacionados se reduce y el método de salida</w:t>
      </w:r>
      <w:r w:rsidRPr="002A763F">
        <w:rPr>
          <w:lang w:val="es-CO"/>
        </w:rPr>
        <w:t xml:space="preserve"> </w:t>
      </w:r>
      <w:proofErr w:type="spellStart"/>
      <w:r w:rsidRPr="002A763F">
        <w:rPr>
          <w:rFonts w:ascii="Courier" w:hAnsi="Courier" w:cs="Courier"/>
          <w:sz w:val="21"/>
          <w:szCs w:val="21"/>
          <w:lang w:val="es-CO"/>
        </w:rPr>
        <w:t>leave</w:t>
      </w:r>
      <w:proofErr w:type="spellEnd"/>
      <w:r w:rsidRPr="002A763F">
        <w:rPr>
          <w:lang w:val="es-CO"/>
        </w:rPr>
        <w:t xml:space="preserve"> notifica </w:t>
      </w:r>
      <w:r w:rsidRPr="002A763F">
        <w:rPr>
          <w:lang w:val="es-CO"/>
        </w:rPr>
        <w:t xml:space="preserve">al azar </w:t>
      </w:r>
      <w:proofErr w:type="gramStart"/>
      <w:r w:rsidRPr="002A763F">
        <w:rPr>
          <w:lang w:val="es-CO"/>
        </w:rPr>
        <w:t xml:space="preserve">a  </w:t>
      </w:r>
      <w:r w:rsidRPr="002A763F">
        <w:rPr>
          <w:lang w:val="es-CO"/>
        </w:rPr>
        <w:t>uno</w:t>
      </w:r>
      <w:proofErr w:type="gramEnd"/>
      <w:r w:rsidRPr="002A763F">
        <w:rPr>
          <w:lang w:val="es-CO"/>
        </w:rPr>
        <w:t xml:space="preserve"> de los hilos en espera. Una vez que se recibe la notificación, el hilo notificado intenta bloquear el objeto. Una vez que se obtiene el bloqueo, verifica si se cumple la condición previa al volver a ingresar al ciclo </w:t>
      </w:r>
      <w:proofErr w:type="spellStart"/>
      <w:r w:rsidRPr="002A763F">
        <w:rPr>
          <w:lang w:val="es-CO"/>
        </w:rPr>
        <w:t>while</w:t>
      </w:r>
      <w:proofErr w:type="spellEnd"/>
      <w:r w:rsidRPr="002A763F">
        <w:rPr>
          <w:lang w:val="es-CO"/>
        </w:rPr>
        <w:t xml:space="preserve">. Si se cumple la condición previa, se procede con la acción de estacionamiento. </w:t>
      </w:r>
    </w:p>
    <w:p w14:paraId="1A8F2CE0" w14:textId="109E55E0" w:rsidR="00C23D3A" w:rsidRPr="002A763F" w:rsidRDefault="00C23D3A" w:rsidP="00C23D3A">
      <w:pPr>
        <w:rPr>
          <w:lang w:val="es-CO"/>
        </w:rPr>
      </w:pPr>
      <w:r w:rsidRPr="002A763F">
        <w:rPr>
          <w:lang w:val="es-CO"/>
        </w:rPr>
        <w:t>El código de ejemplo simplemente muestra un mensaje e incrementa el número total de automóviles estacionados actualmente. Verificar la condición previa por parte del hilo notificado puede parecer redundante, pero es necesario en un entorno multiproceso. Esto se debe a la posibilidad de que un subproceso diferente altere el estado del objeto entre el momento en que el subproceso en espera intenta obtener un bloqueo en el objeto y el momento en que lo obtiene, de modo que la condición previa se vuelve falsa.</w:t>
      </w:r>
    </w:p>
    <w:p w14:paraId="478B054D" w14:textId="5266913E" w:rsidR="00C23D3A" w:rsidRPr="002A763F" w:rsidRDefault="00C23D3A" w:rsidP="00C23D3A">
      <w:pPr>
        <w:rPr>
          <w:lang w:val="es-CO"/>
        </w:rPr>
      </w:pPr>
      <w:r w:rsidRPr="002A763F">
        <w:rPr>
          <w:lang w:val="es-CO"/>
        </w:rPr>
        <w:t xml:space="preserve">Uso </w:t>
      </w:r>
      <w:proofErr w:type="spellStart"/>
      <w:proofErr w:type="gramStart"/>
      <w:r w:rsidR="00D32C7C" w:rsidRPr="002A763F">
        <w:rPr>
          <w:rFonts w:ascii="Courier-Bold" w:hAnsi="Courier-Bold" w:cs="Courier-Bold"/>
          <w:b/>
          <w:bCs/>
          <w:lang w:val="es-CO"/>
        </w:rPr>
        <w:t>wait</w:t>
      </w:r>
      <w:proofErr w:type="spellEnd"/>
      <w:r w:rsidR="00D32C7C" w:rsidRPr="002A763F">
        <w:rPr>
          <w:rFonts w:ascii="Courier-Bold" w:hAnsi="Courier-Bold" w:cs="Courier-Bold"/>
          <w:b/>
          <w:bCs/>
          <w:lang w:val="es-CO"/>
        </w:rPr>
        <w:t>(</w:t>
      </w:r>
      <w:proofErr w:type="gramEnd"/>
      <w:r w:rsidR="00D32C7C" w:rsidRPr="002A763F">
        <w:rPr>
          <w:rFonts w:ascii="Courier-Bold" w:hAnsi="Courier-Bold" w:cs="Courier-Bold"/>
          <w:b/>
          <w:bCs/>
          <w:lang w:val="es-CO"/>
        </w:rPr>
        <w:t xml:space="preserve">) </w:t>
      </w:r>
      <w:r w:rsidR="00D32C7C" w:rsidRPr="002A763F">
        <w:rPr>
          <w:rFonts w:ascii="Optima-Bold" w:hAnsi="Optima-Bold" w:cs="Optima-Bold"/>
          <w:b/>
          <w:bCs/>
          <w:lang w:val="es-CO"/>
        </w:rPr>
        <w:t xml:space="preserve">and </w:t>
      </w:r>
      <w:proofErr w:type="spellStart"/>
      <w:r w:rsidR="00D32C7C" w:rsidRPr="002A763F">
        <w:rPr>
          <w:rFonts w:ascii="Courier-Bold" w:hAnsi="Courier-Bold" w:cs="Courier-Bold"/>
          <w:b/>
          <w:bCs/>
          <w:lang w:val="es-CO"/>
        </w:rPr>
        <w:t>notify</w:t>
      </w:r>
      <w:proofErr w:type="spellEnd"/>
      <w:r w:rsidR="00D32C7C" w:rsidRPr="002A763F">
        <w:rPr>
          <w:rFonts w:ascii="Courier-Bold" w:hAnsi="Courier-Bold" w:cs="Courier-Bold"/>
          <w:b/>
          <w:bCs/>
          <w:lang w:val="es-CO"/>
        </w:rPr>
        <w:t xml:space="preserve">() </w:t>
      </w:r>
      <w:r w:rsidR="00D32C7C" w:rsidRPr="002A763F">
        <w:rPr>
          <w:rFonts w:ascii="Optima-Bold" w:hAnsi="Optima-Bold" w:cs="Optima-Bold"/>
          <w:b/>
          <w:bCs/>
          <w:lang w:val="es-CO"/>
        </w:rPr>
        <w:t>en el diseño de clases</w:t>
      </w:r>
      <w:r w:rsidR="00D32C7C" w:rsidRPr="002A763F">
        <w:rPr>
          <w:rFonts w:ascii="Optima-Bold" w:hAnsi="Optima-Bold" w:cs="Optima-Bold"/>
          <w:b/>
          <w:bCs/>
          <w:lang w:val="es-CO"/>
        </w:rPr>
        <w:t xml:space="preserve"> </w:t>
      </w:r>
      <w:proofErr w:type="spellStart"/>
      <w:r w:rsidR="00D32C7C" w:rsidRPr="002A763F">
        <w:rPr>
          <w:rFonts w:ascii="Courier-Bold" w:hAnsi="Courier-Bold" w:cs="Courier-Bold"/>
          <w:b/>
          <w:bCs/>
          <w:lang w:val="es-CO"/>
        </w:rPr>
        <w:t>ParkingLot</w:t>
      </w:r>
      <w:proofErr w:type="spellEnd"/>
      <w:r w:rsidRPr="002A763F">
        <w:rPr>
          <w:lang w:val="es-CO"/>
        </w:rPr>
        <w:t xml:space="preserve"> </w:t>
      </w:r>
      <w:r w:rsidR="00D32C7C" w:rsidRPr="002A763F">
        <w:rPr>
          <w:lang w:val="es-CO"/>
        </w:rPr>
        <w:t>:</w:t>
      </w:r>
    </w:p>
    <w:p w14:paraId="43DECBD1" w14:textId="5D91F86C" w:rsidR="00D32C7C" w:rsidRPr="002A763F" w:rsidRDefault="00D32C7C" w:rsidP="00D32C7C">
      <w:pPr>
        <w:pStyle w:val="Prrafodelista"/>
        <w:numPr>
          <w:ilvl w:val="0"/>
          <w:numId w:val="11"/>
        </w:numPr>
        <w:rPr>
          <w:lang w:val="es-CO"/>
        </w:rPr>
      </w:pPr>
      <w:r w:rsidRPr="002A763F">
        <w:rPr>
          <w:lang w:val="es-CO"/>
        </w:rPr>
        <w:t xml:space="preserve">El método </w:t>
      </w:r>
      <w:proofErr w:type="spellStart"/>
      <w:r w:rsidRPr="002A763F">
        <w:rPr>
          <w:lang w:val="es-CO"/>
        </w:rPr>
        <w:t>park</w:t>
      </w:r>
      <w:proofErr w:type="spellEnd"/>
      <w:r w:rsidRPr="002A763F">
        <w:rPr>
          <w:lang w:val="es-CO"/>
        </w:rPr>
        <w:t xml:space="preserve"> utiliza el método incorporado </w:t>
      </w:r>
      <w:proofErr w:type="spellStart"/>
      <w:proofErr w:type="gramStart"/>
      <w:r w:rsidRPr="002A763F">
        <w:rPr>
          <w:lang w:val="es-CO"/>
        </w:rPr>
        <w:t>java.lang</w:t>
      </w:r>
      <w:proofErr w:type="gramEnd"/>
      <w:r w:rsidRPr="002A763F">
        <w:rPr>
          <w:lang w:val="es-CO"/>
        </w:rPr>
        <w:t>.Object</w:t>
      </w:r>
      <w:proofErr w:type="spellEnd"/>
      <w:r w:rsidRPr="002A763F">
        <w:rPr>
          <w:lang w:val="es-CO"/>
        </w:rPr>
        <w:t xml:space="preserve"> </w:t>
      </w:r>
      <w:proofErr w:type="spellStart"/>
      <w:r w:rsidRPr="002A763F">
        <w:rPr>
          <w:lang w:val="es-CO"/>
        </w:rPr>
        <w:t>wait</w:t>
      </w:r>
      <w:proofErr w:type="spellEnd"/>
      <w:r w:rsidRPr="002A763F">
        <w:rPr>
          <w:lang w:val="es-CO"/>
        </w:rPr>
        <w:t xml:space="preserve"> () para mantener un hilo de miembro en espera mientras la condición previa no es cierta. Cuando se llama al método </w:t>
      </w:r>
      <w:proofErr w:type="spellStart"/>
      <w:r w:rsidRPr="002A763F">
        <w:rPr>
          <w:lang w:val="es-CO"/>
        </w:rPr>
        <w:t>wait</w:t>
      </w:r>
      <w:proofErr w:type="spellEnd"/>
      <w:r w:rsidRPr="002A763F">
        <w:rPr>
          <w:lang w:val="es-CO"/>
        </w:rPr>
        <w:t xml:space="preserve"> (), el subproceso actualmente ejecutado (en este caso un Miembro) se coloca en la cola de espera y se libera su bloqueo en el objeto </w:t>
      </w:r>
      <w:proofErr w:type="spellStart"/>
      <w:r w:rsidRPr="002A763F">
        <w:rPr>
          <w:lang w:val="es-CO"/>
        </w:rPr>
        <w:t>ParkingLot</w:t>
      </w:r>
      <w:proofErr w:type="spellEnd"/>
      <w:r w:rsidRPr="002A763F">
        <w:rPr>
          <w:lang w:val="es-CO"/>
        </w:rPr>
        <w:t xml:space="preserve"> (tenía un bloqueo en el objeto </w:t>
      </w:r>
      <w:proofErr w:type="spellStart"/>
      <w:r w:rsidRPr="002A763F">
        <w:rPr>
          <w:lang w:val="es-CO"/>
        </w:rPr>
        <w:t>ParkingLot</w:t>
      </w:r>
      <w:proofErr w:type="spellEnd"/>
      <w:r w:rsidRPr="002A763F">
        <w:rPr>
          <w:lang w:val="es-CO"/>
        </w:rPr>
        <w:t xml:space="preserve"> porque el parque está sincronizado). El siguiente hilo </w:t>
      </w:r>
      <w:proofErr w:type="spellStart"/>
      <w:r w:rsidRPr="002A763F">
        <w:rPr>
          <w:lang w:val="es-CO"/>
        </w:rPr>
        <w:t>M</w:t>
      </w:r>
      <w:r w:rsidRPr="002A763F">
        <w:rPr>
          <w:lang w:val="es-CO"/>
        </w:rPr>
        <w:t>emb</w:t>
      </w:r>
      <w:r w:rsidRPr="002A763F">
        <w:rPr>
          <w:lang w:val="es-CO"/>
        </w:rPr>
        <w:t>e</w:t>
      </w:r>
      <w:r w:rsidRPr="002A763F">
        <w:rPr>
          <w:lang w:val="es-CO"/>
        </w:rPr>
        <w:t>r</w:t>
      </w:r>
      <w:proofErr w:type="spellEnd"/>
      <w:r w:rsidRPr="002A763F">
        <w:rPr>
          <w:lang w:val="es-CO"/>
        </w:rPr>
        <w:t xml:space="preserve"> es libre de ingresar al método </w:t>
      </w:r>
      <w:proofErr w:type="spellStart"/>
      <w:r w:rsidRPr="002A763F">
        <w:rPr>
          <w:rFonts w:ascii="Courier" w:hAnsi="Courier" w:cs="Courier"/>
          <w:sz w:val="21"/>
          <w:szCs w:val="21"/>
          <w:lang w:val="es-CO"/>
        </w:rPr>
        <w:t>park</w:t>
      </w:r>
      <w:proofErr w:type="spellEnd"/>
      <w:r w:rsidRPr="002A763F">
        <w:rPr>
          <w:lang w:val="es-CO"/>
        </w:rPr>
        <w:t xml:space="preserve"> </w:t>
      </w:r>
      <w:r w:rsidRPr="002A763F">
        <w:rPr>
          <w:lang w:val="es-CO"/>
        </w:rPr>
        <w:t xml:space="preserve">y verifica si </w:t>
      </w:r>
      <w:proofErr w:type="spellStart"/>
      <w:r w:rsidRPr="002A763F">
        <w:rPr>
          <w:lang w:val="es-CO"/>
        </w:rPr>
        <w:t>totalParkedCars</w:t>
      </w:r>
      <w:proofErr w:type="spellEnd"/>
      <w:r w:rsidRPr="002A763F">
        <w:rPr>
          <w:lang w:val="es-CO"/>
        </w:rPr>
        <w:t xml:space="preserve">&gt; = MAX_CAPACITY, </w:t>
      </w:r>
      <w:proofErr w:type="gramStart"/>
      <w:r w:rsidRPr="002A763F">
        <w:rPr>
          <w:lang w:val="es-CO"/>
        </w:rPr>
        <w:t>que</w:t>
      </w:r>
      <w:proofErr w:type="gramEnd"/>
      <w:r w:rsidRPr="002A763F">
        <w:rPr>
          <w:lang w:val="es-CO"/>
        </w:rPr>
        <w:t xml:space="preserve"> si es verdadero, también se coloca en la cola de espera.</w:t>
      </w:r>
    </w:p>
    <w:p w14:paraId="43F43887" w14:textId="77777777" w:rsidR="00D32C7C" w:rsidRPr="002A763F" w:rsidRDefault="00D32C7C" w:rsidP="00D32C7C">
      <w:pPr>
        <w:pStyle w:val="Prrafodelista"/>
        <w:rPr>
          <w:lang w:val="es-CO"/>
        </w:rPr>
      </w:pPr>
    </w:p>
    <w:p w14:paraId="4F0C7C53" w14:textId="5430C6DA" w:rsidR="00D32C7C" w:rsidRPr="002A763F" w:rsidRDefault="00D32C7C" w:rsidP="00D32C7C">
      <w:pPr>
        <w:pStyle w:val="Prrafodelista"/>
        <w:numPr>
          <w:ilvl w:val="0"/>
          <w:numId w:val="11"/>
        </w:numPr>
        <w:rPr>
          <w:lang w:val="es-CO"/>
        </w:rPr>
      </w:pPr>
      <w:r w:rsidRPr="002A763F">
        <w:rPr>
          <w:lang w:val="es-CO"/>
        </w:rPr>
        <w:t xml:space="preserve">El método </w:t>
      </w:r>
      <w:proofErr w:type="spellStart"/>
      <w:r w:rsidRPr="002A763F">
        <w:rPr>
          <w:lang w:val="es-CO"/>
        </w:rPr>
        <w:t>Leave</w:t>
      </w:r>
      <w:proofErr w:type="spellEnd"/>
      <w:r w:rsidRPr="002A763F">
        <w:rPr>
          <w:lang w:val="es-CO"/>
        </w:rPr>
        <w:t xml:space="preserve"> utiliza el método de notificación </w:t>
      </w:r>
      <w:proofErr w:type="spellStart"/>
      <w:proofErr w:type="gramStart"/>
      <w:r w:rsidRPr="002A763F">
        <w:rPr>
          <w:lang w:val="es-CO"/>
        </w:rPr>
        <w:t>java.lang</w:t>
      </w:r>
      <w:proofErr w:type="gramEnd"/>
      <w:r w:rsidRPr="002A763F">
        <w:rPr>
          <w:lang w:val="es-CO"/>
        </w:rPr>
        <w:t>.Object</w:t>
      </w:r>
      <w:proofErr w:type="spellEnd"/>
      <w:r w:rsidRPr="002A763F">
        <w:rPr>
          <w:lang w:val="es-CO"/>
        </w:rPr>
        <w:t xml:space="preserve"> incorporado para notificar</w:t>
      </w:r>
      <w:r w:rsidRPr="002A763F">
        <w:rPr>
          <w:lang w:val="es-CO"/>
        </w:rPr>
        <w:t xml:space="preserve"> al azar a</w:t>
      </w:r>
      <w:r w:rsidRPr="002A763F">
        <w:rPr>
          <w:lang w:val="es-CO"/>
        </w:rPr>
        <w:t xml:space="preserve"> un único hilo en espera. La elección del hilo queda a discreción de la implementación específica de JVM. El hilo notificado </w:t>
      </w:r>
      <w:r w:rsidRPr="002A763F">
        <w:rPr>
          <w:lang w:val="es-CO"/>
        </w:rPr>
        <w:t>relanza</w:t>
      </w:r>
      <w:r w:rsidRPr="002A763F">
        <w:rPr>
          <w:lang w:val="es-CO"/>
        </w:rPr>
        <w:t xml:space="preserve"> un bloqueo en el objeto </w:t>
      </w:r>
      <w:proofErr w:type="spellStart"/>
      <w:r w:rsidRPr="002A763F">
        <w:rPr>
          <w:lang w:val="es-CO"/>
        </w:rPr>
        <w:t>ParkingLot</w:t>
      </w:r>
      <w:proofErr w:type="spellEnd"/>
      <w:r w:rsidRPr="002A763F">
        <w:rPr>
          <w:lang w:val="es-CO"/>
        </w:rPr>
        <w:t xml:space="preserve"> y vuelve a ejecutarse en el método </w:t>
      </w:r>
      <w:proofErr w:type="spellStart"/>
      <w:r w:rsidRPr="002A763F">
        <w:rPr>
          <w:lang w:val="es-CO"/>
        </w:rPr>
        <w:t>park</w:t>
      </w:r>
      <w:proofErr w:type="spellEnd"/>
      <w:r w:rsidRPr="002A763F">
        <w:rPr>
          <w:lang w:val="es-CO"/>
        </w:rPr>
        <w:t xml:space="preserve"> donde se invocó el método </w:t>
      </w:r>
      <w:proofErr w:type="spellStart"/>
      <w:r w:rsidRPr="002A763F">
        <w:rPr>
          <w:lang w:val="es-CO"/>
        </w:rPr>
        <w:t>wait</w:t>
      </w:r>
      <w:proofErr w:type="spellEnd"/>
      <w:r w:rsidRPr="002A763F">
        <w:rPr>
          <w:lang w:val="es-CO"/>
        </w:rPr>
        <w:t xml:space="preserve"> (). Usando el método </w:t>
      </w:r>
      <w:proofErr w:type="spellStart"/>
      <w:r w:rsidRPr="002A763F">
        <w:rPr>
          <w:rFonts w:ascii="Courier" w:hAnsi="Courier" w:cs="Courier"/>
          <w:sz w:val="21"/>
          <w:szCs w:val="21"/>
          <w:lang w:val="es-CO"/>
        </w:rPr>
        <w:t>notifyAll</w:t>
      </w:r>
      <w:proofErr w:type="spellEnd"/>
      <w:r w:rsidRPr="002A763F">
        <w:rPr>
          <w:lang w:val="es-CO"/>
        </w:rPr>
        <w:t xml:space="preserve"> integrado </w:t>
      </w:r>
      <w:r w:rsidRPr="002A763F">
        <w:rPr>
          <w:lang w:val="es-CO"/>
        </w:rPr>
        <w:t>(</w:t>
      </w:r>
      <w:r w:rsidRPr="002A763F">
        <w:rPr>
          <w:lang w:val="es-CO"/>
        </w:rPr>
        <w:t xml:space="preserve">el método </w:t>
      </w:r>
      <w:proofErr w:type="spellStart"/>
      <w:r w:rsidRPr="002A763F">
        <w:rPr>
          <w:rFonts w:ascii="Courier" w:hAnsi="Courier" w:cs="Courier"/>
          <w:sz w:val="21"/>
          <w:szCs w:val="21"/>
          <w:lang w:val="es-CO"/>
        </w:rPr>
        <w:t>leave</w:t>
      </w:r>
      <w:proofErr w:type="spellEnd"/>
      <w:r w:rsidRPr="002A763F">
        <w:rPr>
          <w:lang w:val="es-CO"/>
        </w:rPr>
        <w:t xml:space="preserve"> </w:t>
      </w:r>
      <w:r w:rsidRPr="002A763F">
        <w:rPr>
          <w:lang w:val="es-CO"/>
        </w:rPr>
        <w:t>también podría implementarse para notificar todos los hilos en espera a la vez</w:t>
      </w:r>
      <w:r w:rsidRPr="002A763F">
        <w:rPr>
          <w:lang w:val="es-CO"/>
        </w:rPr>
        <w:t>)</w:t>
      </w:r>
      <w:r w:rsidRPr="002A763F">
        <w:rPr>
          <w:lang w:val="es-CO"/>
        </w:rPr>
        <w:t xml:space="preserve">. </w:t>
      </w:r>
      <w:r w:rsidRPr="002A763F">
        <w:rPr>
          <w:lang w:val="es-CO"/>
        </w:rPr>
        <w:t>A continuación, l</w:t>
      </w:r>
      <w:r w:rsidRPr="002A763F">
        <w:rPr>
          <w:lang w:val="es-CO"/>
        </w:rPr>
        <w:t xml:space="preserve">os subprocesos en espera compiten para el bloqueo del objeto </w:t>
      </w:r>
      <w:proofErr w:type="spellStart"/>
      <w:r w:rsidRPr="002A763F">
        <w:rPr>
          <w:lang w:val="es-CO"/>
        </w:rPr>
        <w:t>ParkingLot</w:t>
      </w:r>
      <w:proofErr w:type="spellEnd"/>
      <w:r w:rsidRPr="002A763F">
        <w:rPr>
          <w:lang w:val="es-CO"/>
        </w:rPr>
        <w:t xml:space="preserve">. Cualquier hilo que obtenga el bloqueo continúa la ejecución en el método </w:t>
      </w:r>
      <w:proofErr w:type="spellStart"/>
      <w:r w:rsidRPr="002A763F">
        <w:rPr>
          <w:lang w:val="es-CO"/>
        </w:rPr>
        <w:t>park</w:t>
      </w:r>
      <w:proofErr w:type="spellEnd"/>
      <w:r w:rsidRPr="002A763F">
        <w:rPr>
          <w:lang w:val="es-CO"/>
        </w:rPr>
        <w:t xml:space="preserve"> donde se llamó al método </w:t>
      </w:r>
      <w:proofErr w:type="spellStart"/>
      <w:r w:rsidRPr="002A763F">
        <w:rPr>
          <w:lang w:val="es-CO"/>
        </w:rPr>
        <w:t>wait</w:t>
      </w:r>
      <w:proofErr w:type="spellEnd"/>
      <w:r w:rsidRPr="002A763F">
        <w:rPr>
          <w:lang w:val="es-CO"/>
        </w:rPr>
        <w:t xml:space="preserve"> ().</w:t>
      </w:r>
    </w:p>
    <w:p w14:paraId="1497FD62" w14:textId="77777777" w:rsidR="00D32C7C" w:rsidRPr="002A763F" w:rsidRDefault="00D32C7C" w:rsidP="00D32C7C">
      <w:pPr>
        <w:pStyle w:val="Prrafodelista"/>
        <w:rPr>
          <w:lang w:val="es-CO"/>
        </w:rPr>
      </w:pPr>
    </w:p>
    <w:p w14:paraId="6E497EF2" w14:textId="7C127B52" w:rsidR="00D32C7C" w:rsidRPr="002A763F" w:rsidRDefault="00D32C7C" w:rsidP="00D32C7C">
      <w:pPr>
        <w:rPr>
          <w:lang w:val="es-CO"/>
        </w:rPr>
      </w:pPr>
      <w:r w:rsidRPr="002A763F">
        <w:rPr>
          <w:lang w:val="es-CO"/>
        </w:rPr>
        <w:lastRenderedPageBreak/>
        <w:t>La representación de un miembro se puede diseñar como un subproceso de Java (Listado 43.3) para facilitar la simulación de más de un miembro que busca estacionar sus autos al mismo tiempo.</w:t>
      </w:r>
    </w:p>
    <w:p w14:paraId="6C11F28C" w14:textId="2019ECCA" w:rsidR="00D32C7C" w:rsidRPr="002A763F" w:rsidRDefault="00D32C7C" w:rsidP="00D32C7C">
      <w:pPr>
        <w:rPr>
          <w:lang w:val="es-CO"/>
        </w:rPr>
      </w:pPr>
      <w:r w:rsidRPr="002A763F">
        <w:rPr>
          <w:lang w:val="es-CO"/>
        </w:rPr>
        <w:t xml:space="preserve">Diseñemos un controlador de prueba </w:t>
      </w:r>
      <w:proofErr w:type="spellStart"/>
      <w:r w:rsidRPr="002A763F">
        <w:rPr>
          <w:lang w:val="es-CO"/>
        </w:rPr>
        <w:t>GSTest</w:t>
      </w:r>
      <w:proofErr w:type="spellEnd"/>
      <w:r w:rsidRPr="002A763F">
        <w:rPr>
          <w:lang w:val="es-CO"/>
        </w:rPr>
        <w:t xml:space="preserve"> para utilizar la clase </w:t>
      </w:r>
      <w:proofErr w:type="spellStart"/>
      <w:r w:rsidRPr="002A763F">
        <w:rPr>
          <w:lang w:val="es-CO"/>
        </w:rPr>
        <w:t>Member</w:t>
      </w:r>
      <w:proofErr w:type="spellEnd"/>
      <w:r w:rsidRPr="002A763F">
        <w:rPr>
          <w:lang w:val="es-CO"/>
        </w:rPr>
        <w:t xml:space="preserve"> para simular un escenario del mundo real en el que varios miembros intentan aparcar sus coches al mismo tiempo.</w:t>
      </w:r>
    </w:p>
    <w:p w14:paraId="561EA934" w14:textId="36619AB1" w:rsidR="006B06F2" w:rsidRPr="002A763F" w:rsidRDefault="006B06F2" w:rsidP="00D32C7C">
      <w:pPr>
        <w:rPr>
          <w:rFonts w:ascii="Helvetica" w:hAnsi="Helvetica"/>
          <w:i/>
          <w:iCs/>
          <w:color w:val="333333"/>
          <w:sz w:val="21"/>
          <w:szCs w:val="21"/>
          <w:shd w:val="clear" w:color="auto" w:fill="FFFFFF"/>
          <w:lang w:val="es-CO"/>
        </w:rPr>
      </w:pPr>
      <w:r w:rsidRPr="002A763F">
        <w:rPr>
          <w:rFonts w:ascii="Helvetica" w:hAnsi="Helvetica"/>
          <w:i/>
          <w:iCs/>
          <w:color w:val="333333"/>
          <w:sz w:val="21"/>
          <w:szCs w:val="21"/>
          <w:shd w:val="clear" w:color="auto" w:fill="FFFFFF"/>
          <w:lang w:val="es-CO"/>
        </w:rPr>
        <w:t xml:space="preserve">Usando la analogía del ejemplo reflejado en la documentación y el código </w:t>
      </w:r>
      <w:proofErr w:type="gramStart"/>
      <w:r w:rsidRPr="002A763F">
        <w:rPr>
          <w:rFonts w:ascii="Helvetica" w:hAnsi="Helvetica"/>
          <w:i/>
          <w:iCs/>
          <w:color w:val="333333"/>
          <w:sz w:val="21"/>
          <w:szCs w:val="21"/>
          <w:shd w:val="clear" w:color="auto" w:fill="FFFFFF"/>
          <w:lang w:val="es-CO"/>
        </w:rPr>
        <w:t>fuente  que</w:t>
      </w:r>
      <w:proofErr w:type="gramEnd"/>
      <w:r w:rsidRPr="002A763F">
        <w:rPr>
          <w:rFonts w:ascii="Helvetica" w:hAnsi="Helvetica"/>
          <w:i/>
          <w:iCs/>
          <w:color w:val="333333"/>
          <w:sz w:val="21"/>
          <w:szCs w:val="21"/>
          <w:shd w:val="clear" w:color="auto" w:fill="FFFFFF"/>
          <w:lang w:val="es-CO"/>
        </w:rPr>
        <w:t xml:space="preserve"> se le anexa en esta sección, resuelva el problema de acceso de vehículos a un taller de servicios de mantenimiento periódicos que cuenta con una capacidad de atención máxima de cinco vehículos con un tiempo promedio de demora por revisión (simulado) de 800 milisegundos. Suponga que el taller al abrir ya tiene en cola una cantidad de ocho vehículos. Elabore el programa y los modelos funcionales, estructurales y dinámicos acordes a los trabajados durante el semestre académico. Se le podrá solicitar que explique el ejercicio y su conceptualización subyacente sobre la técnica de control de concurrencia utilizada.</w:t>
      </w:r>
    </w:p>
    <w:p w14:paraId="5978445A" w14:textId="0AFECDC6" w:rsidR="001B2D80" w:rsidRPr="002A763F" w:rsidRDefault="001B2D80">
      <w:pPr>
        <w:jc w:val="left"/>
        <w:rPr>
          <w:rFonts w:ascii="Helvetica" w:hAnsi="Helvetica"/>
          <w:i/>
          <w:iCs/>
          <w:color w:val="333333"/>
          <w:sz w:val="21"/>
          <w:szCs w:val="21"/>
          <w:shd w:val="clear" w:color="auto" w:fill="FFFFFF"/>
          <w:lang w:val="es-CO"/>
        </w:rPr>
      </w:pPr>
      <w:r w:rsidRPr="002A763F">
        <w:rPr>
          <w:rFonts w:ascii="Helvetica" w:hAnsi="Helvetica"/>
          <w:i/>
          <w:iCs/>
          <w:color w:val="333333"/>
          <w:sz w:val="21"/>
          <w:szCs w:val="21"/>
          <w:shd w:val="clear" w:color="auto" w:fill="FFFFFF"/>
          <w:lang w:val="es-CO"/>
        </w:rPr>
        <w:br w:type="page"/>
      </w:r>
    </w:p>
    <w:p w14:paraId="24318342" w14:textId="0FA40A0B" w:rsidR="001B2D80" w:rsidRPr="002A763F" w:rsidRDefault="002A763F" w:rsidP="001B2D80">
      <w:pPr>
        <w:pStyle w:val="Ttulo1"/>
        <w:numPr>
          <w:ilvl w:val="0"/>
          <w:numId w:val="7"/>
        </w:numPr>
        <w:rPr>
          <w:lang w:val="es-CO"/>
        </w:rPr>
      </w:pPr>
      <w:bookmarkStart w:id="7" w:name="_Toc48897851"/>
      <w:r w:rsidRPr="002A763F">
        <w:rPr>
          <w:lang w:val="es-CO"/>
        </w:rPr>
        <w:lastRenderedPageBreak/>
        <w:t xml:space="preserve">Bloqueo </w:t>
      </w:r>
      <w:r>
        <w:rPr>
          <w:lang w:val="es-CO"/>
        </w:rPr>
        <w:t>d</w:t>
      </w:r>
      <w:r w:rsidRPr="002A763F">
        <w:rPr>
          <w:lang w:val="es-CO"/>
        </w:rPr>
        <w:t xml:space="preserve">e Lectura </w:t>
      </w:r>
      <w:r>
        <w:rPr>
          <w:lang w:val="es-CO"/>
        </w:rPr>
        <w:t>y</w:t>
      </w:r>
      <w:r w:rsidRPr="002A763F">
        <w:rPr>
          <w:lang w:val="es-CO"/>
        </w:rPr>
        <w:t xml:space="preserve"> Escritur</w:t>
      </w:r>
      <w:r>
        <w:rPr>
          <w:lang w:val="es-CO"/>
        </w:rPr>
        <w:t>a</w:t>
      </w:r>
      <w:r w:rsidR="001B2D80" w:rsidRPr="002A763F">
        <w:rPr>
          <w:lang w:val="es-CO"/>
        </w:rPr>
        <w:t xml:space="preserve"> (</w:t>
      </w:r>
      <w:r w:rsidR="001B2D80" w:rsidRPr="002A763F">
        <w:rPr>
          <w:lang w:val="es-CO"/>
        </w:rPr>
        <w:t>READ-WRITE LOCK</w:t>
      </w:r>
      <w:r w:rsidR="001B2D80" w:rsidRPr="002A763F">
        <w:rPr>
          <w:lang w:val="es-CO"/>
        </w:rPr>
        <w:t>)</w:t>
      </w:r>
      <w:bookmarkEnd w:id="7"/>
    </w:p>
    <w:p w14:paraId="5AFD4F6A" w14:textId="42DC708C" w:rsidR="006B06F2" w:rsidRPr="002A763F" w:rsidRDefault="006B06F2" w:rsidP="00D32C7C">
      <w:pPr>
        <w:rPr>
          <w:lang w:val="es-CO"/>
        </w:rPr>
      </w:pPr>
    </w:p>
    <w:p w14:paraId="12E350E4" w14:textId="77777777" w:rsidR="001B2D80" w:rsidRPr="002A763F" w:rsidRDefault="001B2D80" w:rsidP="00D32C7C">
      <w:pPr>
        <w:rPr>
          <w:lang w:val="es-CO"/>
        </w:rPr>
      </w:pPr>
      <w:r w:rsidRPr="002A763F">
        <w:rPr>
          <w:lang w:val="es-CO"/>
        </w:rPr>
        <w:t>Durante la discusión anterior sobre los patrones Monitor y la Sección Crítica, vimos que cuando varios subprocesos en una aplicación acceden simultáneamente a un recurso, podría resultar en un comportamiento impredecible. Por lo tanto, el recurso debe estar protegido para que solo un subproceso a la vez tenga acceso al recurso.</w:t>
      </w:r>
    </w:p>
    <w:p w14:paraId="3C9B70E4" w14:textId="1F725DA7" w:rsidR="00B808A3" w:rsidRPr="002A763F" w:rsidRDefault="001B2D80" w:rsidP="00D32C7C">
      <w:pPr>
        <w:rPr>
          <w:lang w:val="es-CO"/>
        </w:rPr>
      </w:pPr>
      <w:r w:rsidRPr="002A763F">
        <w:rPr>
          <w:highlight w:val="green"/>
          <w:lang w:val="es-CO"/>
        </w:rPr>
        <w:t>Aunque esto puede ser necesario en la mayoría de los casos, puede provocar una sobrecarga de CPU no deseada cuando algunos de los subprocesos que acceden al recurso están interesados ​​solo en leer los valores o el estado del recurso, pero no en cambiarlo.</w:t>
      </w:r>
      <w:r w:rsidRPr="002A763F">
        <w:rPr>
          <w:lang w:val="es-CO"/>
        </w:rPr>
        <w:t xml:space="preserve"> Debido a que la operación de </w:t>
      </w:r>
      <w:r w:rsidRPr="002A763F">
        <w:rPr>
          <w:lang w:val="es-CO"/>
        </w:rPr>
        <w:t>lectura</w:t>
      </w:r>
      <w:r w:rsidRPr="002A763F">
        <w:rPr>
          <w:lang w:val="es-CO"/>
        </w:rPr>
        <w:t xml:space="preserve"> no altera los valores del recurso, se puede permitir con seguridad que varios subprocesos accedan al recurso al mismo tiempo si todos estos subprocesos solo están interesados ​​en leer los valores del recurso.</w:t>
      </w:r>
      <w:r w:rsidR="00B808A3" w:rsidRPr="002A763F">
        <w:rPr>
          <w:lang w:val="es-CO"/>
        </w:rPr>
        <w:t xml:space="preserve"> </w:t>
      </w:r>
      <w:r w:rsidRPr="002A763F">
        <w:rPr>
          <w:lang w:val="es-CO"/>
        </w:rPr>
        <w:t xml:space="preserve">Este tipo de diseño mejora la capacidad de respuesta general de la aplicación con una sobrecarga de CPU reducida. </w:t>
      </w:r>
    </w:p>
    <w:p w14:paraId="6DA82AD8" w14:textId="0005832D" w:rsidR="00B808A3" w:rsidRPr="002A763F" w:rsidRDefault="001B2D80" w:rsidP="00D32C7C">
      <w:pPr>
        <w:rPr>
          <w:lang w:val="es-CO"/>
        </w:rPr>
      </w:pPr>
      <w:r w:rsidRPr="002A763F">
        <w:rPr>
          <w:lang w:val="es-CO"/>
        </w:rPr>
        <w:t xml:space="preserve">Eso significa que cuando un hilo obtiene un bloqueo para simplemente leer los valores de un recurso, no debe evitar que otros hilos accedan al recurso para leer sus </w:t>
      </w:r>
      <w:proofErr w:type="gramStart"/>
      <w:r w:rsidRPr="002A763F">
        <w:rPr>
          <w:lang w:val="es-CO"/>
        </w:rPr>
        <w:t>valores</w:t>
      </w:r>
      <w:r w:rsidR="00B808A3" w:rsidRPr="002A763F">
        <w:rPr>
          <w:lang w:val="es-CO"/>
        </w:rPr>
        <w:t>(</w:t>
      </w:r>
      <w:proofErr w:type="gramEnd"/>
      <w:r w:rsidRPr="002A763F">
        <w:rPr>
          <w:lang w:val="es-CO"/>
        </w:rPr>
        <w:t xml:space="preserve">se </w:t>
      </w:r>
      <w:r w:rsidR="00B808A3" w:rsidRPr="002A763F">
        <w:rPr>
          <w:lang w:val="es-CO"/>
        </w:rPr>
        <w:t>comparte</w:t>
      </w:r>
      <w:r w:rsidRPr="002A763F">
        <w:rPr>
          <w:lang w:val="es-CO"/>
        </w:rPr>
        <w:t xml:space="preserve"> un bloqueo de lectura</w:t>
      </w:r>
      <w:r w:rsidR="00B808A3" w:rsidRPr="002A763F">
        <w:rPr>
          <w:lang w:val="es-CO"/>
        </w:rPr>
        <w:t>).</w:t>
      </w:r>
    </w:p>
    <w:p w14:paraId="3A12B3B0" w14:textId="7B95F719" w:rsidR="00B808A3" w:rsidRPr="002A763F" w:rsidRDefault="001B2D80" w:rsidP="00D32C7C">
      <w:pPr>
        <w:rPr>
          <w:lang w:val="es-CO"/>
        </w:rPr>
      </w:pPr>
      <w:r w:rsidRPr="002A763F">
        <w:rPr>
          <w:lang w:val="es-CO"/>
        </w:rPr>
        <w:t>Permitir que más de un subproceso actualice los valores de un recurso también podría generar resultados impredecibles</w:t>
      </w:r>
      <w:r w:rsidR="00B808A3" w:rsidRPr="002A763F">
        <w:rPr>
          <w:lang w:val="es-CO"/>
        </w:rPr>
        <w:t xml:space="preserve"> (</w:t>
      </w:r>
      <w:r w:rsidR="00B808A3" w:rsidRPr="002A763F">
        <w:rPr>
          <w:lang w:val="es-CO"/>
        </w:rPr>
        <w:t>Si un subproceso puede leer los datos de un recurso mientras otro subproceso está actualizando el mismo recurso</w:t>
      </w:r>
      <w:r w:rsidR="00B808A3" w:rsidRPr="002A763F">
        <w:rPr>
          <w:lang w:val="es-CO"/>
        </w:rPr>
        <w:t xml:space="preserve"> leería valores inconsistentes)</w:t>
      </w:r>
      <w:r w:rsidRPr="002A763F">
        <w:rPr>
          <w:lang w:val="es-CO"/>
        </w:rPr>
        <w:t xml:space="preserve">. </w:t>
      </w:r>
    </w:p>
    <w:p w14:paraId="76814A2D" w14:textId="6891113C" w:rsidR="00B808A3" w:rsidRPr="002A763F" w:rsidRDefault="001B2D80" w:rsidP="00D32C7C">
      <w:pPr>
        <w:rPr>
          <w:lang w:val="es-CO"/>
        </w:rPr>
      </w:pPr>
      <w:r w:rsidRPr="002A763F">
        <w:rPr>
          <w:lang w:val="es-CO"/>
        </w:rPr>
        <w:t xml:space="preserve">Para eliminar los problemas de concurrencia, cuando un hilo de este tipo necesita acceder al recurso para actualizar sus valores, debe obtener un bloqueo de escritura en el objeto que representa el recurso. </w:t>
      </w:r>
    </w:p>
    <w:p w14:paraId="204F1E30" w14:textId="1645E6CA" w:rsidR="00B808A3" w:rsidRPr="002A763F" w:rsidRDefault="00B808A3" w:rsidP="00D32C7C">
      <w:pPr>
        <w:rPr>
          <w:lang w:val="es-CO"/>
        </w:rPr>
      </w:pPr>
    </w:p>
    <w:p w14:paraId="0E577FEE" w14:textId="77777777" w:rsidR="00B808A3" w:rsidRPr="002A763F" w:rsidRDefault="00B808A3" w:rsidP="00B808A3">
      <w:pPr>
        <w:rPr>
          <w:b/>
          <w:bCs/>
          <w:lang w:val="es-CO"/>
        </w:rPr>
      </w:pPr>
      <w:r w:rsidRPr="002A763F">
        <w:rPr>
          <w:b/>
          <w:bCs/>
          <w:lang w:val="es-CO"/>
        </w:rPr>
        <w:t>Bloqueo de Lectura:</w:t>
      </w:r>
    </w:p>
    <w:p w14:paraId="4DD38D99" w14:textId="390D524D" w:rsidR="00B808A3" w:rsidRPr="002A763F" w:rsidRDefault="00B808A3" w:rsidP="00B808A3">
      <w:pPr>
        <w:pStyle w:val="Prrafodelista"/>
        <w:numPr>
          <w:ilvl w:val="0"/>
          <w:numId w:val="11"/>
        </w:numPr>
        <w:rPr>
          <w:lang w:val="es-CO"/>
        </w:rPr>
      </w:pPr>
      <w:r w:rsidRPr="002A763F">
        <w:rPr>
          <w:lang w:val="es-CO"/>
        </w:rPr>
        <w:t xml:space="preserve">Cuando un hilo obtiene un bloqueo </w:t>
      </w:r>
      <w:r w:rsidRPr="002A763F">
        <w:rPr>
          <w:lang w:val="es-CO"/>
        </w:rPr>
        <w:t>solo para</w:t>
      </w:r>
      <w:r w:rsidRPr="002A763F">
        <w:rPr>
          <w:lang w:val="es-CO"/>
        </w:rPr>
        <w:t xml:space="preserve"> leer los valores de un recurso, no debe evitar que otros hilos accedan al recurso para leer sus valores (se comparte un bloqueo de lectura).</w:t>
      </w:r>
    </w:p>
    <w:p w14:paraId="4F1B2545" w14:textId="25D2EDA7" w:rsidR="00756D2A" w:rsidRPr="002A763F" w:rsidRDefault="00756D2A" w:rsidP="00B808A3">
      <w:pPr>
        <w:pStyle w:val="Prrafodelista"/>
        <w:numPr>
          <w:ilvl w:val="0"/>
          <w:numId w:val="11"/>
        </w:numPr>
        <w:rPr>
          <w:lang w:val="es-CO"/>
        </w:rPr>
      </w:pPr>
      <w:r w:rsidRPr="002A763F">
        <w:rPr>
          <w:lang w:val="es-CO"/>
        </w:rPr>
        <w:t>Se debe emitir un bloqueo de lectura si no hay un bloqueo de escritura emitido actualmente y no hay subprocesos esperando el bloqueo de escritura.</w:t>
      </w:r>
    </w:p>
    <w:p w14:paraId="137380BC" w14:textId="472D56C1" w:rsidR="00B808A3" w:rsidRPr="002A763F" w:rsidRDefault="00B808A3" w:rsidP="00D32C7C">
      <w:pPr>
        <w:rPr>
          <w:b/>
          <w:bCs/>
          <w:lang w:val="es-CO"/>
        </w:rPr>
      </w:pPr>
      <w:r w:rsidRPr="002A763F">
        <w:rPr>
          <w:b/>
          <w:bCs/>
          <w:lang w:val="es-CO"/>
        </w:rPr>
        <w:t>Bloqueo de Escritura:</w:t>
      </w:r>
    </w:p>
    <w:p w14:paraId="04775DE9" w14:textId="77777777" w:rsidR="00B808A3" w:rsidRPr="002A763F" w:rsidRDefault="00B808A3" w:rsidP="00B808A3">
      <w:pPr>
        <w:pStyle w:val="Prrafodelista"/>
        <w:numPr>
          <w:ilvl w:val="0"/>
          <w:numId w:val="11"/>
        </w:numPr>
        <w:rPr>
          <w:lang w:val="es-CO"/>
        </w:rPr>
      </w:pPr>
      <w:r w:rsidRPr="002A763F">
        <w:rPr>
          <w:lang w:val="es-CO"/>
        </w:rPr>
        <w:t>E</w:t>
      </w:r>
      <w:r w:rsidR="001B2D80" w:rsidRPr="002A763F">
        <w:rPr>
          <w:lang w:val="es-CO"/>
        </w:rPr>
        <w:t xml:space="preserve">l bloqueo de escritura es un bloqueo exclusivo del objeto y evita que todos los demás subprocesos accedan al recurso al mismo tiempo. </w:t>
      </w:r>
    </w:p>
    <w:p w14:paraId="5DC5C24D" w14:textId="77777777" w:rsidR="00B808A3" w:rsidRPr="002A763F" w:rsidRDefault="00B808A3" w:rsidP="00B808A3">
      <w:pPr>
        <w:pStyle w:val="Prrafodelista"/>
        <w:numPr>
          <w:ilvl w:val="0"/>
          <w:numId w:val="11"/>
        </w:numPr>
        <w:rPr>
          <w:highlight w:val="green"/>
          <w:lang w:val="es-CO"/>
        </w:rPr>
      </w:pPr>
      <w:r w:rsidRPr="002A763F">
        <w:rPr>
          <w:highlight w:val="green"/>
          <w:lang w:val="es-CO"/>
        </w:rPr>
        <w:t>S</w:t>
      </w:r>
      <w:r w:rsidR="001B2D80" w:rsidRPr="002A763F">
        <w:rPr>
          <w:highlight w:val="green"/>
          <w:lang w:val="es-CO"/>
        </w:rPr>
        <w:t xml:space="preserve">i se solicita un bloqueo de lectura y escritura en un objeto al mismo tiempo, la solicitud de bloqueo de escritura debe concederse primero. </w:t>
      </w:r>
    </w:p>
    <w:p w14:paraId="53537D72" w14:textId="60BBBF48" w:rsidR="00756D2A" w:rsidRPr="002A763F" w:rsidRDefault="00756D2A" w:rsidP="00B808A3">
      <w:pPr>
        <w:pStyle w:val="Prrafodelista"/>
        <w:numPr>
          <w:ilvl w:val="0"/>
          <w:numId w:val="11"/>
        </w:numPr>
        <w:rPr>
          <w:lang w:val="es-CO"/>
        </w:rPr>
      </w:pPr>
      <w:r w:rsidRPr="002A763F">
        <w:rPr>
          <w:lang w:val="es-CO"/>
        </w:rPr>
        <w:t>Se debe emitir un bloqueo de escritura si no se ha emitido un bloqueo (lectura o escritura) en el objeto.</w:t>
      </w:r>
    </w:p>
    <w:p w14:paraId="1DA6250B" w14:textId="691BC80A" w:rsidR="00756D2A" w:rsidRPr="002A763F" w:rsidRDefault="00756D2A" w:rsidP="00756D2A">
      <w:pPr>
        <w:ind w:left="360"/>
        <w:rPr>
          <w:lang w:val="es-CO"/>
        </w:rPr>
      </w:pPr>
      <w:r w:rsidRPr="002A763F">
        <w:rPr>
          <w:lang w:val="es-CO"/>
        </w:rPr>
        <w:t xml:space="preserve">En Java, no hay una función disponible para implementar bloqueos de lectura y escritura, pero se puede construir una clase personalizada (Listado 44.1) con la </w:t>
      </w:r>
      <w:r w:rsidRPr="002A763F">
        <w:rPr>
          <w:lang w:val="es-CO"/>
        </w:rPr>
        <w:lastRenderedPageBreak/>
        <w:t>responsabilidad de emitir bloqueos de lectura y escritura en un objeto a diferentes subprocesos de una aplicación.</w:t>
      </w:r>
    </w:p>
    <w:p w14:paraId="69D61999" w14:textId="55A0E6FC" w:rsidR="00756D2A" w:rsidRPr="002A763F" w:rsidRDefault="00756D2A" w:rsidP="00756D2A">
      <w:pPr>
        <w:ind w:left="360"/>
        <w:rPr>
          <w:lang w:val="es-CO"/>
        </w:rPr>
      </w:pPr>
    </w:p>
    <w:p w14:paraId="18CA3AAD" w14:textId="62E22ECC" w:rsidR="00756D2A" w:rsidRPr="002A763F" w:rsidRDefault="00756D2A" w:rsidP="00756D2A">
      <w:pPr>
        <w:pStyle w:val="Ttulo2"/>
        <w:numPr>
          <w:ilvl w:val="1"/>
          <w:numId w:val="7"/>
        </w:numPr>
        <w:rPr>
          <w:lang w:val="es-CO"/>
        </w:rPr>
      </w:pPr>
      <w:bookmarkStart w:id="8" w:name="_Toc48897852"/>
      <w:r w:rsidRPr="002A763F">
        <w:rPr>
          <w:lang w:val="es-CO"/>
        </w:rPr>
        <w:t xml:space="preserve">Aspectos destacados del diseño de la clase </w:t>
      </w:r>
      <w:proofErr w:type="spellStart"/>
      <w:r w:rsidRPr="002A763F">
        <w:rPr>
          <w:lang w:val="es-CO"/>
        </w:rPr>
        <w:t>ReadWriteLock</w:t>
      </w:r>
      <w:bookmarkEnd w:id="8"/>
      <w:proofErr w:type="spellEnd"/>
    </w:p>
    <w:p w14:paraId="1A2A2493" w14:textId="5DC9D46C" w:rsidR="00756D2A" w:rsidRPr="002A763F" w:rsidRDefault="00756D2A" w:rsidP="00756D2A">
      <w:pPr>
        <w:rPr>
          <w:lang w:val="es-CO"/>
        </w:rPr>
      </w:pPr>
    </w:p>
    <w:p w14:paraId="22E715D8" w14:textId="6B382BF5" w:rsidR="00756D2A" w:rsidRPr="002A763F" w:rsidRDefault="00756D2A" w:rsidP="00756D2A">
      <w:pPr>
        <w:pStyle w:val="Ttulo3"/>
        <w:rPr>
          <w:lang w:val="es-CO"/>
        </w:rPr>
      </w:pPr>
      <w:bookmarkStart w:id="9" w:name="_Toc48897853"/>
      <w:r w:rsidRPr="002A763F">
        <w:rPr>
          <w:lang w:val="es-CO"/>
        </w:rPr>
        <w:t>Bloqueos estáticos</w:t>
      </w:r>
      <w:bookmarkEnd w:id="9"/>
    </w:p>
    <w:p w14:paraId="64FB4F03" w14:textId="11508FC0" w:rsidR="00756D2A" w:rsidRPr="002A763F" w:rsidRDefault="00756D2A" w:rsidP="00756D2A">
      <w:pPr>
        <w:rPr>
          <w:lang w:val="es-CO"/>
        </w:rPr>
      </w:pPr>
      <w:proofErr w:type="spellStart"/>
      <w:r w:rsidRPr="002A763F">
        <w:rPr>
          <w:lang w:val="es-CO"/>
        </w:rPr>
        <w:t>ReadWriteLock</w:t>
      </w:r>
      <w:proofErr w:type="spellEnd"/>
      <w:r w:rsidRPr="002A763F">
        <w:rPr>
          <w:lang w:val="es-CO"/>
        </w:rPr>
        <w:t xml:space="preserve"> mantiene diferentes estadísticas de bloqueo en un conjunto de variables de instancia de la siguiente manera:</w:t>
      </w:r>
    </w:p>
    <w:p w14:paraId="5DA06176" w14:textId="77777777" w:rsidR="00756D2A" w:rsidRPr="002A763F" w:rsidRDefault="00756D2A" w:rsidP="00756D2A">
      <w:pPr>
        <w:pStyle w:val="Prrafodelista"/>
        <w:numPr>
          <w:ilvl w:val="0"/>
          <w:numId w:val="12"/>
        </w:numPr>
        <w:rPr>
          <w:lang w:val="es-CO"/>
        </w:rPr>
      </w:pPr>
      <w:proofErr w:type="spellStart"/>
      <w:r w:rsidRPr="002A763F">
        <w:rPr>
          <w:lang w:val="es-CO"/>
        </w:rPr>
        <w:t>totalReadLocksGiven</w:t>
      </w:r>
      <w:proofErr w:type="spellEnd"/>
      <w:r w:rsidRPr="002A763F">
        <w:rPr>
          <w:lang w:val="es-CO"/>
        </w:rPr>
        <w:t>: para almacenar el número de bloqueos de lectura ya emitidos en el objeto.</w:t>
      </w:r>
    </w:p>
    <w:p w14:paraId="6CC7C28F" w14:textId="77777777" w:rsidR="00756D2A" w:rsidRPr="002A763F" w:rsidRDefault="00756D2A" w:rsidP="00756D2A">
      <w:pPr>
        <w:pStyle w:val="Prrafodelista"/>
        <w:numPr>
          <w:ilvl w:val="0"/>
          <w:numId w:val="12"/>
        </w:numPr>
        <w:rPr>
          <w:lang w:val="es-CO"/>
        </w:rPr>
      </w:pPr>
      <w:proofErr w:type="spellStart"/>
      <w:r w:rsidRPr="002A763F">
        <w:rPr>
          <w:lang w:val="es-CO"/>
        </w:rPr>
        <w:t>writeLockIssued</w:t>
      </w:r>
      <w:proofErr w:type="spellEnd"/>
      <w:r w:rsidRPr="002A763F">
        <w:rPr>
          <w:lang w:val="es-CO"/>
        </w:rPr>
        <w:t>: para indicar si se ha emitido un bloqueo de escritura o no.</w:t>
      </w:r>
    </w:p>
    <w:p w14:paraId="5AA7706C" w14:textId="2F12946D" w:rsidR="00756D2A" w:rsidRPr="002A763F" w:rsidRDefault="00756D2A" w:rsidP="00756D2A">
      <w:pPr>
        <w:pStyle w:val="Prrafodelista"/>
        <w:numPr>
          <w:ilvl w:val="0"/>
          <w:numId w:val="12"/>
        </w:numPr>
        <w:rPr>
          <w:lang w:val="es-CO"/>
        </w:rPr>
      </w:pPr>
      <w:proofErr w:type="spellStart"/>
      <w:r w:rsidRPr="002A763F">
        <w:rPr>
          <w:lang w:val="es-CO"/>
        </w:rPr>
        <w:t>threadsWaitingForWriteLocks</w:t>
      </w:r>
      <w:proofErr w:type="spellEnd"/>
      <w:r w:rsidRPr="002A763F">
        <w:rPr>
          <w:lang w:val="es-CO"/>
        </w:rPr>
        <w:t>: para realizar un seguimiento del número de subprocesos que actualmente esperan un bloqueo de escritura.</w:t>
      </w:r>
    </w:p>
    <w:p w14:paraId="76D4EB44" w14:textId="24ED4F78" w:rsidR="00756D2A" w:rsidRPr="002A763F" w:rsidRDefault="00756D2A" w:rsidP="00756D2A">
      <w:pPr>
        <w:rPr>
          <w:lang w:val="es-CO"/>
        </w:rPr>
      </w:pPr>
      <w:r w:rsidRPr="002A763F">
        <w:rPr>
          <w:lang w:val="es-CO"/>
        </w:rPr>
        <w:t xml:space="preserve">Estos valores, a su vez, son utilizados por los métodos de emisión de bloqueos: </w:t>
      </w:r>
      <w:proofErr w:type="spellStart"/>
      <w:r w:rsidRPr="002A763F">
        <w:rPr>
          <w:lang w:val="es-CO"/>
        </w:rPr>
        <w:t>getReadLock</w:t>
      </w:r>
      <w:proofErr w:type="spellEnd"/>
      <w:r w:rsidRPr="002A763F">
        <w:rPr>
          <w:lang w:val="es-CO"/>
        </w:rPr>
        <w:t xml:space="preserve"> y </w:t>
      </w:r>
      <w:proofErr w:type="spellStart"/>
      <w:r w:rsidRPr="002A763F">
        <w:rPr>
          <w:lang w:val="es-CO"/>
        </w:rPr>
        <w:t>getWriteLock</w:t>
      </w:r>
      <w:proofErr w:type="spellEnd"/>
      <w:r w:rsidRPr="002A763F">
        <w:rPr>
          <w:lang w:val="es-CO"/>
        </w:rPr>
        <w:t>.</w:t>
      </w:r>
    </w:p>
    <w:p w14:paraId="3F0E73E7" w14:textId="28813F6F" w:rsidR="00756D2A" w:rsidRPr="002A763F" w:rsidRDefault="00756D2A" w:rsidP="00756D2A">
      <w:pPr>
        <w:rPr>
          <w:lang w:val="es-CO"/>
        </w:rPr>
      </w:pPr>
    </w:p>
    <w:p w14:paraId="492D08D6" w14:textId="77777777" w:rsidR="00756D2A" w:rsidRPr="002A763F" w:rsidRDefault="00756D2A" w:rsidP="00756D2A">
      <w:pPr>
        <w:pStyle w:val="Ttulo3"/>
        <w:rPr>
          <w:lang w:val="es-CO"/>
        </w:rPr>
      </w:pPr>
      <w:bookmarkStart w:id="10" w:name="_Toc48897854"/>
      <w:r w:rsidRPr="002A763F">
        <w:rPr>
          <w:lang w:val="es-CO"/>
        </w:rPr>
        <w:t>Métodos de bloqueo</w:t>
      </w:r>
      <w:bookmarkEnd w:id="10"/>
    </w:p>
    <w:p w14:paraId="016B48FD" w14:textId="4F9158B3" w:rsidR="00756D2A" w:rsidRPr="002A763F" w:rsidRDefault="00756D2A" w:rsidP="00756D2A">
      <w:pPr>
        <w:rPr>
          <w:lang w:val="es-CO"/>
        </w:rPr>
      </w:pPr>
      <w:proofErr w:type="spellStart"/>
      <w:r w:rsidRPr="002A763F">
        <w:rPr>
          <w:lang w:val="es-CO"/>
        </w:rPr>
        <w:t>ReadWriteLock</w:t>
      </w:r>
      <w:proofErr w:type="spellEnd"/>
      <w:r w:rsidRPr="002A763F">
        <w:rPr>
          <w:lang w:val="es-CO"/>
        </w:rPr>
        <w:t xml:space="preserve"> ofrece dos métodos, </w:t>
      </w:r>
      <w:proofErr w:type="spellStart"/>
      <w:r w:rsidRPr="002A763F">
        <w:rPr>
          <w:lang w:val="es-CO"/>
        </w:rPr>
        <w:t>getReadLock</w:t>
      </w:r>
      <w:proofErr w:type="spellEnd"/>
      <w:r w:rsidRPr="002A763F">
        <w:rPr>
          <w:lang w:val="es-CO"/>
        </w:rPr>
        <w:t xml:space="preserve"> y </w:t>
      </w:r>
      <w:proofErr w:type="spellStart"/>
      <w:r w:rsidRPr="002A763F">
        <w:rPr>
          <w:lang w:val="es-CO"/>
        </w:rPr>
        <w:t>getWrite-Lock</w:t>
      </w:r>
      <w:proofErr w:type="spellEnd"/>
      <w:r w:rsidRPr="002A763F">
        <w:rPr>
          <w:lang w:val="es-CO"/>
        </w:rPr>
        <w:t xml:space="preserve">, que los objetos del cliente pueden usar para obtener bloqueos de lectura y escritura en un objeto, respectivamente. Como parte de la implementación de estos dos métodos, el </w:t>
      </w:r>
      <w:proofErr w:type="spellStart"/>
      <w:r w:rsidRPr="002A763F">
        <w:rPr>
          <w:lang w:val="es-CO"/>
        </w:rPr>
        <w:t>ReadWriteLock</w:t>
      </w:r>
      <w:proofErr w:type="spellEnd"/>
      <w:r w:rsidRPr="002A763F">
        <w:rPr>
          <w:lang w:val="es-CO"/>
        </w:rPr>
        <w:t xml:space="preserve"> emite bloqueos de lectura y escritura según las reglas enumeradas en la Tabla 44.1.</w:t>
      </w:r>
    </w:p>
    <w:p w14:paraId="358ADE1A" w14:textId="455201C5" w:rsidR="00756D2A" w:rsidRPr="002A763F" w:rsidRDefault="00756D2A" w:rsidP="00756D2A">
      <w:pPr>
        <w:pStyle w:val="Ttulo3"/>
        <w:rPr>
          <w:lang w:val="es-CO"/>
        </w:rPr>
      </w:pPr>
      <w:bookmarkStart w:id="11" w:name="_Toc48897855"/>
      <w:r w:rsidRPr="002A763F">
        <w:rPr>
          <w:lang w:val="es-CO"/>
        </w:rPr>
        <w:t>Liberación de Bloqueo</w:t>
      </w:r>
      <w:bookmarkEnd w:id="11"/>
    </w:p>
    <w:p w14:paraId="1A5C7C89" w14:textId="0DF60313" w:rsidR="00756D2A" w:rsidRPr="002A763F" w:rsidRDefault="00756D2A" w:rsidP="00756D2A">
      <w:pPr>
        <w:rPr>
          <w:lang w:val="es-CO"/>
        </w:rPr>
      </w:pPr>
      <w:r w:rsidRPr="002A763F">
        <w:rPr>
          <w:lang w:val="es-CO"/>
        </w:rPr>
        <w:t xml:space="preserve">El objeto cliente que actualmente tiene un bloqueo de lectura-escritura puede liberar el bloqueo invocando el método done. El método done actualiza las estadísticas de bloqueo apropiadas y permite que el bloqueo se emita a cualquier hilo en espera según las reglas enumeradas en la Tabla 44.1. La clase </w:t>
      </w:r>
      <w:proofErr w:type="spellStart"/>
      <w:r w:rsidRPr="002A763F">
        <w:rPr>
          <w:lang w:val="es-CO"/>
        </w:rPr>
        <w:t>ReadWriteLock</w:t>
      </w:r>
      <w:proofErr w:type="spellEnd"/>
      <w:r w:rsidRPr="002A763F">
        <w:rPr>
          <w:lang w:val="es-CO"/>
        </w:rPr>
        <w:t xml:space="preserve"> es una implementación genérica para emitir bloqueos de lectura-escritura y se puede usar fácilmente en cualquier aplicación.</w:t>
      </w:r>
    </w:p>
    <w:p w14:paraId="31E09A76" w14:textId="06417A57" w:rsidR="00756D2A" w:rsidRPr="002A763F" w:rsidRDefault="00756D2A" w:rsidP="00756D2A">
      <w:pPr>
        <w:rPr>
          <w:lang w:val="es-CO"/>
        </w:rPr>
      </w:pPr>
      <w:r w:rsidRPr="002A763F">
        <w:rPr>
          <w:noProof/>
          <w:lang w:val="es-CO"/>
        </w:rPr>
        <w:drawing>
          <wp:inline distT="0" distB="0" distL="0" distR="0" wp14:anchorId="5F77380B" wp14:editId="7BADEC5D">
            <wp:extent cx="4902980" cy="161213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8736" cy="1617317"/>
                    </a:xfrm>
                    <a:prstGeom prst="rect">
                      <a:avLst/>
                    </a:prstGeom>
                  </pic:spPr>
                </pic:pic>
              </a:graphicData>
            </a:graphic>
          </wp:inline>
        </w:drawing>
      </w:r>
    </w:p>
    <w:p w14:paraId="18FF2184" w14:textId="77777777" w:rsidR="00756D2A" w:rsidRPr="002A763F" w:rsidRDefault="00756D2A">
      <w:pPr>
        <w:jc w:val="left"/>
        <w:rPr>
          <w:lang w:val="es-CO"/>
        </w:rPr>
      </w:pPr>
      <w:r w:rsidRPr="002A763F">
        <w:rPr>
          <w:lang w:val="es-CO"/>
        </w:rPr>
        <w:br w:type="page"/>
      </w:r>
    </w:p>
    <w:p w14:paraId="07B357F1" w14:textId="37A9BBCE" w:rsidR="00756D2A" w:rsidRPr="002A763F" w:rsidRDefault="00756D2A" w:rsidP="00756D2A">
      <w:pPr>
        <w:rPr>
          <w:lang w:val="es-CO"/>
        </w:rPr>
      </w:pPr>
      <w:r w:rsidRPr="002A763F">
        <w:rPr>
          <w:lang w:val="es-CO"/>
        </w:rPr>
        <w:lastRenderedPageBreak/>
        <w:t>Ejemplo</w:t>
      </w:r>
    </w:p>
    <w:p w14:paraId="69493FB6" w14:textId="77777777" w:rsidR="00756D2A" w:rsidRPr="002A763F" w:rsidRDefault="00756D2A" w:rsidP="00756D2A">
      <w:pPr>
        <w:rPr>
          <w:lang w:val="es-CO"/>
        </w:rPr>
      </w:pPr>
      <w:r w:rsidRPr="002A763F">
        <w:rPr>
          <w:lang w:val="es-CO"/>
        </w:rPr>
        <w:t>Aplicando el patrón de bloqueo de lectura-escritura, diseñemos una aplicación que permita a los miembros de una biblioteca:</w:t>
      </w:r>
    </w:p>
    <w:p w14:paraId="3A1E12EB" w14:textId="32C61CB9" w:rsidR="00756D2A" w:rsidRPr="002A763F" w:rsidRDefault="00756D2A" w:rsidP="00F729EB">
      <w:pPr>
        <w:pStyle w:val="Prrafodelista"/>
        <w:numPr>
          <w:ilvl w:val="0"/>
          <w:numId w:val="13"/>
        </w:numPr>
        <w:rPr>
          <w:lang w:val="es-CO"/>
        </w:rPr>
      </w:pPr>
      <w:r w:rsidRPr="002A763F">
        <w:rPr>
          <w:lang w:val="es-CO"/>
        </w:rPr>
        <w:t>Ver detalles de diferentes elementos de la biblioteca</w:t>
      </w:r>
      <w:r w:rsidR="00F729EB" w:rsidRPr="002A763F">
        <w:rPr>
          <w:lang w:val="es-CO"/>
        </w:rPr>
        <w:t>.</w:t>
      </w:r>
    </w:p>
    <w:p w14:paraId="0596959F" w14:textId="7548AAF6" w:rsidR="00756D2A" w:rsidRPr="002A763F" w:rsidRDefault="00756D2A" w:rsidP="00F729EB">
      <w:pPr>
        <w:pStyle w:val="Prrafodelista"/>
        <w:numPr>
          <w:ilvl w:val="0"/>
          <w:numId w:val="13"/>
        </w:numPr>
        <w:rPr>
          <w:lang w:val="es-CO"/>
        </w:rPr>
      </w:pPr>
      <w:r w:rsidRPr="002A763F">
        <w:rPr>
          <w:lang w:val="es-CO"/>
        </w:rPr>
        <w:t>Echa un vistazo a un artículo si está disponible actualmente</w:t>
      </w:r>
      <w:r w:rsidR="00F729EB" w:rsidRPr="002A763F">
        <w:rPr>
          <w:lang w:val="es-CO"/>
        </w:rPr>
        <w:t>.</w:t>
      </w:r>
    </w:p>
    <w:p w14:paraId="4D120675" w14:textId="77777777" w:rsidR="00F729EB" w:rsidRPr="002A763F" w:rsidRDefault="00F729EB" w:rsidP="00F729EB">
      <w:pPr>
        <w:rPr>
          <w:lang w:val="es-CO"/>
        </w:rPr>
      </w:pPr>
      <w:r w:rsidRPr="002A763F">
        <w:rPr>
          <w:lang w:val="es-CO"/>
        </w:rPr>
        <w:t xml:space="preserve">La aplicación debe garantizar que varios miembros puedan ver el estado de un artículo al mismo tiempo, pero que solo un miembro pueda retirar un artículo a la vez. </w:t>
      </w:r>
    </w:p>
    <w:p w14:paraId="6D3891BB" w14:textId="77777777" w:rsidR="00F729EB" w:rsidRPr="002A763F" w:rsidRDefault="00F729EB" w:rsidP="00F729EB">
      <w:pPr>
        <w:rPr>
          <w:lang w:val="es-CO"/>
        </w:rPr>
      </w:pPr>
      <w:r w:rsidRPr="002A763F">
        <w:rPr>
          <w:lang w:val="es-CO"/>
        </w:rPr>
        <w:t xml:space="preserve">El diseño general de la aplicación se vuelve mucho más simple utilizando la clase </w:t>
      </w:r>
      <w:proofErr w:type="spellStart"/>
      <w:r w:rsidRPr="002A763F">
        <w:rPr>
          <w:lang w:val="es-CO"/>
        </w:rPr>
        <w:t>ReadWrite-Lock</w:t>
      </w:r>
      <w:proofErr w:type="spellEnd"/>
      <w:r w:rsidRPr="002A763F">
        <w:rPr>
          <w:lang w:val="es-CO"/>
        </w:rPr>
        <w:t xml:space="preserve"> diseñada anteriormente. La representación de un elemento de la biblioteca puede diseñarse en forma de una clase de elemento (Listado 44.2</w:t>
      </w:r>
      <w:r w:rsidRPr="002A763F">
        <w:rPr>
          <w:lang w:val="es-CO"/>
        </w:rPr>
        <w:t xml:space="preserve"> </w:t>
      </w:r>
      <w:proofErr w:type="spellStart"/>
      <w:r w:rsidRPr="002A763F">
        <w:rPr>
          <w:rFonts w:ascii="Courier-Bold" w:hAnsi="Courier-Bold" w:cs="Courier-Bold"/>
          <w:b/>
          <w:bCs/>
          <w:sz w:val="19"/>
          <w:szCs w:val="19"/>
          <w:lang w:val="es-CO"/>
        </w:rPr>
        <w:t>Item</w:t>
      </w:r>
      <w:proofErr w:type="spellEnd"/>
      <w:r w:rsidRPr="002A763F">
        <w:rPr>
          <w:rFonts w:ascii="Courier-Bold" w:hAnsi="Courier-Bold" w:cs="Courier-Bold"/>
          <w:b/>
          <w:bCs/>
          <w:sz w:val="19"/>
          <w:szCs w:val="19"/>
          <w:lang w:val="es-CO"/>
        </w:rPr>
        <w:t xml:space="preserve"> </w:t>
      </w:r>
      <w:proofErr w:type="spellStart"/>
      <w:r w:rsidRPr="002A763F">
        <w:rPr>
          <w:rFonts w:ascii="Optima-Bold" w:hAnsi="Optima-Bold" w:cs="Optima-Bold"/>
          <w:b/>
          <w:bCs/>
          <w:sz w:val="19"/>
          <w:szCs w:val="19"/>
          <w:lang w:val="es-CO"/>
        </w:rPr>
        <w:t>Class</w:t>
      </w:r>
      <w:proofErr w:type="spellEnd"/>
      <w:r w:rsidRPr="002A763F">
        <w:rPr>
          <w:lang w:val="es-CO"/>
        </w:rPr>
        <w:t xml:space="preserve">) con métodos que permitan a los miembros verificar el estado de un elemento y registrar o retirar un elemento. Porque la verificación de estado de un elemento no implica cambia a su estado, el método </w:t>
      </w:r>
      <w:proofErr w:type="spellStart"/>
      <w:r w:rsidRPr="002A763F">
        <w:rPr>
          <w:lang w:val="es-CO"/>
        </w:rPr>
        <w:t>getStatus</w:t>
      </w:r>
      <w:proofErr w:type="spellEnd"/>
      <w:r w:rsidRPr="002A763F">
        <w:rPr>
          <w:lang w:val="es-CO"/>
        </w:rPr>
        <w:t xml:space="preserve"> adquiere un bloqueo de lectura. </w:t>
      </w:r>
    </w:p>
    <w:p w14:paraId="6B333A7A" w14:textId="1C9F6B0B" w:rsidR="00F729EB" w:rsidRPr="002A763F" w:rsidRDefault="00F729EB" w:rsidP="00F729EB">
      <w:pPr>
        <w:pStyle w:val="Prrafodelista"/>
        <w:numPr>
          <w:ilvl w:val="0"/>
          <w:numId w:val="13"/>
        </w:numPr>
        <w:rPr>
          <w:lang w:val="es-CO"/>
        </w:rPr>
      </w:pPr>
      <w:r w:rsidRPr="002A763F">
        <w:rPr>
          <w:lang w:val="es-CO"/>
        </w:rPr>
        <w:t xml:space="preserve">Esto permite que más de un subproceso invoque el método </w:t>
      </w:r>
      <w:proofErr w:type="spellStart"/>
      <w:r w:rsidRPr="002A763F">
        <w:rPr>
          <w:lang w:val="es-CO"/>
        </w:rPr>
        <w:t>getStatus</w:t>
      </w:r>
      <w:proofErr w:type="spellEnd"/>
      <w:r w:rsidRPr="002A763F">
        <w:rPr>
          <w:lang w:val="es-CO"/>
        </w:rPr>
        <w:t xml:space="preserve"> para verificar el estado de un artículo. </w:t>
      </w:r>
    </w:p>
    <w:p w14:paraId="052C1A0B" w14:textId="77777777" w:rsidR="00F729EB" w:rsidRPr="002A763F" w:rsidRDefault="00F729EB" w:rsidP="00F729EB">
      <w:pPr>
        <w:pStyle w:val="Prrafodelista"/>
        <w:numPr>
          <w:ilvl w:val="0"/>
          <w:numId w:val="13"/>
        </w:numPr>
        <w:rPr>
          <w:lang w:val="es-CO"/>
        </w:rPr>
      </w:pPr>
      <w:r w:rsidRPr="002A763F">
        <w:rPr>
          <w:lang w:val="es-CO"/>
        </w:rPr>
        <w:t xml:space="preserve">Por el contrario, los métodos </w:t>
      </w:r>
      <w:proofErr w:type="spellStart"/>
      <w:r w:rsidRPr="002A763F">
        <w:rPr>
          <w:lang w:val="es-CO"/>
        </w:rPr>
        <w:t>checkIn</w:t>
      </w:r>
      <w:proofErr w:type="spellEnd"/>
      <w:r w:rsidRPr="002A763F">
        <w:rPr>
          <w:lang w:val="es-CO"/>
        </w:rPr>
        <w:t xml:space="preserve"> y </w:t>
      </w:r>
      <w:proofErr w:type="spellStart"/>
      <w:r w:rsidRPr="002A763F">
        <w:rPr>
          <w:lang w:val="es-CO"/>
        </w:rPr>
        <w:t>checkOut</w:t>
      </w:r>
      <w:proofErr w:type="spellEnd"/>
      <w:r w:rsidRPr="002A763F">
        <w:rPr>
          <w:lang w:val="es-CO"/>
        </w:rPr>
        <w:t xml:space="preserve"> implican cambios en el estado del artículo y, por lo tanto, adquieren un bloqueo de escritura antes de cambiar el estado del artículo. Esto asegura que solo un subproceso se permite alterar el estado del </w:t>
      </w:r>
      <w:proofErr w:type="gramStart"/>
      <w:r w:rsidRPr="002A763F">
        <w:rPr>
          <w:lang w:val="es-CO"/>
        </w:rPr>
        <w:t>artículo</w:t>
      </w:r>
      <w:proofErr w:type="gramEnd"/>
      <w:r w:rsidRPr="002A763F">
        <w:rPr>
          <w:lang w:val="es-CO"/>
        </w:rPr>
        <w:t xml:space="preserve"> aunque más de un hilo invoca el método </w:t>
      </w:r>
      <w:proofErr w:type="spellStart"/>
      <w:r w:rsidRPr="002A763F">
        <w:rPr>
          <w:lang w:val="es-CO"/>
        </w:rPr>
        <w:t>checkIn</w:t>
      </w:r>
      <w:proofErr w:type="spellEnd"/>
      <w:r w:rsidRPr="002A763F">
        <w:rPr>
          <w:lang w:val="es-CO"/>
        </w:rPr>
        <w:t xml:space="preserve"> / </w:t>
      </w:r>
      <w:proofErr w:type="spellStart"/>
      <w:r w:rsidRPr="002A763F">
        <w:rPr>
          <w:lang w:val="es-CO"/>
        </w:rPr>
        <w:t>checkOut</w:t>
      </w:r>
      <w:proofErr w:type="spellEnd"/>
      <w:r w:rsidRPr="002A763F">
        <w:rPr>
          <w:lang w:val="es-CO"/>
        </w:rPr>
        <w:t xml:space="preserve"> al mismo tiempo. </w:t>
      </w:r>
    </w:p>
    <w:p w14:paraId="70BC680F" w14:textId="77777777" w:rsidR="00F729EB" w:rsidRPr="002A763F" w:rsidRDefault="00F729EB" w:rsidP="00F729EB">
      <w:pPr>
        <w:rPr>
          <w:lang w:val="es-CO"/>
        </w:rPr>
      </w:pPr>
      <w:r w:rsidRPr="002A763F">
        <w:rPr>
          <w:lang w:val="es-CO"/>
        </w:rPr>
        <w:t xml:space="preserve">La clase </w:t>
      </w:r>
      <w:proofErr w:type="spellStart"/>
      <w:r w:rsidRPr="002A763F">
        <w:rPr>
          <w:lang w:val="es-CO"/>
        </w:rPr>
        <w:t>Item</w:t>
      </w:r>
      <w:proofErr w:type="spellEnd"/>
      <w:r w:rsidRPr="002A763F">
        <w:rPr>
          <w:lang w:val="es-CO"/>
        </w:rPr>
        <w:t xml:space="preserve"> hace uso de los servicios de un objeto </w:t>
      </w:r>
      <w:proofErr w:type="spellStart"/>
      <w:r w:rsidRPr="002A763F">
        <w:rPr>
          <w:lang w:val="es-CO"/>
        </w:rPr>
        <w:t>ReadWriteLock</w:t>
      </w:r>
      <w:proofErr w:type="spellEnd"/>
      <w:r w:rsidRPr="002A763F">
        <w:rPr>
          <w:lang w:val="es-CO"/>
        </w:rPr>
        <w:t xml:space="preserve"> para adquirir un bloqueo apropiado</w:t>
      </w:r>
      <w:r w:rsidRPr="002A763F">
        <w:rPr>
          <w:lang w:val="es-CO"/>
        </w:rPr>
        <w:t xml:space="preserve">. </w:t>
      </w:r>
    </w:p>
    <w:p w14:paraId="653170CC" w14:textId="77777777" w:rsidR="00F729EB" w:rsidRPr="002A763F" w:rsidRDefault="00F729EB" w:rsidP="00F729EB">
      <w:pPr>
        <w:rPr>
          <w:lang w:val="es-CO"/>
        </w:rPr>
      </w:pPr>
    </w:p>
    <w:p w14:paraId="0CDDE65D" w14:textId="36D12F38" w:rsidR="00F729EB" w:rsidRPr="002A763F" w:rsidRDefault="00F729EB" w:rsidP="00F729EB">
      <w:pPr>
        <w:rPr>
          <w:lang w:val="es-CO"/>
        </w:rPr>
      </w:pPr>
      <w:r w:rsidRPr="002A763F">
        <w:rPr>
          <w:lang w:val="es-CO"/>
        </w:rPr>
        <w:t xml:space="preserve">La representación de una transacción de </w:t>
      </w:r>
      <w:r w:rsidRPr="002A763F">
        <w:rPr>
          <w:lang w:val="es-CO"/>
        </w:rPr>
        <w:t xml:space="preserve">un </w:t>
      </w:r>
      <w:r w:rsidRPr="002A763F">
        <w:rPr>
          <w:lang w:val="es-CO"/>
        </w:rPr>
        <w:t>miembro se puede diseñar como un subproceso</w:t>
      </w:r>
      <w:r w:rsidRPr="002A763F">
        <w:rPr>
          <w:lang w:val="es-CO"/>
        </w:rPr>
        <w:t xml:space="preserve"> “</w:t>
      </w:r>
      <w:proofErr w:type="spellStart"/>
      <w:r w:rsidRPr="002A763F">
        <w:rPr>
          <w:lang w:val="es-CO"/>
        </w:rPr>
        <w:t>Thread</w:t>
      </w:r>
      <w:proofErr w:type="spellEnd"/>
      <w:r w:rsidRPr="002A763F">
        <w:rPr>
          <w:lang w:val="es-CO"/>
        </w:rPr>
        <w:t>”</w:t>
      </w:r>
      <w:r w:rsidRPr="002A763F">
        <w:rPr>
          <w:lang w:val="es-CO"/>
        </w:rPr>
        <w:t xml:space="preserve"> de Java (Listado 44.3) </w:t>
      </w:r>
      <w:r w:rsidRPr="002A763F">
        <w:rPr>
          <w:lang w:val="es-CO"/>
        </w:rPr>
        <w:t>representando un</w:t>
      </w:r>
      <w:r w:rsidRPr="002A763F">
        <w:rPr>
          <w:lang w:val="es-CO"/>
        </w:rPr>
        <w:t xml:space="preserve"> escenario del mundo real </w:t>
      </w:r>
      <w:r w:rsidRPr="002A763F">
        <w:rPr>
          <w:lang w:val="es-CO"/>
        </w:rPr>
        <w:t>donde</w:t>
      </w:r>
      <w:r w:rsidRPr="002A763F">
        <w:rPr>
          <w:lang w:val="es-CO"/>
        </w:rPr>
        <w:t xml:space="preserve"> diferentes miembros acceden a un elemento simultáneamente.</w:t>
      </w:r>
      <w:r w:rsidRPr="002A763F">
        <w:rPr>
          <w:lang w:val="es-CO"/>
        </w:rPr>
        <w:t xml:space="preserve"> </w:t>
      </w:r>
      <w:r w:rsidRPr="002A763F">
        <w:rPr>
          <w:lang w:val="es-CO"/>
        </w:rPr>
        <w:t xml:space="preserve">La clase </w:t>
      </w:r>
      <w:proofErr w:type="spellStart"/>
      <w:r w:rsidRPr="002A763F">
        <w:rPr>
          <w:lang w:val="es-CO"/>
        </w:rPr>
        <w:t>MemberTransaction</w:t>
      </w:r>
      <w:proofErr w:type="spellEnd"/>
      <w:r w:rsidRPr="002A763F">
        <w:rPr>
          <w:lang w:val="es-CO"/>
        </w:rPr>
        <w:t xml:space="preserve"> se configura con una operación para verificar el estado de un elemento o para registrar o verificar un elemento cuando se crea </w:t>
      </w:r>
      <w:r w:rsidRPr="002A763F">
        <w:rPr>
          <w:lang w:val="es-CO"/>
        </w:rPr>
        <w:t>un ejemplar</w:t>
      </w:r>
      <w:r w:rsidRPr="002A763F">
        <w:rPr>
          <w:lang w:val="es-CO"/>
        </w:rPr>
        <w:t xml:space="preserve">. </w:t>
      </w:r>
    </w:p>
    <w:p w14:paraId="7FD3A3B0" w14:textId="12457BCB" w:rsidR="00F729EB" w:rsidRPr="002A763F" w:rsidRDefault="00F729EB" w:rsidP="00F729EB">
      <w:pPr>
        <w:rPr>
          <w:lang w:val="es-CO"/>
        </w:rPr>
      </w:pPr>
      <w:r w:rsidRPr="002A763F">
        <w:rPr>
          <w:lang w:val="es-CO"/>
        </w:rPr>
        <w:t xml:space="preserve">Para simular un escenario del mundo real, se diseña un programa de prueba </w:t>
      </w:r>
      <w:proofErr w:type="spellStart"/>
      <w:r w:rsidRPr="002A763F">
        <w:rPr>
          <w:lang w:val="es-CO"/>
        </w:rPr>
        <w:t>RWTest</w:t>
      </w:r>
      <w:proofErr w:type="spellEnd"/>
      <w:r w:rsidRPr="002A763F">
        <w:rPr>
          <w:lang w:val="es-CO"/>
        </w:rPr>
        <w:t xml:space="preserve"> para crear múltiples objetos </w:t>
      </w:r>
      <w:proofErr w:type="spellStart"/>
      <w:r w:rsidRPr="002A763F">
        <w:rPr>
          <w:lang w:val="es-CO"/>
        </w:rPr>
        <w:t>MemberTransaction</w:t>
      </w:r>
      <w:proofErr w:type="spellEnd"/>
      <w:r w:rsidRPr="002A763F">
        <w:rPr>
          <w:lang w:val="es-CO"/>
        </w:rPr>
        <w:t xml:space="preserve"> para realizar diferentes operaciones para leer el estado de un artículo o registrar o retirar un artículo.</w:t>
      </w:r>
    </w:p>
    <w:p w14:paraId="0EAAE082" w14:textId="4C7392D3" w:rsidR="002A763F" w:rsidRPr="002A763F" w:rsidRDefault="002A763F" w:rsidP="00F729EB">
      <w:pPr>
        <w:rPr>
          <w:lang w:val="es-CO"/>
        </w:rPr>
      </w:pPr>
    </w:p>
    <w:p w14:paraId="08D479F4" w14:textId="5FACE044" w:rsidR="002A763F" w:rsidRPr="002A763F" w:rsidRDefault="002A763F" w:rsidP="00F729EB">
      <w:pPr>
        <w:rPr>
          <w:lang w:val="es-CO"/>
        </w:rPr>
      </w:pPr>
      <w:r w:rsidRPr="002A763F">
        <w:rPr>
          <w:lang w:val="es-CO"/>
        </w:rPr>
        <w:t xml:space="preserve">Cuando se ejecuta </w:t>
      </w:r>
      <w:proofErr w:type="spellStart"/>
      <w:r w:rsidRPr="002A763F">
        <w:rPr>
          <w:lang w:val="es-CO"/>
        </w:rPr>
        <w:t>RWTest</w:t>
      </w:r>
      <w:proofErr w:type="spellEnd"/>
      <w:r w:rsidRPr="002A763F">
        <w:rPr>
          <w:lang w:val="es-CO"/>
        </w:rPr>
        <w:t>, se mostrará el orden en que se emiten los diferentes bloqueos de lectura y escritura.</w:t>
      </w:r>
    </w:p>
    <w:sectPr w:rsidR="002A763F" w:rsidRPr="002A76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Garamond-Light">
    <w:altName w:val="Garamond"/>
    <w:panose1 w:val="00000000000000000000"/>
    <w:charset w:val="00"/>
    <w:family w:val="auto"/>
    <w:notTrueType/>
    <w:pitch w:val="default"/>
    <w:sig w:usb0="00000003" w:usb1="00000000" w:usb2="00000000" w:usb3="00000000" w:csb0="00000001" w:csb1="00000000"/>
  </w:font>
  <w:font w:name="Courier-Bold">
    <w:altName w:val="Courier New"/>
    <w:panose1 w:val="00000000000000000000"/>
    <w:charset w:val="00"/>
    <w:family w:val="auto"/>
    <w:notTrueType/>
    <w:pitch w:val="default"/>
    <w:sig w:usb0="00000003" w:usb1="00000000" w:usb2="00000000" w:usb3="00000000" w:csb0="00000001" w:csb1="00000000"/>
  </w:font>
  <w:font w:name="Optima-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118"/>
    <w:multiLevelType w:val="hybridMultilevel"/>
    <w:tmpl w:val="B0FA06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6863BB"/>
    <w:multiLevelType w:val="hybridMultilevel"/>
    <w:tmpl w:val="722ED5EA"/>
    <w:lvl w:ilvl="0" w:tplc="CD2250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DA3283"/>
    <w:multiLevelType w:val="hybridMultilevel"/>
    <w:tmpl w:val="7AF0DB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054CB1"/>
    <w:multiLevelType w:val="hybridMultilevel"/>
    <w:tmpl w:val="DD9C3A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E3433F"/>
    <w:multiLevelType w:val="multilevel"/>
    <w:tmpl w:val="15303D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4020ECA"/>
    <w:multiLevelType w:val="hybridMultilevel"/>
    <w:tmpl w:val="3E9AF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052FDB"/>
    <w:multiLevelType w:val="multilevel"/>
    <w:tmpl w:val="15303D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F226E32"/>
    <w:multiLevelType w:val="hybridMultilevel"/>
    <w:tmpl w:val="85687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856280"/>
    <w:multiLevelType w:val="hybridMultilevel"/>
    <w:tmpl w:val="ADBA2D6C"/>
    <w:lvl w:ilvl="0" w:tplc="CD2250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9F2427"/>
    <w:multiLevelType w:val="hybridMultilevel"/>
    <w:tmpl w:val="2710E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B40CDD"/>
    <w:multiLevelType w:val="hybridMultilevel"/>
    <w:tmpl w:val="664E3D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CE44B0"/>
    <w:multiLevelType w:val="multilevel"/>
    <w:tmpl w:val="15303D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A3B0AFD"/>
    <w:multiLevelType w:val="hybridMultilevel"/>
    <w:tmpl w:val="A0322C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8846D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12"/>
  </w:num>
  <w:num w:numId="4">
    <w:abstractNumId w:val="3"/>
  </w:num>
  <w:num w:numId="5">
    <w:abstractNumId w:val="0"/>
  </w:num>
  <w:num w:numId="6">
    <w:abstractNumId w:val="2"/>
  </w:num>
  <w:num w:numId="7">
    <w:abstractNumId w:val="4"/>
  </w:num>
  <w:num w:numId="8">
    <w:abstractNumId w:val="13"/>
  </w:num>
  <w:num w:numId="9">
    <w:abstractNumId w:val="6"/>
  </w:num>
  <w:num w:numId="10">
    <w:abstractNumId w:val="9"/>
  </w:num>
  <w:num w:numId="11">
    <w:abstractNumId w:val="5"/>
  </w:num>
  <w:num w:numId="12">
    <w:abstractNumId w:val="7"/>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64"/>
    <w:rsid w:val="001B2D80"/>
    <w:rsid w:val="002A763F"/>
    <w:rsid w:val="002D43E3"/>
    <w:rsid w:val="003021A5"/>
    <w:rsid w:val="003D4DB5"/>
    <w:rsid w:val="00430FA5"/>
    <w:rsid w:val="004C6544"/>
    <w:rsid w:val="0050569C"/>
    <w:rsid w:val="00524876"/>
    <w:rsid w:val="00554463"/>
    <w:rsid w:val="00564264"/>
    <w:rsid w:val="00683B60"/>
    <w:rsid w:val="006B06F2"/>
    <w:rsid w:val="006F238F"/>
    <w:rsid w:val="0072787B"/>
    <w:rsid w:val="00756D2A"/>
    <w:rsid w:val="008E1618"/>
    <w:rsid w:val="00956165"/>
    <w:rsid w:val="00A425FE"/>
    <w:rsid w:val="00B808A3"/>
    <w:rsid w:val="00C23D3A"/>
    <w:rsid w:val="00CD3898"/>
    <w:rsid w:val="00D32C7C"/>
    <w:rsid w:val="00E73264"/>
    <w:rsid w:val="00E93688"/>
    <w:rsid w:val="00F13D25"/>
    <w:rsid w:val="00F406CC"/>
    <w:rsid w:val="00F67BD3"/>
    <w:rsid w:val="00F729EB"/>
    <w:rsid w:val="00FB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18A"/>
  <w15:chartTrackingRefBased/>
  <w15:docId w15:val="{C424B38F-990D-49A9-817E-1E1CA817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A5"/>
    <w:pPr>
      <w:jc w:val="both"/>
    </w:pPr>
    <w:rPr>
      <w:rFonts w:ascii="Arial" w:hAnsi="Arial"/>
    </w:rPr>
  </w:style>
  <w:style w:type="paragraph" w:styleId="Ttulo1">
    <w:name w:val="heading 1"/>
    <w:basedOn w:val="Normal"/>
    <w:next w:val="Normal"/>
    <w:link w:val="Ttulo1Car"/>
    <w:uiPriority w:val="9"/>
    <w:qFormat/>
    <w:rsid w:val="00554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688"/>
    <w:pPr>
      <w:keepNext/>
      <w:keepLines/>
      <w:spacing w:before="40" w:after="0"/>
      <w:jc w:val="left"/>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75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264"/>
    <w:pPr>
      <w:ind w:left="720"/>
      <w:contextualSpacing/>
    </w:pPr>
  </w:style>
  <w:style w:type="character" w:customStyle="1" w:styleId="Ttulo1Car">
    <w:name w:val="Título 1 Car"/>
    <w:basedOn w:val="Fuentedeprrafopredeter"/>
    <w:link w:val="Ttulo1"/>
    <w:uiPriority w:val="9"/>
    <w:rsid w:val="0055446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67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93688"/>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756D2A"/>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A763F"/>
    <w:pPr>
      <w:jc w:val="left"/>
      <w:outlineLvl w:val="9"/>
    </w:pPr>
    <w:rPr>
      <w:lang w:val="es-CO" w:eastAsia="es-CO"/>
    </w:rPr>
  </w:style>
  <w:style w:type="paragraph" w:styleId="TDC1">
    <w:name w:val="toc 1"/>
    <w:basedOn w:val="Normal"/>
    <w:next w:val="Normal"/>
    <w:autoRedefine/>
    <w:uiPriority w:val="39"/>
    <w:unhideWhenUsed/>
    <w:rsid w:val="002A763F"/>
    <w:pPr>
      <w:spacing w:after="100"/>
    </w:pPr>
  </w:style>
  <w:style w:type="paragraph" w:styleId="TDC2">
    <w:name w:val="toc 2"/>
    <w:basedOn w:val="Normal"/>
    <w:next w:val="Normal"/>
    <w:autoRedefine/>
    <w:uiPriority w:val="39"/>
    <w:unhideWhenUsed/>
    <w:rsid w:val="002A763F"/>
    <w:pPr>
      <w:spacing w:after="100"/>
      <w:ind w:left="220"/>
    </w:pPr>
  </w:style>
  <w:style w:type="paragraph" w:styleId="TDC3">
    <w:name w:val="toc 3"/>
    <w:basedOn w:val="Normal"/>
    <w:next w:val="Normal"/>
    <w:autoRedefine/>
    <w:uiPriority w:val="39"/>
    <w:unhideWhenUsed/>
    <w:rsid w:val="002A763F"/>
    <w:pPr>
      <w:spacing w:after="100"/>
      <w:ind w:left="440"/>
    </w:pPr>
  </w:style>
  <w:style w:type="character" w:styleId="Hipervnculo">
    <w:name w:val="Hyperlink"/>
    <w:basedOn w:val="Fuentedeprrafopredeter"/>
    <w:uiPriority w:val="99"/>
    <w:unhideWhenUsed/>
    <w:rsid w:val="002A76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912AA-E25C-4B96-9E84-04A6BF60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13</Pages>
  <Words>4168</Words>
  <Characters>22924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6</cp:revision>
  <dcterms:created xsi:type="dcterms:W3CDTF">2020-08-13T15:08:00Z</dcterms:created>
  <dcterms:modified xsi:type="dcterms:W3CDTF">2020-08-21T15:31:00Z</dcterms:modified>
</cp:coreProperties>
</file>