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07CF" w14:textId="79F31CE0" w:rsidR="004B5DA7" w:rsidRDefault="004B5DA7" w:rsidP="004B5DA7">
      <w:pPr>
        <w:pStyle w:val="Ttulo1"/>
        <w:rPr>
          <w:lang w:val="es-CO"/>
        </w:rPr>
      </w:pPr>
      <w:r w:rsidRPr="004B5DA7">
        <w:rPr>
          <w:lang w:val="es-CO"/>
        </w:rPr>
        <w:t>El patrón de fachada</w:t>
      </w:r>
    </w:p>
    <w:p w14:paraId="757A8FFF" w14:textId="77777777" w:rsidR="004B5DA7" w:rsidRDefault="004B5DA7" w:rsidP="004B5DA7">
      <w:pPr>
        <w:jc w:val="both"/>
        <w:rPr>
          <w:lang w:val="es-CO"/>
        </w:rPr>
      </w:pPr>
    </w:p>
    <w:p w14:paraId="26AF6D1F" w14:textId="3C064E83" w:rsidR="004B5DA7" w:rsidRDefault="004B5DA7" w:rsidP="004B5DA7">
      <w:pPr>
        <w:jc w:val="both"/>
        <w:rPr>
          <w:lang w:val="es-CO"/>
        </w:rPr>
      </w:pPr>
      <w:r w:rsidRPr="004B5DA7">
        <w:rPr>
          <w:lang w:val="es-CO"/>
        </w:rPr>
        <w:t xml:space="preserve">El patrón de fachada trata con un subsistema de clases. Un subsistema es un conjunto de clases que funcionan conjuntamente entre sí con el fin de proporcionar </w:t>
      </w:r>
      <w:r>
        <w:rPr>
          <w:lang w:val="es-CO"/>
        </w:rPr>
        <w:t xml:space="preserve">una </w:t>
      </w:r>
      <w:r w:rsidRPr="004B5DA7">
        <w:rPr>
          <w:lang w:val="es-CO"/>
        </w:rPr>
        <w:t>funcionalidad. Por ejemplo, una clase de cuenta, una clase de dirección y una clase de tarjeta de crédito que trabajan juntas, como parte de un subsistema, proporcionan características de un cliente en línea.</w:t>
      </w:r>
    </w:p>
    <w:p w14:paraId="7EA31211" w14:textId="75DF341C" w:rsidR="004B5DA7" w:rsidRDefault="004B5DA7" w:rsidP="004B5DA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4B5DA7">
        <w:rPr>
          <w:lang w:val="es-CO"/>
        </w:rPr>
        <w:t xml:space="preserve">Los clientes de un subsistema pueden necesitar interactuar con varias clases de subsistemas para sus necesidades. </w:t>
      </w:r>
      <w:r w:rsidRPr="004B5DA7">
        <w:rPr>
          <w:lang w:val="es-CO"/>
        </w:rPr>
        <w:t xml:space="preserve">Esta interacción directa </w:t>
      </w:r>
      <w:r w:rsidRPr="004B5DA7">
        <w:rPr>
          <w:lang w:val="es-CO"/>
        </w:rPr>
        <w:t>conduc</w:t>
      </w:r>
      <w:r>
        <w:rPr>
          <w:lang w:val="es-CO"/>
        </w:rPr>
        <w:t>e</w:t>
      </w:r>
      <w:r w:rsidRPr="004B5DA7">
        <w:rPr>
          <w:lang w:val="es-CO"/>
        </w:rPr>
        <w:t xml:space="preserve"> a un alto grado de acoplamiento entre los objetos de cliente y el subsistema (Figura 22.1). </w:t>
      </w:r>
    </w:p>
    <w:p w14:paraId="07EBCB82" w14:textId="53A867CD" w:rsidR="002D43E3" w:rsidRPr="004B5DA7" w:rsidRDefault="004B5DA7" w:rsidP="004B5DA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4B5DA7">
        <w:rPr>
          <w:lang w:val="es-CO"/>
        </w:rPr>
        <w:t>Cada vez que una clase de subsistema sufre un cambio, como un cambio en su interfaz, todas sus clases de clientes dependientes pueden verse afectadas.</w:t>
      </w:r>
    </w:p>
    <w:p w14:paraId="46EA966E" w14:textId="6F05BCD5" w:rsidR="004B5DA7" w:rsidRDefault="004B5DA7" w:rsidP="004B5DA7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0459D6DD" wp14:editId="551EC4B1">
            <wp:extent cx="2653665" cy="195444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7"/>
                    <a:stretch/>
                  </pic:blipFill>
                  <pic:spPr bwMode="auto">
                    <a:xfrm>
                      <a:off x="0" y="0"/>
                      <a:ext cx="2675738" cy="19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A3482" wp14:editId="502D4641">
            <wp:extent cx="2553194" cy="1813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955" cy="18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32A" w14:textId="0EDF0CA3" w:rsidR="004B5DA7" w:rsidRDefault="004B5DA7" w:rsidP="004B5DA7">
      <w:pPr>
        <w:jc w:val="both"/>
        <w:rPr>
          <w:lang w:val="es-CO"/>
        </w:rPr>
      </w:pPr>
    </w:p>
    <w:p w14:paraId="43F272AA" w14:textId="7E1430FC" w:rsidR="0028106B" w:rsidRDefault="004B5DA7" w:rsidP="004B5DA7">
      <w:pPr>
        <w:jc w:val="both"/>
        <w:rPr>
          <w:lang w:val="es-CO"/>
        </w:rPr>
      </w:pPr>
      <w:r w:rsidRPr="004B5DA7">
        <w:rPr>
          <w:lang w:val="es-CO"/>
        </w:rPr>
        <w:t>El patrón de fachada es útil en tales situaciones</w:t>
      </w:r>
      <w:r w:rsidR="0028106B">
        <w:rPr>
          <w:lang w:val="es-CO"/>
        </w:rPr>
        <w:t xml:space="preserve"> dado que</w:t>
      </w:r>
      <w:r w:rsidRPr="004B5DA7">
        <w:rPr>
          <w:lang w:val="es-CO"/>
        </w:rPr>
        <w:t xml:space="preserve"> proporciona una interfaz simplificada de </w:t>
      </w:r>
      <w:r w:rsidR="0028106B">
        <w:rPr>
          <w:lang w:val="es-CO"/>
        </w:rPr>
        <w:t>alto</w:t>
      </w:r>
      <w:r w:rsidRPr="004B5DA7">
        <w:rPr>
          <w:lang w:val="es-CO"/>
        </w:rPr>
        <w:t xml:space="preserve"> </w:t>
      </w:r>
      <w:r w:rsidR="0028106B">
        <w:rPr>
          <w:lang w:val="es-CO"/>
        </w:rPr>
        <w:t>nivel</w:t>
      </w:r>
      <w:r w:rsidRPr="004B5DA7">
        <w:rPr>
          <w:lang w:val="es-CO"/>
        </w:rPr>
        <w:t xml:space="preserve"> para un subsistema que resulta en una menor complejidad y dependencia.</w:t>
      </w:r>
      <w:r w:rsidR="0028106B">
        <w:rPr>
          <w:lang w:val="es-CO"/>
        </w:rPr>
        <w:t xml:space="preserve"> </w:t>
      </w:r>
      <w:r w:rsidR="0028106B" w:rsidRPr="0028106B">
        <w:rPr>
          <w:lang w:val="es-CO"/>
        </w:rPr>
        <w:t>Esto a su vez hace que el uso del subsistema sea más fácil y más manejable.</w:t>
      </w:r>
    </w:p>
    <w:p w14:paraId="59F5D88B" w14:textId="77777777" w:rsidR="0028106B" w:rsidRDefault="004B5DA7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8106B">
        <w:rPr>
          <w:lang w:val="es-CO"/>
        </w:rPr>
        <w:t xml:space="preserve"> Una fachada es una clase que proporciona </w:t>
      </w:r>
      <w:r w:rsidR="0028106B">
        <w:rPr>
          <w:lang w:val="es-CO"/>
        </w:rPr>
        <w:t>una</w:t>
      </w:r>
      <w:r w:rsidRPr="0028106B">
        <w:rPr>
          <w:lang w:val="es-CO"/>
        </w:rPr>
        <w:t xml:space="preserve"> interfaz simplificada para que los clientes utilicen un subsistema. </w:t>
      </w:r>
    </w:p>
    <w:p w14:paraId="3556EA78" w14:textId="77777777" w:rsidR="0028106B" w:rsidRDefault="0028106B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L</w:t>
      </w:r>
      <w:r w:rsidR="004B5DA7" w:rsidRPr="0028106B">
        <w:rPr>
          <w:lang w:val="es-CO"/>
        </w:rPr>
        <w:t xml:space="preserve">os clientes interactúan con el objeto Fachada en lugar de interactuar directamente con las clases del subsistema. </w:t>
      </w:r>
    </w:p>
    <w:p w14:paraId="3364F4EA" w14:textId="3F07B1EC" w:rsidR="0028106B" w:rsidRDefault="004B5DA7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8106B">
        <w:rPr>
          <w:lang w:val="es-CO"/>
        </w:rPr>
        <w:t xml:space="preserve">El </w:t>
      </w:r>
      <w:r w:rsidR="0028106B">
        <w:rPr>
          <w:lang w:val="es-CO"/>
        </w:rPr>
        <w:t>objeto fachada</w:t>
      </w:r>
      <w:r w:rsidRPr="0028106B">
        <w:rPr>
          <w:lang w:val="es-CO"/>
        </w:rPr>
        <w:t xml:space="preserve"> asume la responsabilidad de interactuar con las clases del subsistema. Ineficaz</w:t>
      </w:r>
    </w:p>
    <w:p w14:paraId="1DF48370" w14:textId="795CD1FD" w:rsidR="004B5DA7" w:rsidRDefault="0028106B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El </w:t>
      </w:r>
      <w:proofErr w:type="gramStart"/>
      <w:r>
        <w:rPr>
          <w:lang w:val="es-CO"/>
        </w:rPr>
        <w:t>patrón f</w:t>
      </w:r>
      <w:r w:rsidR="004B5DA7" w:rsidRPr="0028106B">
        <w:rPr>
          <w:lang w:val="es-CO"/>
        </w:rPr>
        <w:t>achada</w:t>
      </w:r>
      <w:proofErr w:type="gramEnd"/>
      <w:r w:rsidR="004B5DA7" w:rsidRPr="0028106B">
        <w:rPr>
          <w:lang w:val="es-CO"/>
        </w:rPr>
        <w:t xml:space="preserve"> </w:t>
      </w:r>
      <w:r>
        <w:rPr>
          <w:lang w:val="es-CO"/>
        </w:rPr>
        <w:t>permite</w:t>
      </w:r>
      <w:r w:rsidR="004B5DA7" w:rsidRPr="0028106B">
        <w:rPr>
          <w:lang w:val="es-CO"/>
        </w:rPr>
        <w:t xml:space="preserve"> un acoplamiento débil entre un subsistema y sus clientes</w:t>
      </w:r>
      <w:r w:rsidRPr="0028106B">
        <w:rPr>
          <w:rFonts w:ascii="Garamond-Light" w:hAnsi="Garamond-Light" w:cs="Garamond-Light"/>
          <w:color w:val="000000"/>
          <w:sz w:val="21"/>
          <w:szCs w:val="21"/>
          <w:lang w:val="es-CO"/>
        </w:rPr>
        <w:t xml:space="preserve"> </w:t>
      </w:r>
      <w:r>
        <w:rPr>
          <w:rFonts w:ascii="Garamond-Light" w:hAnsi="Garamond-Light" w:cs="Garamond-Light"/>
          <w:color w:val="000000"/>
          <w:sz w:val="21"/>
          <w:szCs w:val="21"/>
          <w:lang w:val="es-CO"/>
        </w:rPr>
        <w:t>(</w:t>
      </w:r>
      <w:r>
        <w:rPr>
          <w:rFonts w:ascii="Garamond-Light" w:hAnsi="Garamond-Light" w:cs="Garamond-Light"/>
          <w:color w:val="0000FF"/>
          <w:sz w:val="21"/>
          <w:szCs w:val="21"/>
          <w:lang w:val="es-CO"/>
        </w:rPr>
        <w:t>Figure 22.2)</w:t>
      </w:r>
      <w:r w:rsidR="004B5DA7" w:rsidRPr="0028106B">
        <w:rPr>
          <w:lang w:val="es-CO"/>
        </w:rPr>
        <w:t>.</w:t>
      </w:r>
    </w:p>
    <w:p w14:paraId="78F0D10A" w14:textId="21036418" w:rsidR="0028106B" w:rsidRDefault="00650C90" w:rsidP="0028106B">
      <w:pPr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8283295" wp14:editId="4D063593">
            <wp:extent cx="2683823" cy="15316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96" cy="16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9CCE8" wp14:editId="3E4B9B86">
            <wp:extent cx="2861953" cy="2504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710" cy="25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24E" w14:textId="545F525A" w:rsidR="0028106B" w:rsidRDefault="0028106B" w:rsidP="0028106B">
      <w:pPr>
        <w:jc w:val="both"/>
        <w:rPr>
          <w:lang w:val="es-CO"/>
        </w:rPr>
      </w:pPr>
      <w:r>
        <w:rPr>
          <w:lang w:val="es-CO"/>
        </w:rPr>
        <w:t>Consideraciones:</w:t>
      </w:r>
      <w:bookmarkStart w:id="0" w:name="_GoBack"/>
      <w:bookmarkEnd w:id="0"/>
    </w:p>
    <w:p w14:paraId="67E71DFC" w14:textId="0C59209C" w:rsidR="0028106B" w:rsidRDefault="0028106B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El patrón fachada no esta diseñado para proporcionar funcionalidad adicional.</w:t>
      </w:r>
    </w:p>
    <w:p w14:paraId="14AC6F96" w14:textId="03E5C430" w:rsidR="0028106B" w:rsidRDefault="0028106B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Nunca se retorna un componente del subsistema desde la fachada</w:t>
      </w:r>
      <w:r w:rsidR="00650C90">
        <w:rPr>
          <w:lang w:val="es-CO"/>
        </w:rPr>
        <w:t xml:space="preserve">, es decir, utilizar un método como el que sigue: </w:t>
      </w:r>
      <w:proofErr w:type="spellStart"/>
      <w:r w:rsidR="00650C90">
        <w:rPr>
          <w:rFonts w:ascii="Courier" w:hAnsi="Courier" w:cs="Courier"/>
          <w:sz w:val="19"/>
          <w:szCs w:val="19"/>
          <w:lang w:val="es-CO"/>
        </w:rPr>
        <w:t>CreditCard</w:t>
      </w:r>
      <w:proofErr w:type="spellEnd"/>
      <w:r w:rsidR="00650C90">
        <w:rPr>
          <w:rFonts w:ascii="Courier" w:hAnsi="Courier" w:cs="Courier"/>
          <w:sz w:val="19"/>
          <w:szCs w:val="19"/>
          <w:lang w:val="es-CO"/>
        </w:rPr>
        <w:t xml:space="preserve"> </w:t>
      </w:r>
      <w:proofErr w:type="spellStart"/>
      <w:proofErr w:type="gramStart"/>
      <w:r w:rsidR="00650C90">
        <w:rPr>
          <w:rFonts w:ascii="Courier" w:hAnsi="Courier" w:cs="Courier"/>
          <w:sz w:val="19"/>
          <w:szCs w:val="19"/>
          <w:lang w:val="es-CO"/>
        </w:rPr>
        <w:t>getCreditCard</w:t>
      </w:r>
      <w:proofErr w:type="spellEnd"/>
      <w:r w:rsidR="00650C90">
        <w:rPr>
          <w:rFonts w:ascii="Courier" w:hAnsi="Courier" w:cs="Courier"/>
          <w:sz w:val="19"/>
          <w:szCs w:val="19"/>
          <w:lang w:val="es-CO"/>
        </w:rPr>
        <w:t>(</w:t>
      </w:r>
      <w:proofErr w:type="gramEnd"/>
      <w:r w:rsidR="00650C90">
        <w:rPr>
          <w:rFonts w:ascii="Courier" w:hAnsi="Courier" w:cs="Courier"/>
          <w:sz w:val="19"/>
          <w:szCs w:val="19"/>
          <w:lang w:val="es-CO"/>
        </w:rPr>
        <w:t>)</w:t>
      </w:r>
      <w:r w:rsidR="00650C90" w:rsidRPr="00650C90">
        <w:rPr>
          <w:lang w:val="es-CO"/>
        </w:rPr>
        <w:t>ya que expone los subsistemas internos al cliente y no se aprovechan los beneficios que propone el patrón fachada.</w:t>
      </w:r>
    </w:p>
    <w:p w14:paraId="20FE47E9" w14:textId="179D17DE" w:rsidR="00650C90" w:rsidRDefault="00650C90" w:rsidP="0028106B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650C90">
        <w:rPr>
          <w:lang w:val="es-CO"/>
        </w:rPr>
        <w:t xml:space="preserve">El objetivo de una fachada es proporcionar una interfaz de </w:t>
      </w:r>
      <w:r>
        <w:rPr>
          <w:lang w:val="es-CO"/>
        </w:rPr>
        <w:t xml:space="preserve">alto </w:t>
      </w:r>
      <w:r w:rsidRPr="00650C90">
        <w:rPr>
          <w:lang w:val="es-CO"/>
        </w:rPr>
        <w:t xml:space="preserve">nivel y, preferiblemente, un método típico de fachada debería ofrecer un servicio </w:t>
      </w:r>
      <w:r>
        <w:rPr>
          <w:lang w:val="es-CO"/>
        </w:rPr>
        <w:t>de negocio</w:t>
      </w:r>
      <w:r w:rsidRPr="00650C90">
        <w:rPr>
          <w:lang w:val="es-CO"/>
        </w:rPr>
        <w:t xml:space="preserve"> de </w:t>
      </w:r>
      <w:r>
        <w:rPr>
          <w:lang w:val="es-CO"/>
        </w:rPr>
        <w:t xml:space="preserve">alto </w:t>
      </w:r>
      <w:r w:rsidRPr="00650C90">
        <w:rPr>
          <w:lang w:val="es-CO"/>
        </w:rPr>
        <w:t xml:space="preserve">nivel en lugar de realizar una tarea individual de </w:t>
      </w:r>
      <w:r>
        <w:rPr>
          <w:lang w:val="es-CO"/>
        </w:rPr>
        <w:t>bajo</w:t>
      </w:r>
      <w:r w:rsidRPr="00650C90">
        <w:rPr>
          <w:lang w:val="es-CO"/>
        </w:rPr>
        <w:t xml:space="preserve"> </w:t>
      </w:r>
      <w:r>
        <w:rPr>
          <w:lang w:val="es-CO"/>
        </w:rPr>
        <w:t>nivel</w:t>
      </w:r>
      <w:r w:rsidRPr="00650C90">
        <w:rPr>
          <w:lang w:val="es-CO"/>
        </w:rPr>
        <w:t>.</w:t>
      </w:r>
    </w:p>
    <w:p w14:paraId="00A96855" w14:textId="17CDE704" w:rsidR="00650C90" w:rsidRDefault="00650C90" w:rsidP="00650C90">
      <w:pPr>
        <w:jc w:val="both"/>
        <w:rPr>
          <w:lang w:val="es-CO"/>
        </w:rPr>
      </w:pPr>
      <w:r w:rsidRPr="00650C90">
        <w:rPr>
          <w:lang w:val="es-CO"/>
        </w:rPr>
        <w:t>El diagrama de secuencia en la Figura 22.5 representa el flujo de mensajes entre objetos. La aplicación del patrón Fachada en este caso puede conducir a un mejor diseño ya que promueve un bajo acoplamiento entre el cliente y los componentes del subsistema (clases de Dirección, Cuenta y Tarjeta de crédito en este caso).</w:t>
      </w:r>
    </w:p>
    <w:p w14:paraId="4F909718" w14:textId="4DF1C651" w:rsidR="00650C90" w:rsidRDefault="00650C90" w:rsidP="00650C90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C713E4D" wp14:editId="6A1B2621">
            <wp:extent cx="2464130" cy="224721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450" cy="22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16B8A" wp14:editId="2936A3FF">
            <wp:extent cx="2508443" cy="222924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788" cy="22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5170" w14:textId="6AC044B0" w:rsidR="00650C90" w:rsidRDefault="00650C90" w:rsidP="00650C90">
      <w:pPr>
        <w:jc w:val="both"/>
        <w:rPr>
          <w:lang w:val="es-CO"/>
        </w:rPr>
      </w:pPr>
      <w:r w:rsidRPr="00650C90">
        <w:rPr>
          <w:lang w:val="es-CO"/>
        </w:rPr>
        <w:t xml:space="preserve">Aplicando el patrón Fachada, definamos una clase Fachada </w:t>
      </w:r>
      <w:proofErr w:type="spellStart"/>
      <w:r w:rsidRPr="00650C90">
        <w:rPr>
          <w:lang w:val="es-CO"/>
        </w:rPr>
        <w:t>CustomerFacade</w:t>
      </w:r>
      <w:proofErr w:type="spellEnd"/>
      <w:r w:rsidRPr="00650C90">
        <w:rPr>
          <w:lang w:val="es-CO"/>
        </w:rPr>
        <w:t xml:space="preserve"> (Figura 22.6 y Listado 22.5) que ofrece una interfaz simplificada de nivel superior para el subsistema que consiste en clases de procesamiento de datos del cliente (Dirección, Cuenta y Tarjeta de crédito).</w:t>
      </w:r>
    </w:p>
    <w:p w14:paraId="6D17FFC2" w14:textId="4CBB9DED" w:rsidR="00650C90" w:rsidRDefault="00650C90" w:rsidP="00650C90">
      <w:pPr>
        <w:jc w:val="both"/>
        <w:rPr>
          <w:lang w:val="es-CO"/>
        </w:rPr>
      </w:pPr>
    </w:p>
    <w:p w14:paraId="54A66F07" w14:textId="77777777" w:rsidR="00650C90" w:rsidRPr="00650C90" w:rsidRDefault="00650C90" w:rsidP="00650C90">
      <w:pPr>
        <w:jc w:val="both"/>
        <w:rPr>
          <w:lang w:val="es-CO"/>
        </w:rPr>
      </w:pPr>
    </w:p>
    <w:sectPr w:rsidR="00650C90" w:rsidRPr="0065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00BC9"/>
    <w:multiLevelType w:val="hybridMultilevel"/>
    <w:tmpl w:val="73749C50"/>
    <w:lvl w:ilvl="0" w:tplc="6AD0429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FD"/>
    <w:rsid w:val="0028106B"/>
    <w:rsid w:val="002D43E3"/>
    <w:rsid w:val="004B5DA7"/>
    <w:rsid w:val="00650C90"/>
    <w:rsid w:val="006F238F"/>
    <w:rsid w:val="00AC4995"/>
    <w:rsid w:val="00E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F0A5"/>
  <w15:chartTrackingRefBased/>
  <w15:docId w15:val="{7ABCC46C-4D9A-49EE-9B26-75A49F27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B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Enrique Cañón Clavijo</dc:creator>
  <cp:keywords/>
  <dc:description/>
  <cp:lastModifiedBy>Rubén Enrique Cañón Clavijo</cp:lastModifiedBy>
  <cp:revision>2</cp:revision>
  <dcterms:created xsi:type="dcterms:W3CDTF">2020-07-22T13:07:00Z</dcterms:created>
  <dcterms:modified xsi:type="dcterms:W3CDTF">2020-07-22T13:38:00Z</dcterms:modified>
</cp:coreProperties>
</file>