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5ED732" w14:textId="658B736B" w:rsidR="0001463D" w:rsidRPr="00B94E1C" w:rsidRDefault="0001463D" w:rsidP="0001463D">
      <w:pPr>
        <w:rPr>
          <w:sz w:val="20"/>
          <w:szCs w:val="20"/>
        </w:rPr>
      </w:pPr>
      <w:r w:rsidRPr="00B94E1C">
        <w:rPr>
          <w:sz w:val="20"/>
          <w:szCs w:val="20"/>
        </w:rPr>
        <w:t>3.1. Toma el proyecto del ejercicio 2.3 del tema anterior y desarrolla una clase de tipo @Controller que</w:t>
      </w:r>
      <w:r w:rsidR="00B94E1C">
        <w:rPr>
          <w:sz w:val="20"/>
          <w:szCs w:val="20"/>
        </w:rPr>
        <w:t xml:space="preserve"> </w:t>
      </w:r>
      <w:r w:rsidRPr="00B94E1C">
        <w:rPr>
          <w:sz w:val="20"/>
          <w:szCs w:val="20"/>
        </w:rPr>
        <w:t>contenga diferentes @GetMapping con las rutas quieras que devuelvan las vistas solicitadas (index, palmares, galería-fotos, enlaces-externos).</w:t>
      </w:r>
    </w:p>
    <w:p w14:paraId="3D727A92" w14:textId="77777777" w:rsidR="0001463D" w:rsidRPr="00B94E1C" w:rsidRDefault="0001463D" w:rsidP="0001463D">
      <w:pPr>
        <w:rPr>
          <w:sz w:val="20"/>
          <w:szCs w:val="20"/>
        </w:rPr>
      </w:pPr>
      <w:r w:rsidRPr="00B94E1C">
        <w:rPr>
          <w:sz w:val="20"/>
          <w:szCs w:val="20"/>
        </w:rPr>
        <w:t>Contesta en el PDF las siguientes cuestiones:</w:t>
      </w:r>
    </w:p>
    <w:p w14:paraId="6BD511F9" w14:textId="77777777" w:rsidR="0001463D" w:rsidRDefault="0001463D" w:rsidP="0001463D">
      <w:pPr>
        <w:rPr>
          <w:sz w:val="20"/>
          <w:szCs w:val="20"/>
        </w:rPr>
      </w:pPr>
      <w:r w:rsidRPr="00B94E1C">
        <w:rPr>
          <w:sz w:val="20"/>
          <w:szCs w:val="20"/>
        </w:rPr>
        <w:t>a) ¿Tienes que cambiar de ubicación las vistas? ¿Por qué?</w:t>
      </w:r>
    </w:p>
    <w:p w14:paraId="3BD2830E" w14:textId="76328D46" w:rsidR="00B94E1C" w:rsidRPr="00B94E1C" w:rsidRDefault="00B94E1C" w:rsidP="0001463D">
      <w:pPr>
        <w:rPr>
          <w:color w:val="4C94D8" w:themeColor="text2" w:themeTint="80"/>
          <w:sz w:val="20"/>
          <w:szCs w:val="20"/>
        </w:rPr>
      </w:pPr>
      <w:r>
        <w:rPr>
          <w:color w:val="4C94D8" w:themeColor="text2" w:themeTint="80"/>
          <w:sz w:val="20"/>
          <w:szCs w:val="20"/>
        </w:rPr>
        <w:t>Si, los archivos de vistas pasarán de static a template, ya que es la ruta que deben seguir para poder acceder desde controlador.</w:t>
      </w:r>
    </w:p>
    <w:p w14:paraId="681F5C9D" w14:textId="77777777" w:rsidR="0001463D" w:rsidRDefault="0001463D" w:rsidP="0001463D">
      <w:pPr>
        <w:rPr>
          <w:sz w:val="20"/>
          <w:szCs w:val="20"/>
        </w:rPr>
      </w:pPr>
      <w:r w:rsidRPr="00B94E1C">
        <w:rPr>
          <w:sz w:val="20"/>
          <w:szCs w:val="20"/>
        </w:rPr>
        <w:t>b) ¿Tienes que cambiar el código HTML del menú de navegación de las páginas?</w:t>
      </w:r>
    </w:p>
    <w:p w14:paraId="437AE5C9" w14:textId="6B5071CC" w:rsidR="00B94E1C" w:rsidRPr="00B94E1C" w:rsidRDefault="00B94E1C" w:rsidP="0001463D">
      <w:pPr>
        <w:rPr>
          <w:color w:val="4C94D8" w:themeColor="text2" w:themeTint="80"/>
          <w:sz w:val="20"/>
          <w:szCs w:val="20"/>
        </w:rPr>
      </w:pPr>
      <w:r>
        <w:rPr>
          <w:color w:val="4C94D8" w:themeColor="text2" w:themeTint="80"/>
          <w:sz w:val="20"/>
          <w:szCs w:val="20"/>
        </w:rPr>
        <w:t>En este caso deberemos eliminar los puntos de href</w:t>
      </w:r>
      <w:r w:rsidR="00461A7B">
        <w:rPr>
          <w:color w:val="4C94D8" w:themeColor="text2" w:themeTint="80"/>
          <w:sz w:val="20"/>
          <w:szCs w:val="20"/>
        </w:rPr>
        <w:t xml:space="preserve"> y cambiarlos por </w:t>
      </w:r>
      <w:proofErr w:type="gramStart"/>
      <w:r w:rsidR="00461A7B">
        <w:rPr>
          <w:color w:val="4C94D8" w:themeColor="text2" w:themeTint="80"/>
          <w:sz w:val="20"/>
          <w:szCs w:val="20"/>
        </w:rPr>
        <w:t>th:href</w:t>
      </w:r>
      <w:proofErr w:type="gramEnd"/>
      <w:r w:rsidR="00461A7B">
        <w:rPr>
          <w:color w:val="4C94D8" w:themeColor="text2" w:themeTint="80"/>
          <w:sz w:val="20"/>
          <w:szCs w:val="20"/>
        </w:rPr>
        <w:t xml:space="preserve">, además deberemos introducir el nombre de la variable que tenemos en el controlador, no la vista directamente. </w:t>
      </w:r>
    </w:p>
    <w:p w14:paraId="1630E740" w14:textId="77777777" w:rsidR="0001463D" w:rsidRDefault="0001463D" w:rsidP="0001463D">
      <w:pPr>
        <w:rPr>
          <w:sz w:val="20"/>
          <w:szCs w:val="20"/>
        </w:rPr>
      </w:pPr>
      <w:r w:rsidRPr="00B94E1C">
        <w:rPr>
          <w:sz w:val="20"/>
          <w:szCs w:val="20"/>
        </w:rPr>
        <w:t>c) ¿Tienen que llamarse igual las rutas del GetMapping y las vistas?</w:t>
      </w:r>
    </w:p>
    <w:p w14:paraId="0C2C237D" w14:textId="4397FDFD" w:rsidR="00B94E1C" w:rsidRPr="00B94E1C" w:rsidRDefault="00B94E1C" w:rsidP="0001463D">
      <w:pPr>
        <w:rPr>
          <w:color w:val="4C94D8" w:themeColor="text2" w:themeTint="80"/>
          <w:sz w:val="20"/>
          <w:szCs w:val="20"/>
        </w:rPr>
      </w:pPr>
      <w:r>
        <w:rPr>
          <w:color w:val="4C94D8" w:themeColor="text2" w:themeTint="80"/>
          <w:sz w:val="20"/>
          <w:szCs w:val="20"/>
        </w:rPr>
        <w:t>No es necesario las rutas nos indican que ruta deberemos introducir en el path de navegación y las vistas nos indicara que template vamos a recibir como respuesta a ese path.</w:t>
      </w:r>
    </w:p>
    <w:p w14:paraId="09C4B355" w14:textId="7213A5D6" w:rsidR="0001463D" w:rsidRPr="00B94E1C" w:rsidRDefault="0001463D" w:rsidP="0001463D">
      <w:pPr>
        <w:rPr>
          <w:sz w:val="20"/>
          <w:szCs w:val="20"/>
        </w:rPr>
      </w:pPr>
      <w:r w:rsidRPr="00B94E1C">
        <w:rPr>
          <w:sz w:val="20"/>
          <w:szCs w:val="20"/>
        </w:rPr>
        <w:t>La página index será servida para las URL: /index, /home, o simplemente /. Ya que las rutas y las vistas no tienen por qué llamarse igual, renombra las vistas con el sufijo “view”: indexView.html,</w:t>
      </w:r>
      <w:r w:rsidR="00B94E1C">
        <w:rPr>
          <w:sz w:val="20"/>
          <w:szCs w:val="20"/>
        </w:rPr>
        <w:t xml:space="preserve"> </w:t>
      </w:r>
      <w:r w:rsidRPr="00B94E1C">
        <w:rPr>
          <w:sz w:val="20"/>
          <w:szCs w:val="20"/>
        </w:rPr>
        <w:t>palmaresView.html, photogalleryView.html, linksView.html, etc. Así podemos distinguir bien por el</w:t>
      </w:r>
      <w:r w:rsidR="00B94E1C">
        <w:rPr>
          <w:sz w:val="20"/>
          <w:szCs w:val="20"/>
        </w:rPr>
        <w:t xml:space="preserve"> </w:t>
      </w:r>
      <w:r w:rsidRPr="00B94E1C">
        <w:rPr>
          <w:sz w:val="20"/>
          <w:szCs w:val="20"/>
        </w:rPr>
        <w:t>propio nombre lo que es una vista y lo que es una ruta o URL gestionada por el controlador.</w:t>
      </w:r>
    </w:p>
    <w:p w14:paraId="2D4190B2" w14:textId="5ED2B7C6" w:rsidR="0001463D" w:rsidRPr="00B94E1C" w:rsidRDefault="0001463D" w:rsidP="0001463D">
      <w:pPr>
        <w:rPr>
          <w:sz w:val="20"/>
          <w:szCs w:val="20"/>
        </w:rPr>
      </w:pPr>
      <w:r w:rsidRPr="00B94E1C">
        <w:rPr>
          <w:sz w:val="20"/>
          <w:szCs w:val="20"/>
        </w:rPr>
        <w:t xml:space="preserve">Recuerda añadir en el </w:t>
      </w:r>
      <w:proofErr w:type="gramStart"/>
      <w:r w:rsidRPr="00B94E1C">
        <w:rPr>
          <w:sz w:val="20"/>
          <w:szCs w:val="20"/>
        </w:rPr>
        <w:t>application.properties</w:t>
      </w:r>
      <w:proofErr w:type="gramEnd"/>
      <w:r w:rsidRPr="00B94E1C">
        <w:rPr>
          <w:sz w:val="20"/>
          <w:szCs w:val="20"/>
        </w:rPr>
        <w:t xml:space="preserve"> la propiedad: spring.thymeleaf.cache=false y recuerda también de que la etiqueta &lt;html&gt; lleva un atributo xmlns.</w:t>
      </w:r>
    </w:p>
    <w:p w14:paraId="4758B815" w14:textId="77777777" w:rsidR="0001463D" w:rsidRPr="00B94E1C" w:rsidRDefault="0001463D" w:rsidP="0001463D">
      <w:pPr>
        <w:rPr>
          <w:sz w:val="20"/>
          <w:szCs w:val="20"/>
        </w:rPr>
      </w:pPr>
      <w:r w:rsidRPr="00B94E1C">
        <w:rPr>
          <w:sz w:val="20"/>
          <w:szCs w:val="20"/>
        </w:rPr>
        <w:t xml:space="preserve">Utiliza </w:t>
      </w:r>
      <w:proofErr w:type="gramStart"/>
      <w:r w:rsidRPr="00B94E1C">
        <w:rPr>
          <w:sz w:val="20"/>
          <w:szCs w:val="20"/>
        </w:rPr>
        <w:t>th:href</w:t>
      </w:r>
      <w:proofErr w:type="gramEnd"/>
      <w:r w:rsidRPr="00B94E1C">
        <w:rPr>
          <w:sz w:val="20"/>
          <w:szCs w:val="20"/>
        </w:rPr>
        <w:t xml:space="preserve"> y th:src en lugar de los atributos HTML href y src respectivamente.</w:t>
      </w:r>
    </w:p>
    <w:p w14:paraId="3FCA01CC" w14:textId="03FA7694" w:rsidR="0001463D" w:rsidRPr="00B94E1C" w:rsidRDefault="00441784" w:rsidP="0001463D">
      <w:pPr>
        <w:rPr>
          <w:sz w:val="20"/>
          <w:szCs w:val="20"/>
        </w:rPr>
      </w:pPr>
      <w:r w:rsidRPr="00441784">
        <w:rPr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7DCC0334" wp14:editId="4E407D39">
            <wp:simplePos x="0" y="0"/>
            <wp:positionH relativeFrom="margin">
              <wp:align>center</wp:align>
            </wp:positionH>
            <wp:positionV relativeFrom="paragraph">
              <wp:posOffset>639445</wp:posOffset>
            </wp:positionV>
            <wp:extent cx="6250166" cy="1758043"/>
            <wp:effectExtent l="0" t="0" r="0" b="0"/>
            <wp:wrapSquare wrapText="bothSides"/>
            <wp:docPr id="37848865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88656" name="Imagen 1" descr="Captura de pantalla de computadora&#10;&#10;Descripción generada automá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166" cy="1758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463D" w:rsidRPr="00B94E1C">
        <w:rPr>
          <w:sz w:val="20"/>
          <w:szCs w:val="20"/>
        </w:rPr>
        <w:t xml:space="preserve">Elimina el </w:t>
      </w:r>
      <w:proofErr w:type="spellStart"/>
      <w:r w:rsidR="0001463D" w:rsidRPr="00B94E1C">
        <w:rPr>
          <w:sz w:val="20"/>
          <w:szCs w:val="20"/>
        </w:rPr>
        <w:t>mapping</w:t>
      </w:r>
      <w:proofErr w:type="spellEnd"/>
      <w:r w:rsidR="0001463D" w:rsidRPr="00B94E1C">
        <w:rPr>
          <w:sz w:val="20"/>
          <w:szCs w:val="20"/>
        </w:rPr>
        <w:t xml:space="preserve"> para los enlaces-externos y haz que muestre la vista linksView.html mediante un archivo de configuración. Debes crear una clase que implemente WebMvcConfigurer, puedes llamarle como quieras: WebMvcConfigurerImpl, WebMvcConfig, etc.</w:t>
      </w:r>
    </w:p>
    <w:p w14:paraId="710FEAC8" w14:textId="3936E4D0" w:rsidR="0001463D" w:rsidRPr="00B94E1C" w:rsidRDefault="0001463D" w:rsidP="0001463D">
      <w:pPr>
        <w:rPr>
          <w:sz w:val="20"/>
          <w:szCs w:val="20"/>
        </w:rPr>
      </w:pPr>
      <w:r w:rsidRPr="00B94E1C">
        <w:rPr>
          <w:sz w:val="20"/>
          <w:szCs w:val="20"/>
        </w:rPr>
        <w:br w:type="page"/>
      </w:r>
    </w:p>
    <w:p w14:paraId="7D0F5634" w14:textId="0EE0D746" w:rsidR="0001463D" w:rsidRPr="00B94E1C" w:rsidRDefault="0001463D" w:rsidP="0001463D">
      <w:pPr>
        <w:rPr>
          <w:sz w:val="20"/>
          <w:szCs w:val="20"/>
        </w:rPr>
      </w:pPr>
      <w:r w:rsidRPr="00B94E1C">
        <w:rPr>
          <w:sz w:val="20"/>
          <w:szCs w:val="20"/>
        </w:rPr>
        <w:lastRenderedPageBreak/>
        <w:t>3.2. Añade al proyecto anterior contenido dinámico pasándole información a las plantillas mediante un model y representándolo con etiquetas Thymeleaf. La página de inicio puede tener el año actual,</w:t>
      </w:r>
      <w:r w:rsidR="00441784">
        <w:rPr>
          <w:sz w:val="20"/>
          <w:szCs w:val="20"/>
        </w:rPr>
        <w:t xml:space="preserve"> p</w:t>
      </w:r>
      <w:r w:rsidRPr="00B94E1C">
        <w:rPr>
          <w:sz w:val="20"/>
          <w:szCs w:val="20"/>
        </w:rPr>
        <w:t>or ejemplo ©2024 tomado de la fecha del sistema del servidor. Para ello puedes usar el método</w:t>
      </w:r>
      <w:r w:rsidR="00441784">
        <w:rPr>
          <w:sz w:val="20"/>
          <w:szCs w:val="20"/>
        </w:rPr>
        <w:t xml:space="preserve"> </w:t>
      </w:r>
      <w:r w:rsidRPr="00B94E1C">
        <w:rPr>
          <w:sz w:val="20"/>
          <w:szCs w:val="20"/>
        </w:rPr>
        <w:t xml:space="preserve">estático </w:t>
      </w:r>
      <w:proofErr w:type="spellStart"/>
      <w:proofErr w:type="gramStart"/>
      <w:r w:rsidRPr="00B94E1C">
        <w:rPr>
          <w:sz w:val="20"/>
          <w:szCs w:val="20"/>
        </w:rPr>
        <w:t>LocalDate.now</w:t>
      </w:r>
      <w:proofErr w:type="spellEnd"/>
      <w:r w:rsidRPr="00B94E1C">
        <w:rPr>
          <w:sz w:val="20"/>
          <w:szCs w:val="20"/>
        </w:rPr>
        <w:t>(</w:t>
      </w:r>
      <w:proofErr w:type="gramEnd"/>
      <w:r w:rsidRPr="00B94E1C">
        <w:rPr>
          <w:sz w:val="20"/>
          <w:szCs w:val="20"/>
        </w:rPr>
        <w:t>).</w:t>
      </w:r>
    </w:p>
    <w:p w14:paraId="506B11A2" w14:textId="77777777" w:rsidR="0001463D" w:rsidRPr="00B94E1C" w:rsidRDefault="0001463D" w:rsidP="0001463D">
      <w:pPr>
        <w:rPr>
          <w:sz w:val="20"/>
          <w:szCs w:val="20"/>
        </w:rPr>
      </w:pPr>
      <w:r w:rsidRPr="00B94E1C">
        <w:rPr>
          <w:sz w:val="20"/>
          <w:szCs w:val="20"/>
        </w:rPr>
        <w:t>La página de palmarés puede recibir la lista con los nombres de los títulos obtenidos por el equipo</w:t>
      </w:r>
    </w:p>
    <w:p w14:paraId="369060B9" w14:textId="77777777" w:rsidR="0001463D" w:rsidRPr="00B94E1C" w:rsidRDefault="0001463D" w:rsidP="0001463D">
      <w:pPr>
        <w:rPr>
          <w:sz w:val="20"/>
          <w:szCs w:val="20"/>
        </w:rPr>
      </w:pPr>
      <w:r w:rsidRPr="00B94E1C">
        <w:rPr>
          <w:sz w:val="20"/>
          <w:szCs w:val="20"/>
        </w:rPr>
        <w:t>(por ahora será un ArrayList de String en el controlador, pero más adelante debería tomar los datos</w:t>
      </w:r>
    </w:p>
    <w:p w14:paraId="5BDB701F" w14:textId="0D1A258E" w:rsidR="00441784" w:rsidRDefault="00441784" w:rsidP="0001463D">
      <w:pPr>
        <w:rPr>
          <w:sz w:val="20"/>
          <w:szCs w:val="20"/>
        </w:rPr>
      </w:pPr>
      <w:r w:rsidRPr="00441784">
        <w:rPr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5A9D6ACF" wp14:editId="4AD45151">
            <wp:simplePos x="0" y="0"/>
            <wp:positionH relativeFrom="margin">
              <wp:align>center</wp:align>
            </wp:positionH>
            <wp:positionV relativeFrom="paragraph">
              <wp:posOffset>264977</wp:posOffset>
            </wp:positionV>
            <wp:extent cx="6559769" cy="1845128"/>
            <wp:effectExtent l="0" t="0" r="0" b="3175"/>
            <wp:wrapSquare wrapText="bothSides"/>
            <wp:docPr id="21833970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39703" name="Imagen 1" descr="Interfaz de usuario gráfica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9769" cy="1845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463D" w:rsidRPr="00B94E1C">
        <w:rPr>
          <w:sz w:val="20"/>
          <w:szCs w:val="20"/>
        </w:rPr>
        <w:t>desde una base de datos).</w:t>
      </w:r>
    </w:p>
    <w:p w14:paraId="1CA7CBC8" w14:textId="6D0C54B2" w:rsidR="00441784" w:rsidRDefault="00441784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212A10D" w14:textId="77777777" w:rsidR="0001463D" w:rsidRPr="00B94E1C" w:rsidRDefault="0001463D" w:rsidP="0001463D">
      <w:pPr>
        <w:rPr>
          <w:sz w:val="20"/>
          <w:szCs w:val="20"/>
        </w:rPr>
      </w:pPr>
    </w:p>
    <w:p w14:paraId="0C694A14" w14:textId="77777777" w:rsidR="0001463D" w:rsidRPr="00B94E1C" w:rsidRDefault="0001463D" w:rsidP="0001463D">
      <w:pPr>
        <w:rPr>
          <w:sz w:val="20"/>
          <w:szCs w:val="20"/>
        </w:rPr>
      </w:pPr>
      <w:r w:rsidRPr="00B94E1C">
        <w:rPr>
          <w:sz w:val="20"/>
          <w:szCs w:val="20"/>
        </w:rPr>
        <w:t>3.3. Haz una copia del proyecto anterior y realiza los siguientes cambios:</w:t>
      </w:r>
    </w:p>
    <w:p w14:paraId="3E4B9B8F" w14:textId="77777777" w:rsidR="0001463D" w:rsidRPr="00B94E1C" w:rsidRDefault="0001463D" w:rsidP="0001463D">
      <w:pPr>
        <w:rPr>
          <w:sz w:val="20"/>
          <w:szCs w:val="20"/>
        </w:rPr>
      </w:pPr>
      <w:r w:rsidRPr="00B94E1C">
        <w:rPr>
          <w:sz w:val="20"/>
          <w:szCs w:val="20"/>
        </w:rPr>
        <w:t>• Si en la página de inicio, en la URL, se le pasa el parámetro</w:t>
      </w:r>
      <w:proofErr w:type="gramStart"/>
      <w:r w:rsidRPr="00B94E1C">
        <w:rPr>
          <w:sz w:val="20"/>
          <w:szCs w:val="20"/>
        </w:rPr>
        <w:t>: ?usuario</w:t>
      </w:r>
      <w:proofErr w:type="gramEnd"/>
      <w:r w:rsidRPr="00B94E1C">
        <w:rPr>
          <w:sz w:val="20"/>
          <w:szCs w:val="20"/>
        </w:rPr>
        <w:t>=XXX mostrará el mensaje de</w:t>
      </w:r>
    </w:p>
    <w:p w14:paraId="759BA2EC" w14:textId="77777777" w:rsidR="0001463D" w:rsidRPr="00B94E1C" w:rsidRDefault="0001463D" w:rsidP="0001463D">
      <w:pPr>
        <w:rPr>
          <w:sz w:val="20"/>
          <w:szCs w:val="20"/>
        </w:rPr>
      </w:pPr>
      <w:r w:rsidRPr="00B94E1C">
        <w:rPr>
          <w:sz w:val="20"/>
          <w:szCs w:val="20"/>
        </w:rPr>
        <w:t>bienvenida con un texto personalizado para ese usuario, pero si no le pasa nada, será un mensaje</w:t>
      </w:r>
    </w:p>
    <w:p w14:paraId="6EC6401A" w14:textId="77777777" w:rsidR="0001463D" w:rsidRPr="00B94E1C" w:rsidRDefault="0001463D" w:rsidP="0001463D">
      <w:pPr>
        <w:rPr>
          <w:sz w:val="20"/>
          <w:szCs w:val="20"/>
        </w:rPr>
      </w:pPr>
      <w:r w:rsidRPr="00B94E1C">
        <w:rPr>
          <w:sz w:val="20"/>
          <w:szCs w:val="20"/>
        </w:rPr>
        <w:t>genérico (Bienvenido XXX a nuestra web vs. Bienvenido a nuestra web). Hazlo primero sin Optional,</w:t>
      </w:r>
    </w:p>
    <w:p w14:paraId="469615C3" w14:textId="77777777" w:rsidR="0001463D" w:rsidRPr="00B94E1C" w:rsidRDefault="0001463D" w:rsidP="0001463D">
      <w:pPr>
        <w:rPr>
          <w:sz w:val="20"/>
          <w:szCs w:val="20"/>
        </w:rPr>
      </w:pPr>
      <w:r w:rsidRPr="00B94E1C">
        <w:rPr>
          <w:sz w:val="20"/>
          <w:szCs w:val="20"/>
        </w:rPr>
        <w:t>luego ponla entre comentarios y haz una segunda versión con Optional.</w:t>
      </w:r>
    </w:p>
    <w:p w14:paraId="06CDBE79" w14:textId="77777777" w:rsidR="0001463D" w:rsidRPr="00B94E1C" w:rsidRDefault="0001463D" w:rsidP="0001463D">
      <w:pPr>
        <w:rPr>
          <w:sz w:val="20"/>
          <w:szCs w:val="20"/>
        </w:rPr>
      </w:pPr>
      <w:r w:rsidRPr="00B94E1C">
        <w:rPr>
          <w:sz w:val="20"/>
          <w:szCs w:val="20"/>
        </w:rPr>
        <w:t>• Añade BootStrap en su versión agnóstica (esto es, se define la versión empleada en el pom.xml</w:t>
      </w:r>
    </w:p>
    <w:p w14:paraId="1E10D943" w14:textId="77777777" w:rsidR="0001463D" w:rsidRPr="00B94E1C" w:rsidRDefault="0001463D" w:rsidP="0001463D">
      <w:pPr>
        <w:rPr>
          <w:sz w:val="20"/>
          <w:szCs w:val="20"/>
        </w:rPr>
      </w:pPr>
      <w:r w:rsidRPr="00B94E1C">
        <w:rPr>
          <w:sz w:val="20"/>
          <w:szCs w:val="20"/>
        </w:rPr>
        <w:t>mediante webjars-locator).</w:t>
      </w:r>
    </w:p>
    <w:p w14:paraId="076BA6C0" w14:textId="77777777" w:rsidR="0001463D" w:rsidRPr="00B94E1C" w:rsidRDefault="0001463D" w:rsidP="0001463D">
      <w:pPr>
        <w:rPr>
          <w:sz w:val="20"/>
          <w:szCs w:val="20"/>
        </w:rPr>
      </w:pPr>
      <w:r w:rsidRPr="00B94E1C">
        <w:rPr>
          <w:sz w:val="20"/>
          <w:szCs w:val="20"/>
        </w:rPr>
        <w:t>• Utiliza fragmentos para no tener duplicado el código html tanto del &lt;head&gt; como del menú. El</w:t>
      </w:r>
    </w:p>
    <w:p w14:paraId="47E8CB32" w14:textId="77777777" w:rsidR="0001463D" w:rsidRPr="00B94E1C" w:rsidRDefault="0001463D" w:rsidP="0001463D">
      <w:pPr>
        <w:rPr>
          <w:sz w:val="20"/>
          <w:szCs w:val="20"/>
        </w:rPr>
      </w:pPr>
      <w:r w:rsidRPr="00B94E1C">
        <w:rPr>
          <w:sz w:val="20"/>
          <w:szCs w:val="20"/>
        </w:rPr>
        <w:t>menú podría utilizar la etiqueta &lt;nav&gt; y ser algo así:</w:t>
      </w:r>
    </w:p>
    <w:p w14:paraId="48C826E3" w14:textId="77777777" w:rsidR="0001463D" w:rsidRPr="00B94E1C" w:rsidRDefault="0001463D" w:rsidP="0001463D">
      <w:pPr>
        <w:rPr>
          <w:sz w:val="20"/>
          <w:szCs w:val="20"/>
          <w:lang w:val="en-US"/>
        </w:rPr>
      </w:pPr>
      <w:r w:rsidRPr="00B94E1C">
        <w:rPr>
          <w:sz w:val="20"/>
          <w:szCs w:val="20"/>
          <w:lang w:val="en-US"/>
        </w:rPr>
        <w:t xml:space="preserve">&lt;nav </w:t>
      </w:r>
      <w:proofErr w:type="gramStart"/>
      <w:r w:rsidRPr="00B94E1C">
        <w:rPr>
          <w:sz w:val="20"/>
          <w:szCs w:val="20"/>
          <w:lang w:val="en-US"/>
        </w:rPr>
        <w:t>th:fragment</w:t>
      </w:r>
      <w:proofErr w:type="gramEnd"/>
      <w:r w:rsidRPr="00B94E1C">
        <w:rPr>
          <w:sz w:val="20"/>
          <w:szCs w:val="20"/>
          <w:lang w:val="en-US"/>
        </w:rPr>
        <w:t>="menu" class="navbar navbar-expand-sm"&gt;</w:t>
      </w:r>
    </w:p>
    <w:p w14:paraId="4188B79E" w14:textId="77777777" w:rsidR="0001463D" w:rsidRPr="00B94E1C" w:rsidRDefault="0001463D" w:rsidP="0001463D">
      <w:pPr>
        <w:rPr>
          <w:sz w:val="20"/>
          <w:szCs w:val="20"/>
          <w:lang w:val="en-US"/>
        </w:rPr>
      </w:pPr>
      <w:r w:rsidRPr="00B94E1C">
        <w:rPr>
          <w:sz w:val="20"/>
          <w:szCs w:val="20"/>
          <w:lang w:val="en-US"/>
        </w:rPr>
        <w:t>&lt;ul class="navbar-nav"&gt;</w:t>
      </w:r>
    </w:p>
    <w:p w14:paraId="34F90A7B" w14:textId="77777777" w:rsidR="0001463D" w:rsidRPr="00B94E1C" w:rsidRDefault="0001463D" w:rsidP="0001463D">
      <w:pPr>
        <w:rPr>
          <w:sz w:val="20"/>
          <w:szCs w:val="20"/>
          <w:lang w:val="en-US"/>
        </w:rPr>
      </w:pPr>
      <w:r w:rsidRPr="00B94E1C">
        <w:rPr>
          <w:sz w:val="20"/>
          <w:szCs w:val="20"/>
          <w:lang w:val="en-US"/>
        </w:rPr>
        <w:t xml:space="preserve">&lt;li&gt;&lt;a class="nav-link active" </w:t>
      </w:r>
      <w:proofErr w:type="gramStart"/>
      <w:r w:rsidRPr="00B94E1C">
        <w:rPr>
          <w:sz w:val="20"/>
          <w:szCs w:val="20"/>
          <w:lang w:val="en-US"/>
        </w:rPr>
        <w:t>th:href</w:t>
      </w:r>
      <w:proofErr w:type="gramEnd"/>
      <w:r w:rsidRPr="00B94E1C">
        <w:rPr>
          <w:sz w:val="20"/>
          <w:szCs w:val="20"/>
          <w:lang w:val="en-US"/>
        </w:rPr>
        <w:t>="@{/}"&gt;Home&lt;/a&gt;&lt;/li&gt;</w:t>
      </w:r>
    </w:p>
    <w:p w14:paraId="5113E19B" w14:textId="77777777" w:rsidR="0001463D" w:rsidRPr="00B94E1C" w:rsidRDefault="0001463D" w:rsidP="0001463D">
      <w:pPr>
        <w:rPr>
          <w:sz w:val="20"/>
          <w:szCs w:val="20"/>
          <w:lang w:val="en-US"/>
        </w:rPr>
      </w:pPr>
      <w:r w:rsidRPr="00B94E1C">
        <w:rPr>
          <w:sz w:val="20"/>
          <w:szCs w:val="20"/>
          <w:lang w:val="en-US"/>
        </w:rPr>
        <w:t xml:space="preserve">&lt;li&gt;&lt;a class="nav-link active" </w:t>
      </w:r>
      <w:proofErr w:type="gramStart"/>
      <w:r w:rsidRPr="00B94E1C">
        <w:rPr>
          <w:sz w:val="20"/>
          <w:szCs w:val="20"/>
          <w:lang w:val="en-US"/>
        </w:rPr>
        <w:t>th:href</w:t>
      </w:r>
      <w:proofErr w:type="gramEnd"/>
      <w:r w:rsidRPr="00B94E1C">
        <w:rPr>
          <w:sz w:val="20"/>
          <w:szCs w:val="20"/>
          <w:lang w:val="en-US"/>
        </w:rPr>
        <w:t>="@{/palmares}"&gt;Palmarés&lt;/a&gt;&lt;/li&gt;</w:t>
      </w:r>
    </w:p>
    <w:p w14:paraId="02C2D7BF" w14:textId="77777777" w:rsidR="0001463D" w:rsidRPr="00B94E1C" w:rsidRDefault="0001463D" w:rsidP="0001463D">
      <w:pPr>
        <w:rPr>
          <w:sz w:val="20"/>
          <w:szCs w:val="20"/>
          <w:lang w:val="en-US"/>
        </w:rPr>
      </w:pPr>
      <w:r w:rsidRPr="00B94E1C">
        <w:rPr>
          <w:sz w:val="20"/>
          <w:szCs w:val="20"/>
          <w:lang w:val="en-US"/>
        </w:rPr>
        <w:t xml:space="preserve">&lt;li&gt;&lt;a class="nav-link active" </w:t>
      </w:r>
      <w:proofErr w:type="gramStart"/>
      <w:r w:rsidRPr="00B94E1C">
        <w:rPr>
          <w:sz w:val="20"/>
          <w:szCs w:val="20"/>
          <w:lang w:val="en-US"/>
        </w:rPr>
        <w:t>th:href</w:t>
      </w:r>
      <w:proofErr w:type="gramEnd"/>
      <w:r w:rsidRPr="00B94E1C">
        <w:rPr>
          <w:sz w:val="20"/>
          <w:szCs w:val="20"/>
          <w:lang w:val="en-US"/>
        </w:rPr>
        <w:t>="@{/galeria-fotos}"&gt;Galería de fotos&lt;/a&gt;&lt;/li&gt;</w:t>
      </w:r>
    </w:p>
    <w:p w14:paraId="07DB6519" w14:textId="77777777" w:rsidR="0001463D" w:rsidRPr="00B94E1C" w:rsidRDefault="0001463D" w:rsidP="0001463D">
      <w:pPr>
        <w:rPr>
          <w:sz w:val="20"/>
          <w:szCs w:val="20"/>
          <w:lang w:val="en-US"/>
        </w:rPr>
      </w:pPr>
      <w:r w:rsidRPr="00B94E1C">
        <w:rPr>
          <w:sz w:val="20"/>
          <w:szCs w:val="20"/>
          <w:lang w:val="en-US"/>
        </w:rPr>
        <w:t xml:space="preserve">&lt;li&gt;&lt;a class="nav-link active" </w:t>
      </w:r>
      <w:proofErr w:type="gramStart"/>
      <w:r w:rsidRPr="00B94E1C">
        <w:rPr>
          <w:sz w:val="20"/>
          <w:szCs w:val="20"/>
          <w:lang w:val="en-US"/>
        </w:rPr>
        <w:t>th:href</w:t>
      </w:r>
      <w:proofErr w:type="gramEnd"/>
      <w:r w:rsidRPr="00B94E1C">
        <w:rPr>
          <w:sz w:val="20"/>
          <w:szCs w:val="20"/>
          <w:lang w:val="en-US"/>
        </w:rPr>
        <w:t>="@{/enlaces}"&gt;Enlaces externos&lt;/a&gt;&lt;/li&gt;</w:t>
      </w:r>
    </w:p>
    <w:p w14:paraId="06C23818" w14:textId="77777777" w:rsidR="0001463D" w:rsidRPr="00B94E1C" w:rsidRDefault="0001463D" w:rsidP="0001463D">
      <w:pPr>
        <w:rPr>
          <w:sz w:val="20"/>
          <w:szCs w:val="20"/>
        </w:rPr>
      </w:pPr>
      <w:r w:rsidRPr="00B94E1C">
        <w:rPr>
          <w:sz w:val="20"/>
          <w:szCs w:val="20"/>
        </w:rPr>
        <w:t>&lt;/ul&gt;</w:t>
      </w:r>
    </w:p>
    <w:p w14:paraId="48B0795A" w14:textId="6C417AB7" w:rsidR="0001463D" w:rsidRPr="00B94E1C" w:rsidRDefault="0001463D" w:rsidP="0001463D">
      <w:pPr>
        <w:rPr>
          <w:sz w:val="20"/>
          <w:szCs w:val="20"/>
        </w:rPr>
      </w:pPr>
      <w:r w:rsidRPr="00B94E1C">
        <w:rPr>
          <w:sz w:val="20"/>
          <w:szCs w:val="20"/>
        </w:rPr>
        <w:t>&lt;/</w:t>
      </w:r>
      <w:proofErr w:type="spellStart"/>
      <w:r w:rsidRPr="00B94E1C">
        <w:rPr>
          <w:sz w:val="20"/>
          <w:szCs w:val="20"/>
        </w:rPr>
        <w:t>nav</w:t>
      </w:r>
      <w:proofErr w:type="spellEnd"/>
      <w:r w:rsidRPr="00B94E1C">
        <w:rPr>
          <w:sz w:val="20"/>
          <w:szCs w:val="20"/>
        </w:rPr>
        <w:t>&gt;</w:t>
      </w:r>
    </w:p>
    <w:p w14:paraId="01714064" w14:textId="031A3D15" w:rsidR="0001463D" w:rsidRPr="00B94E1C" w:rsidRDefault="0001463D" w:rsidP="0001463D">
      <w:pPr>
        <w:rPr>
          <w:sz w:val="20"/>
          <w:szCs w:val="20"/>
        </w:rPr>
      </w:pPr>
      <w:r w:rsidRPr="00B94E1C">
        <w:rPr>
          <w:sz w:val="20"/>
          <w:szCs w:val="20"/>
        </w:rPr>
        <w:t>Es buena práctica que las clases estén agrupadas en carpetas (paquetes) por lo que podrías hacer una</w:t>
      </w:r>
      <w:r w:rsidR="00441784">
        <w:rPr>
          <w:sz w:val="20"/>
          <w:szCs w:val="20"/>
        </w:rPr>
        <w:t xml:space="preserve"> </w:t>
      </w:r>
      <w:r w:rsidRPr="00B94E1C">
        <w:rPr>
          <w:sz w:val="20"/>
          <w:szCs w:val="20"/>
        </w:rPr>
        <w:t>carpeta ‘</w:t>
      </w:r>
      <w:proofErr w:type="spellStart"/>
      <w:r w:rsidRPr="00B94E1C">
        <w:rPr>
          <w:sz w:val="20"/>
          <w:szCs w:val="20"/>
        </w:rPr>
        <w:t>controllers</w:t>
      </w:r>
      <w:proofErr w:type="spellEnd"/>
      <w:r w:rsidRPr="00B94E1C">
        <w:rPr>
          <w:sz w:val="20"/>
          <w:szCs w:val="20"/>
        </w:rPr>
        <w:t>’ para los controladores y otra ‘config’ para la clase de configuración creada</w:t>
      </w:r>
    </w:p>
    <w:p w14:paraId="0E6B02FF" w14:textId="3CAF7697" w:rsidR="00441784" w:rsidRDefault="00521D90" w:rsidP="0001463D">
      <w:pPr>
        <w:rPr>
          <w:sz w:val="20"/>
          <w:szCs w:val="20"/>
        </w:rPr>
      </w:pPr>
      <w:r w:rsidRPr="00521D90">
        <w:rPr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68D30A7E" wp14:editId="062D0055">
            <wp:simplePos x="0" y="0"/>
            <wp:positionH relativeFrom="column">
              <wp:posOffset>-723084</wp:posOffset>
            </wp:positionH>
            <wp:positionV relativeFrom="paragraph">
              <wp:posOffset>458470</wp:posOffset>
            </wp:positionV>
            <wp:extent cx="6540422" cy="1839686"/>
            <wp:effectExtent l="0" t="0" r="0" b="8255"/>
            <wp:wrapSquare wrapText="bothSides"/>
            <wp:docPr id="119054472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44721" name="Imagen 1" descr="Interfaz de usuario gráfic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422" cy="1839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463D" w:rsidRPr="00B94E1C">
        <w:rPr>
          <w:sz w:val="20"/>
          <w:szCs w:val="20"/>
        </w:rPr>
        <w:t xml:space="preserve">previamente. A medida que avance el curso tendremos nuevas carpetas: </w:t>
      </w:r>
      <w:proofErr w:type="spellStart"/>
      <w:r w:rsidR="0001463D" w:rsidRPr="00B94E1C">
        <w:rPr>
          <w:sz w:val="20"/>
          <w:szCs w:val="20"/>
        </w:rPr>
        <w:t>services</w:t>
      </w:r>
      <w:proofErr w:type="spellEnd"/>
      <w:r w:rsidR="0001463D" w:rsidRPr="00B94E1C">
        <w:rPr>
          <w:sz w:val="20"/>
          <w:szCs w:val="20"/>
        </w:rPr>
        <w:t xml:space="preserve">, </w:t>
      </w:r>
      <w:proofErr w:type="spellStart"/>
      <w:r w:rsidR="0001463D" w:rsidRPr="00B94E1C">
        <w:rPr>
          <w:sz w:val="20"/>
          <w:szCs w:val="20"/>
        </w:rPr>
        <w:t>repositories</w:t>
      </w:r>
      <w:proofErr w:type="spellEnd"/>
      <w:r w:rsidR="0001463D" w:rsidRPr="00B94E1C">
        <w:rPr>
          <w:sz w:val="20"/>
          <w:szCs w:val="20"/>
        </w:rPr>
        <w:t xml:space="preserve">, </w:t>
      </w:r>
      <w:proofErr w:type="spellStart"/>
      <w:r w:rsidR="0001463D" w:rsidRPr="00B94E1C">
        <w:rPr>
          <w:sz w:val="20"/>
          <w:szCs w:val="20"/>
        </w:rPr>
        <w:t>utils</w:t>
      </w:r>
      <w:proofErr w:type="spellEnd"/>
      <w:r w:rsidR="0001463D" w:rsidRPr="00B94E1C">
        <w:rPr>
          <w:sz w:val="20"/>
          <w:szCs w:val="20"/>
        </w:rPr>
        <w:t>,</w:t>
      </w:r>
      <w:r w:rsidR="00441784">
        <w:rPr>
          <w:sz w:val="20"/>
          <w:szCs w:val="20"/>
        </w:rPr>
        <w:t xml:space="preserve"> </w:t>
      </w:r>
      <w:proofErr w:type="spellStart"/>
      <w:r w:rsidR="0001463D" w:rsidRPr="00B94E1C">
        <w:rPr>
          <w:sz w:val="20"/>
          <w:szCs w:val="20"/>
        </w:rPr>
        <w:t>security</w:t>
      </w:r>
      <w:proofErr w:type="spellEnd"/>
      <w:r w:rsidR="0001463D" w:rsidRPr="00B94E1C">
        <w:rPr>
          <w:sz w:val="20"/>
          <w:szCs w:val="20"/>
        </w:rPr>
        <w:t>, etc.</w:t>
      </w:r>
    </w:p>
    <w:p w14:paraId="52DDCDFA" w14:textId="232AD163" w:rsidR="0001463D" w:rsidRPr="00B94E1C" w:rsidRDefault="00441784" w:rsidP="0001463D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A5E9EB8" w14:textId="77777777" w:rsidR="0001463D" w:rsidRPr="00B94E1C" w:rsidRDefault="0001463D" w:rsidP="0001463D">
      <w:pPr>
        <w:rPr>
          <w:sz w:val="20"/>
          <w:szCs w:val="20"/>
        </w:rPr>
      </w:pPr>
      <w:r w:rsidRPr="00B94E1C">
        <w:rPr>
          <w:sz w:val="20"/>
          <w:szCs w:val="20"/>
        </w:rPr>
        <w:lastRenderedPageBreak/>
        <w:t>3.4. Implementa el ejemplo de los apuntes que genera números aleatorios en un nuevo proyecto.</w:t>
      </w:r>
    </w:p>
    <w:p w14:paraId="5AFBC784" w14:textId="77777777" w:rsidR="0001463D" w:rsidRPr="00B94E1C" w:rsidRDefault="0001463D" w:rsidP="0001463D">
      <w:pPr>
        <w:rPr>
          <w:sz w:val="20"/>
          <w:szCs w:val="20"/>
        </w:rPr>
      </w:pPr>
      <w:r w:rsidRPr="00B94E1C">
        <w:rPr>
          <w:sz w:val="20"/>
          <w:szCs w:val="20"/>
        </w:rPr>
        <w:t>Simplemente debes crear el controlador y la plantilla con el código mostrado.</w:t>
      </w:r>
    </w:p>
    <w:p w14:paraId="1CAD8992" w14:textId="4FEA311D" w:rsidR="0001463D" w:rsidRPr="00B94E1C" w:rsidRDefault="0001463D" w:rsidP="0001463D">
      <w:pPr>
        <w:rPr>
          <w:sz w:val="20"/>
          <w:szCs w:val="20"/>
        </w:rPr>
      </w:pPr>
      <w:r w:rsidRPr="00B94E1C">
        <w:rPr>
          <w:sz w:val="20"/>
          <w:szCs w:val="20"/>
        </w:rPr>
        <w:t xml:space="preserve">Una vez que funcione correctamente, añade estilos CSS dinámicos. </w:t>
      </w:r>
      <w:proofErr w:type="gramStart"/>
      <w:r w:rsidRPr="00B94E1C">
        <w:rPr>
          <w:sz w:val="20"/>
          <w:szCs w:val="20"/>
        </w:rPr>
        <w:t>Los cambios a realizar</w:t>
      </w:r>
      <w:proofErr w:type="gramEnd"/>
      <w:r w:rsidRPr="00B94E1C">
        <w:rPr>
          <w:sz w:val="20"/>
          <w:szCs w:val="20"/>
        </w:rPr>
        <w:t xml:space="preserve"> serán los</w:t>
      </w:r>
      <w:r w:rsidR="00441784">
        <w:rPr>
          <w:sz w:val="20"/>
          <w:szCs w:val="20"/>
        </w:rPr>
        <w:t xml:space="preserve"> </w:t>
      </w:r>
      <w:r w:rsidRPr="00B94E1C">
        <w:rPr>
          <w:sz w:val="20"/>
          <w:szCs w:val="20"/>
        </w:rPr>
        <w:t>siguientes:</w:t>
      </w:r>
    </w:p>
    <w:p w14:paraId="488362CE" w14:textId="77777777" w:rsidR="0001463D" w:rsidRPr="00B94E1C" w:rsidRDefault="0001463D" w:rsidP="0001463D">
      <w:pPr>
        <w:rPr>
          <w:sz w:val="20"/>
          <w:szCs w:val="20"/>
        </w:rPr>
      </w:pPr>
      <w:r w:rsidRPr="00B94E1C">
        <w:rPr>
          <w:sz w:val="20"/>
          <w:szCs w:val="20"/>
        </w:rPr>
        <w:t>- Si la lista de números está vacía no se mostrará la tabla.</w:t>
      </w:r>
    </w:p>
    <w:p w14:paraId="73725E96" w14:textId="77777777" w:rsidR="0001463D" w:rsidRPr="00B94E1C" w:rsidRDefault="0001463D" w:rsidP="0001463D">
      <w:pPr>
        <w:rPr>
          <w:sz w:val="20"/>
          <w:szCs w:val="20"/>
        </w:rPr>
      </w:pPr>
      <w:r w:rsidRPr="00B94E1C">
        <w:rPr>
          <w:sz w:val="20"/>
          <w:szCs w:val="20"/>
        </w:rPr>
        <w:t>- Los números menores de 50 se mostrarán con color de letra verde oscuro sobre fondo verde claro.</w:t>
      </w:r>
    </w:p>
    <w:p w14:paraId="05A393F6" w14:textId="77777777" w:rsidR="0001463D" w:rsidRPr="00B94E1C" w:rsidRDefault="0001463D" w:rsidP="0001463D">
      <w:pPr>
        <w:rPr>
          <w:sz w:val="20"/>
          <w:szCs w:val="20"/>
        </w:rPr>
      </w:pPr>
      <w:r w:rsidRPr="00B94E1C">
        <w:rPr>
          <w:sz w:val="20"/>
          <w:szCs w:val="20"/>
        </w:rPr>
        <w:t>- Los números mayores o iguales a 50 con color de letra rojo y fondo rosa.</w:t>
      </w:r>
    </w:p>
    <w:p w14:paraId="6F6FF465" w14:textId="52BD69B4" w:rsidR="00441784" w:rsidRDefault="00521D90" w:rsidP="0001463D">
      <w:pPr>
        <w:rPr>
          <w:sz w:val="20"/>
          <w:szCs w:val="20"/>
        </w:rPr>
      </w:pPr>
      <w:r w:rsidRPr="00521D90">
        <w:rPr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49EB93EB" wp14:editId="478CF8AE">
            <wp:simplePos x="0" y="0"/>
            <wp:positionH relativeFrom="column">
              <wp:posOffset>-755469</wp:posOffset>
            </wp:positionH>
            <wp:positionV relativeFrom="paragraph">
              <wp:posOffset>281305</wp:posOffset>
            </wp:positionV>
            <wp:extent cx="6985481" cy="1964872"/>
            <wp:effectExtent l="0" t="0" r="6350" b="0"/>
            <wp:wrapSquare wrapText="bothSides"/>
            <wp:docPr id="80950378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03789" name="Imagen 1" descr="Interfaz de usuario gráfica, Aplicación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481" cy="1964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463D" w:rsidRPr="00B94E1C">
        <w:rPr>
          <w:sz w:val="20"/>
          <w:szCs w:val="20"/>
        </w:rPr>
        <w:t>Deberás crear las clases CSS que contengan los atributos de los dos puntos anteriores.</w:t>
      </w:r>
    </w:p>
    <w:p w14:paraId="34FFB117" w14:textId="1C3FB2DC" w:rsidR="0001463D" w:rsidRPr="00B94E1C" w:rsidRDefault="00441784" w:rsidP="0001463D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039967F" w14:textId="77777777" w:rsidR="0001463D" w:rsidRPr="00B94E1C" w:rsidRDefault="0001463D" w:rsidP="0001463D">
      <w:pPr>
        <w:rPr>
          <w:sz w:val="20"/>
          <w:szCs w:val="20"/>
        </w:rPr>
      </w:pPr>
      <w:r w:rsidRPr="00B94E1C">
        <w:rPr>
          <w:sz w:val="20"/>
          <w:szCs w:val="20"/>
        </w:rPr>
        <w:lastRenderedPageBreak/>
        <w:t>3.5. Realiza una aplicación con la apariencia que se muestra en la figura siguiente, de forma que</w:t>
      </w:r>
    </w:p>
    <w:p w14:paraId="3134F5BD" w14:textId="3261322F" w:rsidR="0001463D" w:rsidRDefault="0001463D" w:rsidP="0001463D">
      <w:pPr>
        <w:rPr>
          <w:sz w:val="20"/>
          <w:szCs w:val="20"/>
        </w:rPr>
      </w:pPr>
      <w:r w:rsidRPr="00B94E1C">
        <w:rPr>
          <w:sz w:val="20"/>
          <w:szCs w:val="20"/>
        </w:rPr>
        <w:t>presente tres imágenes a las que los visitantes pueden votar. Al clicar sobre cada una de las imágenes</w:t>
      </w:r>
      <w:r w:rsidR="00441784">
        <w:rPr>
          <w:sz w:val="20"/>
          <w:szCs w:val="20"/>
        </w:rPr>
        <w:t xml:space="preserve"> </w:t>
      </w:r>
      <w:r w:rsidRPr="00B94E1C">
        <w:rPr>
          <w:sz w:val="20"/>
          <w:szCs w:val="20"/>
        </w:rPr>
        <w:t>aumentará la cantidad de votos de esa imagen que se muestra debajo de ella. El contador de votos</w:t>
      </w:r>
      <w:r w:rsidR="00441784">
        <w:rPr>
          <w:sz w:val="20"/>
          <w:szCs w:val="20"/>
        </w:rPr>
        <w:t xml:space="preserve"> </w:t>
      </w:r>
      <w:r w:rsidRPr="00B94E1C">
        <w:rPr>
          <w:sz w:val="20"/>
          <w:szCs w:val="20"/>
        </w:rPr>
        <w:t>podrías mantenerlo en tres variables distintas, una para cada imagen, pero piensa que en un futuro</w:t>
      </w:r>
      <w:r w:rsidR="00441784">
        <w:rPr>
          <w:sz w:val="20"/>
          <w:szCs w:val="20"/>
        </w:rPr>
        <w:t xml:space="preserve"> </w:t>
      </w:r>
      <w:r w:rsidRPr="00B94E1C">
        <w:rPr>
          <w:sz w:val="20"/>
          <w:szCs w:val="20"/>
        </w:rPr>
        <w:t>añadamos más imágenes.</w:t>
      </w:r>
    </w:p>
    <w:p w14:paraId="55AF044F" w14:textId="00B7926E" w:rsidR="000571C3" w:rsidRDefault="000571C3" w:rsidP="0001463D">
      <w:pPr>
        <w:rPr>
          <w:sz w:val="20"/>
          <w:szCs w:val="20"/>
        </w:rPr>
      </w:pPr>
      <w:r w:rsidRPr="000571C3">
        <w:rPr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54CE6CA3" wp14:editId="7A3666C0">
            <wp:simplePos x="0" y="0"/>
            <wp:positionH relativeFrom="margin">
              <wp:align>center</wp:align>
            </wp:positionH>
            <wp:positionV relativeFrom="paragraph">
              <wp:posOffset>278765</wp:posOffset>
            </wp:positionV>
            <wp:extent cx="7151892" cy="2011680"/>
            <wp:effectExtent l="0" t="0" r="0" b="7620"/>
            <wp:wrapSquare wrapText="bothSides"/>
            <wp:docPr id="1962662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629" name="Imagen 1" descr="Interfaz de usuario gráfica, Texto, Aplicación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1892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0A379D" w14:textId="7DA6BD42" w:rsidR="000571C3" w:rsidRDefault="000571C3" w:rsidP="0001463D">
      <w:pPr>
        <w:rPr>
          <w:sz w:val="20"/>
          <w:szCs w:val="20"/>
        </w:rPr>
      </w:pPr>
    </w:p>
    <w:p w14:paraId="34F5D377" w14:textId="77777777" w:rsidR="00441784" w:rsidRDefault="00441784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C17A4E9" w14:textId="666B1447" w:rsidR="00441784" w:rsidRPr="00441784" w:rsidRDefault="00441784" w:rsidP="00441784">
      <w:pPr>
        <w:rPr>
          <w:sz w:val="20"/>
          <w:szCs w:val="20"/>
        </w:rPr>
      </w:pPr>
      <w:r w:rsidRPr="00441784">
        <w:rPr>
          <w:sz w:val="20"/>
          <w:szCs w:val="20"/>
        </w:rPr>
        <w:lastRenderedPageBreak/>
        <w:t>3.6. Realiza una aplicación que implemente una calculadora como la mostrada en la figura siguiente.</w:t>
      </w:r>
    </w:p>
    <w:p w14:paraId="6DBC5AAA" w14:textId="44467C18" w:rsidR="00441784" w:rsidRPr="00441784" w:rsidRDefault="00441784" w:rsidP="00441784">
      <w:pPr>
        <w:rPr>
          <w:sz w:val="20"/>
          <w:szCs w:val="20"/>
        </w:rPr>
      </w:pPr>
      <w:r w:rsidRPr="00441784">
        <w:rPr>
          <w:sz w:val="20"/>
          <w:szCs w:val="20"/>
        </w:rPr>
        <w:t>El usuario iniciará introduciendo los dígitos del primer operando clicando en la botonera. Al pulsar en</w:t>
      </w:r>
      <w:r>
        <w:rPr>
          <w:sz w:val="20"/>
          <w:szCs w:val="20"/>
        </w:rPr>
        <w:t xml:space="preserve"> </w:t>
      </w:r>
      <w:r w:rsidRPr="00441784">
        <w:rPr>
          <w:sz w:val="20"/>
          <w:szCs w:val="20"/>
        </w:rPr>
        <w:t>el botón ‘+’ pasará al segundo operando (si se pulsa ese botón en otra situación no hará nada). Luego</w:t>
      </w:r>
      <w:r>
        <w:rPr>
          <w:sz w:val="20"/>
          <w:szCs w:val="20"/>
        </w:rPr>
        <w:t xml:space="preserve"> </w:t>
      </w:r>
      <w:r w:rsidRPr="00441784">
        <w:rPr>
          <w:sz w:val="20"/>
          <w:szCs w:val="20"/>
        </w:rPr>
        <w:t>introducirá los dígitos del segundo operando y finalmente pulsará el botón ‘=’ para mostrar el resultado</w:t>
      </w:r>
      <w:r>
        <w:rPr>
          <w:sz w:val="20"/>
          <w:szCs w:val="20"/>
        </w:rPr>
        <w:t xml:space="preserve"> </w:t>
      </w:r>
      <w:r w:rsidRPr="00441784">
        <w:rPr>
          <w:sz w:val="20"/>
          <w:szCs w:val="20"/>
        </w:rPr>
        <w:t>(si pulsa el botón’=’ en otra situación, tampoco hará nada). El botón ‘</w:t>
      </w:r>
      <w:proofErr w:type="spellStart"/>
      <w:r w:rsidRPr="00441784">
        <w:rPr>
          <w:sz w:val="20"/>
          <w:szCs w:val="20"/>
        </w:rPr>
        <w:t>clear</w:t>
      </w:r>
      <w:proofErr w:type="spellEnd"/>
      <w:r w:rsidRPr="00441784">
        <w:rPr>
          <w:sz w:val="20"/>
          <w:szCs w:val="20"/>
        </w:rPr>
        <w:t>’ vuelve a la situación inicial.</w:t>
      </w:r>
    </w:p>
    <w:p w14:paraId="0BEC28BD" w14:textId="0991E9A2" w:rsidR="00441784" w:rsidRPr="00441784" w:rsidRDefault="00441784" w:rsidP="00441784">
      <w:pPr>
        <w:rPr>
          <w:sz w:val="20"/>
          <w:szCs w:val="20"/>
        </w:rPr>
      </w:pPr>
      <w:r w:rsidRPr="00441784">
        <w:rPr>
          <w:sz w:val="20"/>
          <w:szCs w:val="20"/>
        </w:rPr>
        <w:t>Te hará falta una variable de tipo enumeración para saber en qué estado estás: si introduciendo el</w:t>
      </w:r>
      <w:r>
        <w:rPr>
          <w:sz w:val="20"/>
          <w:szCs w:val="20"/>
        </w:rPr>
        <w:t xml:space="preserve"> </w:t>
      </w:r>
      <w:r w:rsidRPr="00441784">
        <w:rPr>
          <w:sz w:val="20"/>
          <w:szCs w:val="20"/>
        </w:rPr>
        <w:t>primero operando, el segundo o acabas de mostrar el resultado.</w:t>
      </w:r>
    </w:p>
    <w:p w14:paraId="1A1D5116" w14:textId="0533CA5C" w:rsidR="000571C3" w:rsidRDefault="00441784" w:rsidP="00441784">
      <w:pPr>
        <w:rPr>
          <w:sz w:val="20"/>
          <w:szCs w:val="20"/>
        </w:rPr>
      </w:pPr>
      <w:r w:rsidRPr="00441784">
        <w:rPr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7C40B18E" wp14:editId="35925BB0">
            <wp:simplePos x="0" y="0"/>
            <wp:positionH relativeFrom="margin">
              <wp:align>center</wp:align>
            </wp:positionH>
            <wp:positionV relativeFrom="paragraph">
              <wp:posOffset>662305</wp:posOffset>
            </wp:positionV>
            <wp:extent cx="6598285" cy="1855470"/>
            <wp:effectExtent l="0" t="0" r="0" b="0"/>
            <wp:wrapSquare wrapText="bothSides"/>
            <wp:docPr id="162475362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53625" name="Imagen 1" descr="Interfaz de usuario gráfica, Text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285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1784">
        <w:rPr>
          <w:sz w:val="20"/>
          <w:szCs w:val="20"/>
        </w:rPr>
        <w:t xml:space="preserve">Si la vista se llama indexView.html y se llega a ella desde el </w:t>
      </w:r>
      <w:proofErr w:type="spellStart"/>
      <w:r w:rsidRPr="00441784">
        <w:rPr>
          <w:sz w:val="20"/>
          <w:szCs w:val="20"/>
        </w:rPr>
        <w:t>mapping</w:t>
      </w:r>
      <w:proofErr w:type="spellEnd"/>
      <w:r w:rsidRPr="00441784">
        <w:rPr>
          <w:sz w:val="20"/>
          <w:szCs w:val="20"/>
        </w:rPr>
        <w:t xml:space="preserve"> raíz: @</w:t>
      </w:r>
      <w:proofErr w:type="gramStart"/>
      <w:r w:rsidRPr="00441784">
        <w:rPr>
          <w:sz w:val="20"/>
          <w:szCs w:val="20"/>
        </w:rPr>
        <w:t>GetMapping(</w:t>
      </w:r>
      <w:proofErr w:type="gramEnd"/>
      <w:r w:rsidRPr="00441784">
        <w:rPr>
          <w:sz w:val="20"/>
          <w:szCs w:val="20"/>
        </w:rPr>
        <w:t>“/”), el resto de</w:t>
      </w:r>
      <w:r>
        <w:rPr>
          <w:sz w:val="20"/>
          <w:szCs w:val="20"/>
        </w:rPr>
        <w:t xml:space="preserve"> </w:t>
      </w:r>
      <w:proofErr w:type="spellStart"/>
      <w:r w:rsidRPr="00441784">
        <w:rPr>
          <w:sz w:val="20"/>
          <w:szCs w:val="20"/>
        </w:rPr>
        <w:t>mappings</w:t>
      </w:r>
      <w:proofErr w:type="spellEnd"/>
      <w:r w:rsidRPr="00441784">
        <w:rPr>
          <w:sz w:val="20"/>
          <w:szCs w:val="20"/>
        </w:rPr>
        <w:t xml:space="preserve"> (añadir dígito, pulsar en el ‘+’, etc.) lo más normal es que los métodos de esos </w:t>
      </w:r>
      <w:proofErr w:type="spellStart"/>
      <w:r w:rsidRPr="00441784">
        <w:rPr>
          <w:sz w:val="20"/>
          <w:szCs w:val="20"/>
        </w:rPr>
        <w:t>mappings</w:t>
      </w:r>
      <w:proofErr w:type="spellEnd"/>
      <w:r>
        <w:rPr>
          <w:sz w:val="20"/>
          <w:szCs w:val="20"/>
        </w:rPr>
        <w:t xml:space="preserve"> </w:t>
      </w:r>
      <w:r w:rsidRPr="00441784">
        <w:rPr>
          <w:sz w:val="20"/>
          <w:szCs w:val="20"/>
        </w:rPr>
        <w:t xml:space="preserve">terminen con: </w:t>
      </w:r>
      <w:proofErr w:type="spellStart"/>
      <w:r w:rsidRPr="00441784">
        <w:rPr>
          <w:sz w:val="20"/>
          <w:szCs w:val="20"/>
        </w:rPr>
        <w:t>return</w:t>
      </w:r>
      <w:proofErr w:type="spellEnd"/>
      <w:r w:rsidRPr="00441784">
        <w:rPr>
          <w:sz w:val="20"/>
          <w:szCs w:val="20"/>
        </w:rPr>
        <w:t xml:space="preserve"> “</w:t>
      </w:r>
      <w:proofErr w:type="spellStart"/>
      <w:r w:rsidRPr="00441784">
        <w:rPr>
          <w:sz w:val="20"/>
          <w:szCs w:val="20"/>
        </w:rPr>
        <w:t>redirect</w:t>
      </w:r>
      <w:proofErr w:type="spellEnd"/>
      <w:r w:rsidRPr="00441784">
        <w:rPr>
          <w:sz w:val="20"/>
          <w:szCs w:val="20"/>
        </w:rPr>
        <w:t xml:space="preserve">:/” para volver a la vista inicial con sus datos en el </w:t>
      </w:r>
      <w:proofErr w:type="spellStart"/>
      <w:r w:rsidRPr="00441784">
        <w:rPr>
          <w:sz w:val="20"/>
          <w:szCs w:val="20"/>
        </w:rPr>
        <w:t>Model</w:t>
      </w:r>
      <w:proofErr w:type="spellEnd"/>
      <w:r w:rsidRPr="00441784">
        <w:rPr>
          <w:sz w:val="20"/>
          <w:szCs w:val="20"/>
        </w:rPr>
        <w:t>.</w:t>
      </w:r>
    </w:p>
    <w:p w14:paraId="0FF30C95" w14:textId="56B8A8E2" w:rsidR="000571C3" w:rsidRPr="00B94E1C" w:rsidRDefault="000571C3" w:rsidP="0001463D">
      <w:pPr>
        <w:rPr>
          <w:sz w:val="20"/>
          <w:szCs w:val="20"/>
        </w:rPr>
      </w:pPr>
    </w:p>
    <w:sectPr w:rsidR="000571C3" w:rsidRPr="00B94E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63D"/>
    <w:rsid w:val="0001463D"/>
    <w:rsid w:val="000571C3"/>
    <w:rsid w:val="000C7096"/>
    <w:rsid w:val="00221F63"/>
    <w:rsid w:val="0035136A"/>
    <w:rsid w:val="00441784"/>
    <w:rsid w:val="00461A7B"/>
    <w:rsid w:val="00521D90"/>
    <w:rsid w:val="00A04D5E"/>
    <w:rsid w:val="00A24102"/>
    <w:rsid w:val="00B94E1C"/>
    <w:rsid w:val="00BD3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72F4EF"/>
  <w15:chartTrackingRefBased/>
  <w15:docId w15:val="{BFF9CE65-531D-443D-9B21-E97FD2B52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146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146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146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146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146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146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146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146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146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146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146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146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1463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1463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1463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1463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1463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1463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146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146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146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146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146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1463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1463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1463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146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1463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1463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1480</TotalTime>
  <Pages>6</Pages>
  <Words>901</Words>
  <Characters>4957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Warlike Griswold</dc:creator>
  <cp:keywords/>
  <dc:description/>
  <cp:lastModifiedBy>Warlike Griswold</cp:lastModifiedBy>
  <cp:revision>4</cp:revision>
  <dcterms:created xsi:type="dcterms:W3CDTF">2024-10-29T16:18:00Z</dcterms:created>
  <dcterms:modified xsi:type="dcterms:W3CDTF">2024-11-06T10:23:00Z</dcterms:modified>
</cp:coreProperties>
</file>