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b w:val="1"/>
          <w:bCs w:val="1"/>
          <w:sz w:val="22"/>
          <w:szCs w:val="22"/>
          <w:rtl w:val="0"/>
        </w:rPr>
        <w:t xml:space="preserve">TECHFLOW SOLUTIONS LIMITED v MERIDIAN RETAIL GROUP PLC</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sz w:val="18"/>
          <w:szCs w:val="18"/>
          <w:rtl w:val="0"/>
        </w:rPr>
        <w:t xml:space="preserve">Claim No. HT-2025-000231  |  High Court of Justice, Business and Property Courts, Technology and Construction Court (KBD)</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b w:val="1"/>
          <w:bCs w:val="1"/>
          <w:sz w:val="26"/>
          <w:szCs w:val="26"/>
          <w:rtl w:val="0"/>
        </w:rPr>
        <w:t xml:space="preserve">DISPUTE BUNDLE — INDEX</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i w:val="1"/>
          <w:iCs w:val="1"/>
          <w:sz w:val="18"/>
          <w:szCs w:val="18"/>
          <w:rtl w:val="0"/>
        </w:rPr>
        <w:t xml:space="preserve">(Synthetic bundle prepared for the LLMxLaw "Pleading-to-Proof" challenge — all content is fictional)</w:t>
      </w:r>
      <w:r w:rsidDel="00000000" w:rsidR="00000000" w:rsidRPr="00000000">
        <w:rPr>
          <w:rtl w:val="0"/>
        </w:rPr>
      </w:r>
    </w:p>
    <w:tbl>
      <w:tblPr>
        <w:tblStyle w:val="Table1"/>
        <w:tblW w:w="90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400"/>
        <w:gridCol w:w="1700"/>
        <w:gridCol w:w="2018"/>
        <w:tblGridChange w:id="0">
          <w:tblGrid>
            <w:gridCol w:w="900"/>
            <w:gridCol w:w="4400"/>
            <w:gridCol w:w="1700"/>
            <w:gridCol w:w="2018"/>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6e6e6" w:val="clear"/>
            <w:tcMar>
              <w:top w:w="60.0" w:type="dxa"/>
              <w:left w:w="110.0" w:type="dxa"/>
              <w:bottom w:w="60.0" w:type="dxa"/>
              <w:right w:w="110.0" w:type="dxa"/>
            </w:tcMar>
          </w:tcPr>
          <w:p w:rsidR="00000000" w:rsidDel="00000000" w:rsidP="00000000" w:rsidRDefault="00000000" w:rsidRPr="00000000" w14:paraId="00000005">
            <w:pPr>
              <w:spacing w:after="0" w:lineRule="auto"/>
              <w:rPr/>
            </w:pPr>
            <w:r w:rsidDel="00000000" w:rsidR="00000000" w:rsidRPr="00000000">
              <w:rPr>
                <w:b w:val="1"/>
                <w:bCs w:val="1"/>
                <w:sz w:val="20"/>
                <w:szCs w:val="20"/>
                <w:rtl w:val="0"/>
              </w:rPr>
              <w:t xml:space="preserve">Tab</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6e6e6" w:val="clear"/>
            <w:tcMar>
              <w:top w:w="60.0" w:type="dxa"/>
              <w:left w:w="110.0" w:type="dxa"/>
              <w:bottom w:w="60.0" w:type="dxa"/>
              <w:right w:w="110.0" w:type="dxa"/>
            </w:tcMar>
          </w:tcPr>
          <w:p w:rsidR="00000000" w:rsidDel="00000000" w:rsidP="00000000" w:rsidRDefault="00000000" w:rsidRPr="00000000" w14:paraId="00000006">
            <w:pPr>
              <w:spacing w:after="0" w:lineRule="auto"/>
              <w:rPr/>
            </w:pPr>
            <w:r w:rsidDel="00000000" w:rsidR="00000000" w:rsidRPr="00000000">
              <w:rPr>
                <w:b w:val="1"/>
                <w:bCs w:val="1"/>
                <w:sz w:val="20"/>
                <w:szCs w:val="20"/>
                <w:rtl w:val="0"/>
              </w:rPr>
              <w:t xml:space="preserve">Document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6e6e6" w:val="clear"/>
            <w:tcMar>
              <w:top w:w="60.0" w:type="dxa"/>
              <w:left w:w="110.0" w:type="dxa"/>
              <w:bottom w:w="60.0" w:type="dxa"/>
              <w:right w:w="110.0" w:type="dxa"/>
            </w:tcMar>
          </w:tcPr>
          <w:p w:rsidR="00000000" w:rsidDel="00000000" w:rsidP="00000000" w:rsidRDefault="00000000" w:rsidRPr="00000000" w14:paraId="00000007">
            <w:pPr>
              <w:spacing w:after="0" w:lineRule="auto"/>
              <w:rPr/>
            </w:pPr>
            <w:r w:rsidDel="00000000" w:rsidR="00000000" w:rsidRPr="00000000">
              <w:rPr>
                <w:b w:val="1"/>
                <w:bCs w:val="1"/>
                <w:sz w:val="20"/>
                <w:szCs w:val="20"/>
                <w:rtl w:val="0"/>
              </w:rPr>
              <w:t xml:space="preserve">Date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6e6e6" w:val="clear"/>
            <w:tcMar>
              <w:top w:w="60.0" w:type="dxa"/>
              <w:left w:w="110.0" w:type="dxa"/>
              <w:bottom w:w="60.0" w:type="dxa"/>
              <w:right w:w="110.0" w:type="dxa"/>
            </w:tcMar>
          </w:tcPr>
          <w:p w:rsidR="00000000" w:rsidDel="00000000" w:rsidP="00000000" w:rsidRDefault="00000000" w:rsidRPr="00000000" w14:paraId="00000008">
            <w:pPr>
              <w:spacing w:after="0" w:lineRule="auto"/>
              <w:rPr/>
            </w:pPr>
            <w:r w:rsidDel="00000000" w:rsidR="00000000" w:rsidRPr="00000000">
              <w:rPr>
                <w:b w:val="1"/>
                <w:bCs w:val="1"/>
                <w:sz w:val="20"/>
                <w:szCs w:val="20"/>
                <w:rtl w:val="0"/>
              </w:rPr>
              <w:t xml:space="preserve">Category</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09">
            <w:pPr>
              <w:spacing w:after="0" w:lineRule="auto"/>
              <w:rPr/>
            </w:pPr>
            <w:r w:rsidDel="00000000" w:rsidR="00000000" w:rsidRPr="00000000">
              <w:rPr>
                <w:sz w:val="20"/>
                <w:szCs w:val="20"/>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0A">
            <w:pPr>
              <w:spacing w:after="0" w:lineRule="auto"/>
              <w:rPr/>
            </w:pPr>
            <w:r w:rsidDel="00000000" w:rsidR="00000000" w:rsidRPr="00000000">
              <w:rPr>
                <w:sz w:val="20"/>
                <w:szCs w:val="20"/>
                <w:rtl w:val="0"/>
              </w:rPr>
              <w:t xml:space="preserve">Claim Form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0B">
            <w:pPr>
              <w:spacing w:after="0" w:lineRule="auto"/>
              <w:rPr/>
            </w:pPr>
            <w:r w:rsidDel="00000000" w:rsidR="00000000" w:rsidRPr="00000000">
              <w:rPr>
                <w:sz w:val="20"/>
                <w:szCs w:val="20"/>
                <w:rtl w:val="0"/>
              </w:rPr>
              <w:t xml:space="preserve">5 Jun 2025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0C">
            <w:pPr>
              <w:spacing w:after="0" w:lineRule="auto"/>
              <w:rPr/>
            </w:pPr>
            <w:r w:rsidDel="00000000" w:rsidR="00000000" w:rsidRPr="00000000">
              <w:rPr>
                <w:sz w:val="20"/>
                <w:szCs w:val="20"/>
                <w:rtl w:val="0"/>
              </w:rPr>
              <w:t xml:space="preserve">Pleading</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0D">
            <w:pPr>
              <w:spacing w:after="0" w:lineRule="auto"/>
              <w:rPr/>
            </w:pPr>
            <w:r w:rsidDel="00000000" w:rsidR="00000000" w:rsidRPr="00000000">
              <w:rPr>
                <w:sz w:val="20"/>
                <w:szCs w:val="20"/>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0E">
            <w:pPr>
              <w:spacing w:after="0" w:lineRule="auto"/>
              <w:rPr/>
            </w:pPr>
            <w:r w:rsidDel="00000000" w:rsidR="00000000" w:rsidRPr="00000000">
              <w:rPr>
                <w:sz w:val="20"/>
                <w:szCs w:val="20"/>
                <w:rtl w:val="0"/>
              </w:rPr>
              <w:t xml:space="preserve">Particulars of Claim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0F">
            <w:pPr>
              <w:spacing w:after="0" w:lineRule="auto"/>
              <w:rPr/>
            </w:pPr>
            <w:r w:rsidDel="00000000" w:rsidR="00000000" w:rsidRPr="00000000">
              <w:rPr>
                <w:sz w:val="20"/>
                <w:szCs w:val="20"/>
                <w:rtl w:val="0"/>
              </w:rPr>
              <w:t xml:space="preserve">5 Jun 2025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10">
            <w:pPr>
              <w:spacing w:after="0" w:lineRule="auto"/>
              <w:rPr/>
            </w:pPr>
            <w:r w:rsidDel="00000000" w:rsidR="00000000" w:rsidRPr="00000000">
              <w:rPr>
                <w:sz w:val="20"/>
                <w:szCs w:val="20"/>
                <w:rtl w:val="0"/>
              </w:rPr>
              <w:t xml:space="preserve">Pleading</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11">
            <w:pPr>
              <w:spacing w:after="0" w:lineRule="auto"/>
              <w:rPr/>
            </w:pPr>
            <w:r w:rsidDel="00000000" w:rsidR="00000000" w:rsidRPr="00000000">
              <w:rPr>
                <w:sz w:val="20"/>
                <w:szCs w:val="20"/>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12">
            <w:pPr>
              <w:spacing w:after="0" w:lineRule="auto"/>
              <w:rPr/>
            </w:pPr>
            <w:r w:rsidDel="00000000" w:rsidR="00000000" w:rsidRPr="00000000">
              <w:rPr>
                <w:sz w:val="20"/>
                <w:szCs w:val="20"/>
                <w:rtl w:val="0"/>
              </w:rPr>
              <w:t xml:space="preserve">Master Services Agreement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13">
            <w:pPr>
              <w:spacing w:after="0" w:lineRule="auto"/>
              <w:rPr/>
            </w:pPr>
            <w:r w:rsidDel="00000000" w:rsidR="00000000" w:rsidRPr="00000000">
              <w:rPr>
                <w:sz w:val="20"/>
                <w:szCs w:val="20"/>
                <w:rtl w:val="0"/>
              </w:rPr>
              <w:t xml:space="preserve">14 Mar 2024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14">
            <w:pPr>
              <w:spacing w:after="0" w:lineRule="auto"/>
              <w:rPr/>
            </w:pPr>
            <w:r w:rsidDel="00000000" w:rsidR="00000000" w:rsidRPr="00000000">
              <w:rPr>
                <w:sz w:val="20"/>
                <w:szCs w:val="20"/>
                <w:rtl w:val="0"/>
              </w:rPr>
              <w:t xml:space="preserve">Contract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15">
            <w:pPr>
              <w:spacing w:after="0" w:lineRule="auto"/>
              <w:rPr/>
            </w:pPr>
            <w:r w:rsidDel="00000000" w:rsidR="00000000" w:rsidRPr="00000000">
              <w:rPr>
                <w:sz w:val="20"/>
                <w:szCs w:val="20"/>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16">
            <w:pPr>
              <w:spacing w:after="0" w:lineRule="auto"/>
              <w:rPr/>
            </w:pPr>
            <w:r w:rsidDel="00000000" w:rsidR="00000000" w:rsidRPr="00000000">
              <w:rPr>
                <w:sz w:val="20"/>
                <w:szCs w:val="20"/>
                <w:rtl w:val="0"/>
              </w:rPr>
              <w:t xml:space="preserve">Statement of Work (SOW-01)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17">
            <w:pPr>
              <w:spacing w:after="0" w:lineRule="auto"/>
              <w:rPr/>
            </w:pPr>
            <w:r w:rsidDel="00000000" w:rsidR="00000000" w:rsidRPr="00000000">
              <w:rPr>
                <w:sz w:val="20"/>
                <w:szCs w:val="20"/>
                <w:rtl w:val="0"/>
              </w:rPr>
              <w:t xml:space="preserve">14 Mar 2024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18">
            <w:pPr>
              <w:spacing w:after="0" w:lineRule="auto"/>
              <w:rPr/>
            </w:pPr>
            <w:r w:rsidDel="00000000" w:rsidR="00000000" w:rsidRPr="00000000">
              <w:rPr>
                <w:sz w:val="20"/>
                <w:szCs w:val="20"/>
                <w:rtl w:val="0"/>
              </w:rPr>
              <w:t xml:space="preserve">Contract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19">
            <w:pPr>
              <w:spacing w:after="0" w:lineRule="auto"/>
              <w:rPr/>
            </w:pPr>
            <w:r w:rsidDel="00000000" w:rsidR="00000000" w:rsidRPr="00000000">
              <w:rPr>
                <w:sz w:val="20"/>
                <w:szCs w:val="20"/>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1A">
            <w:pPr>
              <w:spacing w:after="0" w:lineRule="auto"/>
              <w:rPr/>
            </w:pPr>
            <w:r w:rsidDel="00000000" w:rsidR="00000000" w:rsidRPr="00000000">
              <w:rPr>
                <w:sz w:val="20"/>
                <w:szCs w:val="20"/>
                <w:rtl w:val="0"/>
              </w:rPr>
              <w:t xml:space="preserve">Order Form (Phase 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1B">
            <w:pPr>
              <w:spacing w:after="0" w:lineRule="auto"/>
              <w:rPr/>
            </w:pPr>
            <w:r w:rsidDel="00000000" w:rsidR="00000000" w:rsidRPr="00000000">
              <w:rPr>
                <w:sz w:val="20"/>
                <w:szCs w:val="20"/>
                <w:rtl w:val="0"/>
              </w:rPr>
              <w:t xml:space="preserve">20 Mar 2024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1C">
            <w:pPr>
              <w:spacing w:after="0" w:lineRule="auto"/>
              <w:rPr/>
            </w:pPr>
            <w:r w:rsidDel="00000000" w:rsidR="00000000" w:rsidRPr="00000000">
              <w:rPr>
                <w:sz w:val="20"/>
                <w:szCs w:val="20"/>
                <w:rtl w:val="0"/>
              </w:rPr>
              <w:t xml:space="preserve">Contract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1D">
            <w:pPr>
              <w:spacing w:after="0" w:lineRule="auto"/>
              <w:rPr/>
            </w:pPr>
            <w:r w:rsidDel="00000000" w:rsidR="00000000" w:rsidRPr="00000000">
              <w:rPr>
                <w:sz w:val="20"/>
                <w:szCs w:val="20"/>
                <w:rtl w:val="0"/>
              </w:rPr>
              <w:t xml:space="preserve">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1E">
            <w:pPr>
              <w:spacing w:after="0" w:lineRule="auto"/>
              <w:rPr/>
            </w:pPr>
            <w:r w:rsidDel="00000000" w:rsidR="00000000" w:rsidRPr="00000000">
              <w:rPr>
                <w:sz w:val="20"/>
                <w:szCs w:val="20"/>
                <w:rtl w:val="0"/>
              </w:rPr>
              <w:t xml:space="preserve">Deed of Variation No. 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1F">
            <w:pPr>
              <w:spacing w:after="0" w:lineRule="auto"/>
              <w:rPr/>
            </w:pPr>
            <w:r w:rsidDel="00000000" w:rsidR="00000000" w:rsidRPr="00000000">
              <w:rPr>
                <w:sz w:val="20"/>
                <w:szCs w:val="20"/>
                <w:rtl w:val="0"/>
              </w:rPr>
              <w:t xml:space="preserve">28 Jun 2024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20">
            <w:pPr>
              <w:spacing w:after="0" w:lineRule="auto"/>
              <w:rPr/>
            </w:pPr>
            <w:r w:rsidDel="00000000" w:rsidR="00000000" w:rsidRPr="00000000">
              <w:rPr>
                <w:sz w:val="20"/>
                <w:szCs w:val="20"/>
                <w:rtl w:val="0"/>
              </w:rPr>
              <w:t xml:space="preserve">Amendment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21">
            <w:pPr>
              <w:spacing w:after="0" w:lineRule="auto"/>
              <w:rPr/>
            </w:pPr>
            <w:r w:rsidDel="00000000" w:rsidR="00000000" w:rsidRPr="00000000">
              <w:rPr>
                <w:sz w:val="20"/>
                <w:szCs w:val="20"/>
                <w:rtl w:val="0"/>
              </w:rPr>
              <w:t xml:space="preserve">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22">
            <w:pPr>
              <w:spacing w:after="0" w:lineRule="auto"/>
              <w:rPr/>
            </w:pPr>
            <w:r w:rsidDel="00000000" w:rsidR="00000000" w:rsidRPr="00000000">
              <w:rPr>
                <w:sz w:val="20"/>
                <w:szCs w:val="20"/>
                <w:rtl w:val="0"/>
              </w:rPr>
              <w:t xml:space="preserve">Change Order No. 3 (loyalty module)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23">
            <w:pPr>
              <w:spacing w:after="0" w:lineRule="auto"/>
              <w:rPr/>
            </w:pPr>
            <w:r w:rsidDel="00000000" w:rsidR="00000000" w:rsidRPr="00000000">
              <w:rPr>
                <w:sz w:val="20"/>
                <w:szCs w:val="20"/>
                <w:rtl w:val="0"/>
              </w:rPr>
              <w:t xml:space="preserve">2 Sep 2024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24">
            <w:pPr>
              <w:spacing w:after="0" w:lineRule="auto"/>
              <w:rPr/>
            </w:pPr>
            <w:r w:rsidDel="00000000" w:rsidR="00000000" w:rsidRPr="00000000">
              <w:rPr>
                <w:sz w:val="20"/>
                <w:szCs w:val="20"/>
                <w:rtl w:val="0"/>
              </w:rPr>
              <w:t xml:space="preserve">Amendment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25">
            <w:pPr>
              <w:spacing w:after="0" w:lineRule="auto"/>
              <w:rPr/>
            </w:pPr>
            <w:r w:rsidDel="00000000" w:rsidR="00000000" w:rsidRPr="00000000">
              <w:rPr>
                <w:sz w:val="20"/>
                <w:szCs w:val="20"/>
                <w:rtl w:val="0"/>
              </w:rPr>
              <w:t xml:space="preserve">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26">
            <w:pPr>
              <w:spacing w:after="0" w:lineRule="auto"/>
              <w:rPr/>
            </w:pPr>
            <w:r w:rsidDel="00000000" w:rsidR="00000000" w:rsidRPr="00000000">
              <w:rPr>
                <w:sz w:val="20"/>
                <w:szCs w:val="20"/>
                <w:rtl w:val="0"/>
              </w:rPr>
              <w:t xml:space="preserve">Phase 1 UAT Acceptance Certificate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27">
            <w:pPr>
              <w:spacing w:after="0" w:lineRule="auto"/>
              <w:rPr/>
            </w:pPr>
            <w:r w:rsidDel="00000000" w:rsidR="00000000" w:rsidRPr="00000000">
              <w:rPr>
                <w:sz w:val="20"/>
                <w:szCs w:val="20"/>
                <w:rtl w:val="0"/>
              </w:rPr>
              <w:t xml:space="preserve">12 Nov 2024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28">
            <w:pPr>
              <w:spacing w:after="0" w:lineRule="auto"/>
              <w:rPr/>
            </w:pPr>
            <w:r w:rsidDel="00000000" w:rsidR="00000000" w:rsidRPr="00000000">
              <w:rPr>
                <w:sz w:val="20"/>
                <w:szCs w:val="20"/>
                <w:rtl w:val="0"/>
              </w:rPr>
              <w:t xml:space="preserve">Record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29">
            <w:pPr>
              <w:spacing w:after="0" w:lineRule="auto"/>
              <w:rPr/>
            </w:pPr>
            <w:r w:rsidDel="00000000" w:rsidR="00000000" w:rsidRPr="00000000">
              <w:rPr>
                <w:sz w:val="20"/>
                <w:szCs w:val="20"/>
                <w:rtl w:val="0"/>
              </w:rPr>
              <w:t xml:space="preserve">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2A">
            <w:pPr>
              <w:spacing w:after="0" w:lineRule="auto"/>
              <w:rPr/>
            </w:pPr>
            <w:r w:rsidDel="00000000" w:rsidR="00000000" w:rsidRPr="00000000">
              <w:rPr>
                <w:sz w:val="20"/>
                <w:szCs w:val="20"/>
                <w:rtl w:val="0"/>
              </w:rPr>
              <w:t xml:space="preserve">Email — go-live decision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2B">
            <w:pPr>
              <w:spacing w:after="0" w:lineRule="auto"/>
              <w:rPr/>
            </w:pPr>
            <w:r w:rsidDel="00000000" w:rsidR="00000000" w:rsidRPr="00000000">
              <w:rPr>
                <w:sz w:val="20"/>
                <w:szCs w:val="20"/>
                <w:rtl w:val="0"/>
              </w:rPr>
              <w:t xml:space="preserve">24 Oct 2024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2C">
            <w:pPr>
              <w:spacing w:after="0" w:lineRule="auto"/>
              <w:rPr/>
            </w:pPr>
            <w:r w:rsidDel="00000000" w:rsidR="00000000" w:rsidRPr="00000000">
              <w:rPr>
                <w:sz w:val="20"/>
                <w:szCs w:val="20"/>
                <w:rtl w:val="0"/>
              </w:rPr>
              <w:t xml:space="preserve">Correspondence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2D">
            <w:pPr>
              <w:spacing w:after="0" w:lineRule="auto"/>
              <w:rPr/>
            </w:pPr>
            <w:r w:rsidDel="00000000" w:rsidR="00000000" w:rsidRPr="00000000">
              <w:rPr>
                <w:sz w:val="20"/>
                <w:szCs w:val="20"/>
                <w:rtl w:val="0"/>
              </w:rPr>
              <w:t xml:space="preserve">10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2E">
            <w:pPr>
              <w:spacing w:after="0" w:lineRule="auto"/>
              <w:rPr/>
            </w:pPr>
            <w:r w:rsidDel="00000000" w:rsidR="00000000" w:rsidRPr="00000000">
              <w:rPr>
                <w:sz w:val="20"/>
                <w:szCs w:val="20"/>
                <w:rtl w:val="0"/>
              </w:rPr>
              <w:t xml:space="preserve">Email — loyalty module change request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2F">
            <w:pPr>
              <w:spacing w:after="0" w:lineRule="auto"/>
              <w:rPr/>
            </w:pPr>
            <w:r w:rsidDel="00000000" w:rsidR="00000000" w:rsidRPr="00000000">
              <w:rPr>
                <w:sz w:val="20"/>
                <w:szCs w:val="20"/>
                <w:rtl w:val="0"/>
              </w:rPr>
              <w:t xml:space="preserve">21–27 Aug 2024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30">
            <w:pPr>
              <w:spacing w:after="0" w:lineRule="auto"/>
              <w:rPr/>
            </w:pPr>
            <w:r w:rsidDel="00000000" w:rsidR="00000000" w:rsidRPr="00000000">
              <w:rPr>
                <w:sz w:val="20"/>
                <w:szCs w:val="20"/>
                <w:rtl w:val="0"/>
              </w:rPr>
              <w:t xml:space="preserve">Correspondence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31">
            <w:pPr>
              <w:spacing w:after="0" w:lineRule="auto"/>
              <w:rPr/>
            </w:pPr>
            <w:r w:rsidDel="00000000" w:rsidR="00000000" w:rsidRPr="00000000">
              <w:rPr>
                <w:sz w:val="20"/>
                <w:szCs w:val="20"/>
                <w:rtl w:val="0"/>
              </w:rPr>
              <w:t xml:space="preserve">11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32">
            <w:pPr>
              <w:spacing w:after="0" w:lineRule="auto"/>
              <w:rPr/>
            </w:pPr>
            <w:r w:rsidDel="00000000" w:rsidR="00000000" w:rsidRPr="00000000">
              <w:rPr>
                <w:sz w:val="20"/>
                <w:szCs w:val="20"/>
                <w:rtl w:val="0"/>
              </w:rPr>
              <w:t xml:space="preserve">Email — 25 Nov outage root cause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33">
            <w:pPr>
              <w:spacing w:after="0" w:lineRule="auto"/>
              <w:rPr/>
            </w:pPr>
            <w:r w:rsidDel="00000000" w:rsidR="00000000" w:rsidRPr="00000000">
              <w:rPr>
                <w:sz w:val="20"/>
                <w:szCs w:val="20"/>
                <w:rtl w:val="0"/>
              </w:rPr>
              <w:t xml:space="preserve">26 Nov 2024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34">
            <w:pPr>
              <w:spacing w:after="0" w:lineRule="auto"/>
              <w:rPr/>
            </w:pPr>
            <w:r w:rsidDel="00000000" w:rsidR="00000000" w:rsidRPr="00000000">
              <w:rPr>
                <w:sz w:val="20"/>
                <w:szCs w:val="20"/>
                <w:rtl w:val="0"/>
              </w:rPr>
              <w:t xml:space="preserve">Correspondence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35">
            <w:pPr>
              <w:spacing w:after="0" w:lineRule="auto"/>
              <w:rPr/>
            </w:pPr>
            <w:r w:rsidDel="00000000" w:rsidR="00000000" w:rsidRPr="00000000">
              <w:rPr>
                <w:sz w:val="20"/>
                <w:szCs w:val="20"/>
                <w:rtl w:val="0"/>
              </w:rPr>
              <w:t xml:space="preserve">12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36">
            <w:pPr>
              <w:spacing w:after="0" w:lineRule="auto"/>
              <w:rPr/>
            </w:pPr>
            <w:r w:rsidDel="00000000" w:rsidR="00000000" w:rsidRPr="00000000">
              <w:rPr>
                <w:sz w:val="20"/>
                <w:szCs w:val="20"/>
                <w:rtl w:val="0"/>
              </w:rPr>
              <w:t xml:space="preserve">Email — internal, Q4 trading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37">
            <w:pPr>
              <w:spacing w:after="0" w:lineRule="auto"/>
              <w:rPr/>
            </w:pPr>
            <w:r w:rsidDel="00000000" w:rsidR="00000000" w:rsidRPr="00000000">
              <w:rPr>
                <w:sz w:val="20"/>
                <w:szCs w:val="20"/>
                <w:rtl w:val="0"/>
              </w:rPr>
              <w:t xml:space="preserve">8 Dec 2024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38">
            <w:pPr>
              <w:spacing w:after="0" w:lineRule="auto"/>
              <w:rPr/>
            </w:pPr>
            <w:r w:rsidDel="00000000" w:rsidR="00000000" w:rsidRPr="00000000">
              <w:rPr>
                <w:sz w:val="20"/>
                <w:szCs w:val="20"/>
                <w:rtl w:val="0"/>
              </w:rPr>
              <w:t xml:space="preserve">Internal record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39">
            <w:pPr>
              <w:spacing w:after="0" w:lineRule="auto"/>
              <w:rPr/>
            </w:pPr>
            <w:r w:rsidDel="00000000" w:rsidR="00000000" w:rsidRPr="00000000">
              <w:rPr>
                <w:sz w:val="20"/>
                <w:szCs w:val="20"/>
                <w:rtl w:val="0"/>
              </w:rPr>
              <w:t xml:space="preserve">13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3A">
            <w:pPr>
              <w:spacing w:after="0" w:lineRule="auto"/>
              <w:rPr/>
            </w:pPr>
            <w:r w:rsidDel="00000000" w:rsidR="00000000" w:rsidRPr="00000000">
              <w:rPr>
                <w:sz w:val="20"/>
                <w:szCs w:val="20"/>
                <w:rtl w:val="0"/>
              </w:rPr>
              <w:t xml:space="preserve">Platform defect / issue log (extract)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3B">
            <w:pPr>
              <w:spacing w:after="0" w:lineRule="auto"/>
              <w:rPr/>
            </w:pPr>
            <w:r w:rsidDel="00000000" w:rsidR="00000000" w:rsidRPr="00000000">
              <w:rPr>
                <w:sz w:val="20"/>
                <w:szCs w:val="20"/>
                <w:rtl w:val="0"/>
              </w:rPr>
              <w:t xml:space="preserve">Nov 2024–Jan 2025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3C">
            <w:pPr>
              <w:spacing w:after="0" w:lineRule="auto"/>
              <w:rPr/>
            </w:pPr>
            <w:r w:rsidDel="00000000" w:rsidR="00000000" w:rsidRPr="00000000">
              <w:rPr>
                <w:sz w:val="20"/>
                <w:szCs w:val="20"/>
                <w:rtl w:val="0"/>
              </w:rPr>
              <w:t xml:space="preserve">Internal record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3D">
            <w:pPr>
              <w:spacing w:after="0" w:lineRule="auto"/>
              <w:rPr/>
            </w:pPr>
            <w:r w:rsidDel="00000000" w:rsidR="00000000" w:rsidRPr="00000000">
              <w:rPr>
                <w:sz w:val="20"/>
                <w:szCs w:val="20"/>
                <w:rtl w:val="0"/>
              </w:rPr>
              <w:t xml:space="preserve">14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3E">
            <w:pPr>
              <w:spacing w:after="0" w:lineRule="auto"/>
              <w:rPr/>
            </w:pPr>
            <w:r w:rsidDel="00000000" w:rsidR="00000000" w:rsidRPr="00000000">
              <w:rPr>
                <w:sz w:val="20"/>
                <w:szCs w:val="20"/>
                <w:rtl w:val="0"/>
              </w:rPr>
              <w:t xml:space="preserve">Letter — Notice of Termination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3F">
            <w:pPr>
              <w:spacing w:after="0" w:lineRule="auto"/>
              <w:rPr/>
            </w:pPr>
            <w:r w:rsidDel="00000000" w:rsidR="00000000" w:rsidRPr="00000000">
              <w:rPr>
                <w:sz w:val="20"/>
                <w:szCs w:val="20"/>
                <w:rtl w:val="0"/>
              </w:rPr>
              <w:t xml:space="preserve">20 Jan 2025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40">
            <w:pPr>
              <w:spacing w:after="0" w:lineRule="auto"/>
              <w:rPr/>
            </w:pPr>
            <w:r w:rsidDel="00000000" w:rsidR="00000000" w:rsidRPr="00000000">
              <w:rPr>
                <w:sz w:val="20"/>
                <w:szCs w:val="20"/>
                <w:rtl w:val="0"/>
              </w:rPr>
              <w:t xml:space="preserve">Correspondence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41">
            <w:pPr>
              <w:spacing w:after="0" w:lineRule="auto"/>
              <w:rPr/>
            </w:pPr>
            <w:r w:rsidDel="00000000" w:rsidR="00000000" w:rsidRPr="00000000">
              <w:rPr>
                <w:sz w:val="20"/>
                <w:szCs w:val="20"/>
                <w:rtl w:val="0"/>
              </w:rPr>
              <w:t xml:space="preserve">15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42">
            <w:pPr>
              <w:spacing w:after="0" w:lineRule="auto"/>
              <w:rPr/>
            </w:pPr>
            <w:r w:rsidDel="00000000" w:rsidR="00000000" w:rsidRPr="00000000">
              <w:rPr>
                <w:sz w:val="20"/>
                <w:szCs w:val="20"/>
                <w:rtl w:val="0"/>
              </w:rPr>
              <w:t xml:space="preserve">Letter — TechFlow response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43">
            <w:pPr>
              <w:spacing w:after="0" w:lineRule="auto"/>
              <w:rPr/>
            </w:pPr>
            <w:r w:rsidDel="00000000" w:rsidR="00000000" w:rsidRPr="00000000">
              <w:rPr>
                <w:sz w:val="20"/>
                <w:szCs w:val="20"/>
                <w:rtl w:val="0"/>
              </w:rPr>
              <w:t xml:space="preserve">7 Feb 2025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44">
            <w:pPr>
              <w:spacing w:after="0" w:lineRule="auto"/>
              <w:rPr/>
            </w:pPr>
            <w:r w:rsidDel="00000000" w:rsidR="00000000" w:rsidRPr="00000000">
              <w:rPr>
                <w:sz w:val="20"/>
                <w:szCs w:val="20"/>
                <w:rtl w:val="0"/>
              </w:rPr>
              <w:t xml:space="preserve">Correspondence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45">
            <w:pPr>
              <w:spacing w:after="0" w:lineRule="auto"/>
              <w:rPr/>
            </w:pPr>
            <w:r w:rsidDel="00000000" w:rsidR="00000000" w:rsidRPr="00000000">
              <w:rPr>
                <w:sz w:val="20"/>
                <w:szCs w:val="20"/>
                <w:rtl w:val="0"/>
              </w:rPr>
              <w:t xml:space="preserve">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46">
            <w:pPr>
              <w:spacing w:after="0" w:lineRule="auto"/>
              <w:rPr/>
            </w:pPr>
            <w:r w:rsidDel="00000000" w:rsidR="00000000" w:rsidRPr="00000000">
              <w:rPr>
                <w:sz w:val="20"/>
                <w:szCs w:val="20"/>
                <w:rtl w:val="0"/>
              </w:rPr>
              <w:t xml:space="preserve">Witness statement — Helena Vance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47">
            <w:pPr>
              <w:spacing w:after="0" w:lineRule="auto"/>
              <w:rPr/>
            </w:pPr>
            <w:r w:rsidDel="00000000" w:rsidR="00000000" w:rsidRPr="00000000">
              <w:rPr>
                <w:sz w:val="20"/>
                <w:szCs w:val="20"/>
                <w:rtl w:val="0"/>
              </w:rPr>
              <w:t xml:space="preserve">13 Mar 2026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48">
            <w:pPr>
              <w:spacing w:after="0" w:lineRule="auto"/>
              <w:rPr/>
            </w:pPr>
            <w:r w:rsidDel="00000000" w:rsidR="00000000" w:rsidRPr="00000000">
              <w:rPr>
                <w:sz w:val="20"/>
                <w:szCs w:val="20"/>
                <w:rtl w:val="0"/>
              </w:rPr>
              <w:t xml:space="preserve">Witness (fact)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49">
            <w:pPr>
              <w:spacing w:after="0" w:lineRule="auto"/>
              <w:rPr/>
            </w:pPr>
            <w:r w:rsidDel="00000000" w:rsidR="00000000" w:rsidRPr="00000000">
              <w:rPr>
                <w:sz w:val="20"/>
                <w:szCs w:val="20"/>
                <w:rtl w:val="0"/>
              </w:rPr>
              <w:t xml:space="preserve">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4A">
            <w:pPr>
              <w:spacing w:after="0" w:lineRule="auto"/>
              <w:rPr/>
            </w:pPr>
            <w:r w:rsidDel="00000000" w:rsidR="00000000" w:rsidRPr="00000000">
              <w:rPr>
                <w:sz w:val="20"/>
                <w:szCs w:val="20"/>
                <w:rtl w:val="0"/>
              </w:rPr>
              <w:t xml:space="preserve">Witness statement — Raymond Okafor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4B">
            <w:pPr>
              <w:spacing w:after="0" w:lineRule="auto"/>
              <w:rPr/>
            </w:pPr>
            <w:r w:rsidDel="00000000" w:rsidR="00000000" w:rsidRPr="00000000">
              <w:rPr>
                <w:sz w:val="20"/>
                <w:szCs w:val="20"/>
                <w:rtl w:val="0"/>
              </w:rPr>
              <w:t xml:space="preserve">13 Mar 2026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4C">
            <w:pPr>
              <w:spacing w:after="0" w:lineRule="auto"/>
              <w:rPr/>
            </w:pPr>
            <w:r w:rsidDel="00000000" w:rsidR="00000000" w:rsidRPr="00000000">
              <w:rPr>
                <w:sz w:val="20"/>
                <w:szCs w:val="20"/>
                <w:rtl w:val="0"/>
              </w:rPr>
              <w:t xml:space="preserve">Witness (fact)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4D">
            <w:pPr>
              <w:spacing w:after="0" w:lineRule="auto"/>
              <w:rPr/>
            </w:pPr>
            <w:r w:rsidDel="00000000" w:rsidR="00000000" w:rsidRPr="00000000">
              <w:rPr>
                <w:sz w:val="20"/>
                <w:szCs w:val="20"/>
                <w:rtl w:val="0"/>
              </w:rPr>
              <w:t xml:space="preserve">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4E">
            <w:pPr>
              <w:spacing w:after="0" w:lineRule="auto"/>
              <w:rPr/>
            </w:pPr>
            <w:r w:rsidDel="00000000" w:rsidR="00000000" w:rsidRPr="00000000">
              <w:rPr>
                <w:sz w:val="20"/>
                <w:szCs w:val="20"/>
                <w:rtl w:val="0"/>
              </w:rPr>
              <w:t xml:space="preserve">Witness statement — Priya Nair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4F">
            <w:pPr>
              <w:spacing w:after="0" w:lineRule="auto"/>
              <w:rPr/>
            </w:pPr>
            <w:r w:rsidDel="00000000" w:rsidR="00000000" w:rsidRPr="00000000">
              <w:rPr>
                <w:sz w:val="20"/>
                <w:szCs w:val="20"/>
                <w:rtl w:val="0"/>
              </w:rPr>
              <w:t xml:space="preserve">13 Mar 2026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50">
            <w:pPr>
              <w:spacing w:after="0" w:lineRule="auto"/>
              <w:rPr/>
            </w:pPr>
            <w:r w:rsidDel="00000000" w:rsidR="00000000" w:rsidRPr="00000000">
              <w:rPr>
                <w:sz w:val="20"/>
                <w:szCs w:val="20"/>
                <w:rtl w:val="0"/>
              </w:rPr>
              <w:t xml:space="preserve">Witness (fact)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51">
            <w:pPr>
              <w:spacing w:after="0" w:lineRule="auto"/>
              <w:rPr/>
            </w:pPr>
            <w:r w:rsidDel="00000000" w:rsidR="00000000" w:rsidRPr="00000000">
              <w:rPr>
                <w:sz w:val="20"/>
                <w:szCs w:val="20"/>
                <w:rtl w:val="0"/>
              </w:rPr>
              <w:t xml:space="preserve">19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52">
            <w:pPr>
              <w:spacing w:after="0" w:lineRule="auto"/>
              <w:rPr/>
            </w:pPr>
            <w:r w:rsidDel="00000000" w:rsidR="00000000" w:rsidRPr="00000000">
              <w:rPr>
                <w:sz w:val="20"/>
                <w:szCs w:val="20"/>
                <w:rtl w:val="0"/>
              </w:rPr>
              <w:t xml:space="preserve">Expert report — Dr Alan Whitfield (IT)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53">
            <w:pPr>
              <w:spacing w:after="0" w:lineRule="auto"/>
              <w:rPr/>
            </w:pPr>
            <w:r w:rsidDel="00000000" w:rsidR="00000000" w:rsidRPr="00000000">
              <w:rPr>
                <w:sz w:val="20"/>
                <w:szCs w:val="20"/>
                <w:rtl w:val="0"/>
              </w:rPr>
              <w:t xml:space="preserve">24 Apr 2026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54">
            <w:pPr>
              <w:spacing w:after="0" w:lineRule="auto"/>
              <w:rPr/>
            </w:pPr>
            <w:r w:rsidDel="00000000" w:rsidR="00000000" w:rsidRPr="00000000">
              <w:rPr>
                <w:sz w:val="20"/>
                <w:szCs w:val="20"/>
                <w:rtl w:val="0"/>
              </w:rPr>
              <w:t xml:space="preserve">Witness (expert)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55">
            <w:pPr>
              <w:spacing w:after="0" w:lineRule="auto"/>
              <w:rPr/>
            </w:pPr>
            <w:r w:rsidDel="00000000" w:rsidR="00000000" w:rsidRPr="00000000">
              <w:rPr>
                <w:sz w:val="20"/>
                <w:szCs w:val="20"/>
                <w:rtl w:val="0"/>
              </w:rPr>
              <w:t xml:space="preserve">20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56">
            <w:pPr>
              <w:spacing w:after="0" w:lineRule="auto"/>
              <w:rPr/>
            </w:pPr>
            <w:r w:rsidDel="00000000" w:rsidR="00000000" w:rsidRPr="00000000">
              <w:rPr>
                <w:sz w:val="20"/>
                <w:szCs w:val="20"/>
                <w:rtl w:val="0"/>
              </w:rPr>
              <w:t xml:space="preserve">Expert report — Fiona Greenhalgh FCA (quantum)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57">
            <w:pPr>
              <w:spacing w:after="0" w:lineRule="auto"/>
              <w:rPr/>
            </w:pPr>
            <w:r w:rsidDel="00000000" w:rsidR="00000000" w:rsidRPr="00000000">
              <w:rPr>
                <w:sz w:val="20"/>
                <w:szCs w:val="20"/>
                <w:rtl w:val="0"/>
              </w:rPr>
              <w:t xml:space="preserve">24 Apr 2026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110.0" w:type="dxa"/>
              <w:bottom w:w="60.0" w:type="dxa"/>
              <w:right w:w="110.0" w:type="dxa"/>
            </w:tcMar>
          </w:tcPr>
          <w:p w:rsidR="00000000" w:rsidDel="00000000" w:rsidP="00000000" w:rsidRDefault="00000000" w:rsidRPr="00000000" w14:paraId="00000058">
            <w:pPr>
              <w:spacing w:after="0" w:lineRule="auto"/>
              <w:rPr/>
            </w:pPr>
            <w:r w:rsidDel="00000000" w:rsidR="00000000" w:rsidRPr="00000000">
              <w:rPr>
                <w:sz w:val="20"/>
                <w:szCs w:val="20"/>
                <w:rtl w:val="0"/>
              </w:rPr>
              <w:t xml:space="preserve">Witness (expert)</w:t>
            </w:r>
            <w:r w:rsidDel="00000000" w:rsidR="00000000" w:rsidRPr="00000000">
              <w:rPr>
                <w:rtl w:val="0"/>
              </w:rPr>
            </w:r>
          </w:p>
        </w:tc>
      </w:tr>
    </w:tbl>
    <w:p w:rsidR="00000000" w:rsidDel="00000000" w:rsidP="00000000" w:rsidRDefault="00000000" w:rsidRPr="00000000" w14:paraId="00000059">
      <w:pPr>
        <w:spacing w:after="140" w:before="140" w:lineRule="auto"/>
        <w:rPr/>
      </w:pPr>
      <w:r w:rsidDel="00000000" w:rsidR="00000000" w:rsidRPr="00000000">
        <w:rPr>
          <w:b w:val="1"/>
          <w:bCs w:val="1"/>
          <w:rtl w:val="0"/>
        </w:rPr>
        <w:t xml:space="preserve">Note: </w:t>
      </w:r>
      <w:r w:rsidDel="00000000" w:rsidR="00000000" w:rsidRPr="00000000">
        <w:rPr>
          <w:rtl w:val="0"/>
        </w:rPr>
        <w:t xml:space="preserve">The pleadings in this bundle are the Claimant’s only. The bundle is deliberately constructed so that some pleaded allegations are well supported by the evidence, some are contradicted by it, and some have little or no supporting material.</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pPr>
    <w:r w:rsidDel="00000000" w:rsidR="00000000" w:rsidRPr="00000000">
      <w:rPr>
        <w:sz w:val="18"/>
        <w:szCs w:val="18"/>
        <w:rtl w:val="0"/>
      </w:rPr>
      <w:t xml:space="preserve">Dispute Bundle Index — HT-2025-000231  —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zNKYUiyd13k/W1vaqRCTwlJAzw==">CgMxLjA4AHIhMWxlbm54OHJyRjByRG9rQ05iTFJtQzl1R0hJbUx3OVRQ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