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44FF" w14:textId="77777777" w:rsidR="006E71B6" w:rsidRDefault="006E71B6" w:rsidP="006E71B6">
      <w:pPr>
        <w:rPr>
          <w:b/>
          <w:bCs/>
        </w:rPr>
      </w:pPr>
    </w:p>
    <w:p w14:paraId="10B18F81" w14:textId="77777777" w:rsidR="006E71B6" w:rsidRDefault="006E71B6" w:rsidP="006E71B6">
      <w:pPr>
        <w:rPr>
          <w:b/>
          <w:bCs/>
        </w:rPr>
      </w:pPr>
    </w:p>
    <w:p w14:paraId="06DB096E" w14:textId="77777777" w:rsidR="006E71B6" w:rsidRPr="00C70852" w:rsidRDefault="006E71B6" w:rsidP="006E71B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88EA05" wp14:editId="1086991C">
            <wp:extent cx="3649980" cy="1249045"/>
            <wp:effectExtent l="0" t="0" r="7620" b="8255"/>
            <wp:docPr id="654506732" name="Imagen 24" descr="Bases de datos archivo - Biblioteca Universidad Ic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ases de datos archivo - Biblioteca Universidad Ice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571F7" w14:textId="77777777" w:rsidR="006E71B6" w:rsidRPr="00C70852" w:rsidRDefault="006E71B6" w:rsidP="006E71B6">
      <w:pPr>
        <w:rPr>
          <w:b/>
          <w:bCs/>
        </w:rPr>
      </w:pPr>
    </w:p>
    <w:p w14:paraId="17F1E2A1" w14:textId="77777777" w:rsidR="006E71B6" w:rsidRDefault="006E71B6" w:rsidP="006E71B6">
      <w:pPr>
        <w:rPr>
          <w:b/>
          <w:bCs/>
        </w:rPr>
      </w:pPr>
    </w:p>
    <w:p w14:paraId="3590026C" w14:textId="77777777" w:rsidR="006E71B6" w:rsidRDefault="006E71B6" w:rsidP="006E71B6">
      <w:pPr>
        <w:rPr>
          <w:b/>
          <w:bCs/>
        </w:rPr>
      </w:pPr>
    </w:p>
    <w:p w14:paraId="70B9AB18" w14:textId="77777777" w:rsidR="006E71B6" w:rsidRDefault="006E71B6" w:rsidP="006E71B6">
      <w:pPr>
        <w:rPr>
          <w:b/>
          <w:bCs/>
        </w:rPr>
      </w:pPr>
    </w:p>
    <w:p w14:paraId="7372969D" w14:textId="49871E6C" w:rsidR="006E71B6" w:rsidRPr="006E71B6" w:rsidRDefault="006E71B6" w:rsidP="006E71B6">
      <w:pPr>
        <w:rPr>
          <w:b/>
          <w:bCs/>
        </w:rPr>
      </w:pPr>
      <w:r w:rsidRPr="00C70852">
        <w:rPr>
          <w:b/>
          <w:bCs/>
        </w:rPr>
        <w:t xml:space="preserve"> </w:t>
      </w:r>
      <w:r w:rsidRPr="006E71B6">
        <w:rPr>
          <w:b/>
          <w:bCs/>
        </w:rPr>
        <w:t>TALLER FINAL: PREDICCIÓN Y CLASIFICACIÓN EN LA INDUSTRIA AZUCARERA</w:t>
      </w:r>
    </w:p>
    <w:p w14:paraId="0EDC60EF" w14:textId="0E08F090" w:rsidR="006E71B6" w:rsidRDefault="006E71B6" w:rsidP="006E71B6">
      <w:pPr>
        <w:rPr>
          <w:b/>
          <w:bCs/>
        </w:rPr>
      </w:pPr>
    </w:p>
    <w:p w14:paraId="377F61D4" w14:textId="77777777" w:rsidR="006E71B6" w:rsidRDefault="006E71B6" w:rsidP="006E71B6">
      <w:pPr>
        <w:rPr>
          <w:b/>
          <w:bCs/>
        </w:rPr>
      </w:pPr>
    </w:p>
    <w:p w14:paraId="2CD8D3EA" w14:textId="77777777" w:rsidR="006E71B6" w:rsidRDefault="006E71B6" w:rsidP="006E71B6">
      <w:pPr>
        <w:rPr>
          <w:b/>
          <w:bCs/>
        </w:rPr>
      </w:pPr>
    </w:p>
    <w:p w14:paraId="15467FF1" w14:textId="77777777" w:rsidR="006E71B6" w:rsidRDefault="006E71B6" w:rsidP="006E71B6">
      <w:pPr>
        <w:rPr>
          <w:b/>
          <w:bCs/>
        </w:rPr>
      </w:pPr>
    </w:p>
    <w:p w14:paraId="4CA7026A" w14:textId="77777777" w:rsidR="006E71B6" w:rsidRDefault="006E71B6" w:rsidP="006E71B6">
      <w:pPr>
        <w:rPr>
          <w:b/>
          <w:bCs/>
        </w:rPr>
      </w:pPr>
    </w:p>
    <w:p w14:paraId="3E146962" w14:textId="77777777" w:rsidR="006E71B6" w:rsidRDefault="006E71B6" w:rsidP="006E71B6">
      <w:pPr>
        <w:rPr>
          <w:b/>
          <w:bCs/>
        </w:rPr>
      </w:pPr>
    </w:p>
    <w:p w14:paraId="301BBC61" w14:textId="77777777" w:rsidR="006E71B6" w:rsidRDefault="006E71B6" w:rsidP="006E71B6">
      <w:pPr>
        <w:rPr>
          <w:b/>
          <w:bCs/>
        </w:rPr>
      </w:pPr>
    </w:p>
    <w:p w14:paraId="7999AA95" w14:textId="77777777" w:rsidR="006E71B6" w:rsidRPr="00C70852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 w:rsidRPr="00C70852">
        <w:rPr>
          <w:b/>
          <w:bCs/>
          <w:sz w:val="28"/>
          <w:szCs w:val="28"/>
        </w:rPr>
        <w:t>MAESTRIA EN IA APLICADA Y CIENCIA DE DATOS</w:t>
      </w:r>
    </w:p>
    <w:p w14:paraId="17320C38" w14:textId="66A1FDE0" w:rsidR="006E71B6" w:rsidRPr="00C70852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 w:rsidRPr="00C70852">
        <w:rPr>
          <w:b/>
          <w:bCs/>
          <w:sz w:val="28"/>
          <w:szCs w:val="28"/>
        </w:rPr>
        <w:t>MATERIA: A</w:t>
      </w:r>
      <w:r>
        <w:rPr>
          <w:b/>
          <w:bCs/>
          <w:sz w:val="28"/>
          <w:szCs w:val="28"/>
        </w:rPr>
        <w:t>PRENDIZAJE AUTOMATICO</w:t>
      </w:r>
      <w:r w:rsidRPr="00C70852">
        <w:rPr>
          <w:b/>
          <w:bCs/>
          <w:sz w:val="28"/>
          <w:szCs w:val="28"/>
        </w:rPr>
        <w:t xml:space="preserve"> 1</w:t>
      </w:r>
    </w:p>
    <w:p w14:paraId="760B7E02" w14:textId="739C4385" w:rsidR="006E71B6" w:rsidRPr="00C70852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 w:rsidRPr="00C70852">
        <w:rPr>
          <w:b/>
          <w:bCs/>
          <w:sz w:val="28"/>
          <w:szCs w:val="28"/>
        </w:rPr>
        <w:t xml:space="preserve">PROFESOR: </w:t>
      </w:r>
      <w:r>
        <w:rPr>
          <w:b/>
          <w:bCs/>
          <w:sz w:val="28"/>
          <w:szCs w:val="28"/>
        </w:rPr>
        <w:t>MILTON ARMANDO SARRIA</w:t>
      </w:r>
    </w:p>
    <w:p w14:paraId="7A564844" w14:textId="77777777" w:rsidR="006E71B6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 w:rsidRPr="00C70852">
        <w:rPr>
          <w:b/>
          <w:bCs/>
          <w:sz w:val="28"/>
          <w:szCs w:val="28"/>
        </w:rPr>
        <w:t>ALUMNO</w:t>
      </w:r>
      <w:r>
        <w:rPr>
          <w:b/>
          <w:bCs/>
          <w:sz w:val="28"/>
          <w:szCs w:val="28"/>
        </w:rPr>
        <w:t>S</w:t>
      </w:r>
      <w:r w:rsidRPr="00C70852">
        <w:rPr>
          <w:b/>
          <w:bCs/>
          <w:sz w:val="28"/>
          <w:szCs w:val="28"/>
        </w:rPr>
        <w:t xml:space="preserve">: </w:t>
      </w:r>
    </w:p>
    <w:p w14:paraId="5BDC3706" w14:textId="6BAB2420" w:rsidR="006E71B6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JHON JAIRO CUEVO</w:t>
      </w:r>
    </w:p>
    <w:p w14:paraId="4EF2F0CD" w14:textId="1262859E" w:rsidR="006E71B6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EDWIN PEREZ</w:t>
      </w:r>
    </w:p>
    <w:p w14:paraId="4302DDA0" w14:textId="0E36D337" w:rsidR="006E71B6" w:rsidRPr="006E71B6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 w:rsidRPr="006E71B6">
        <w:rPr>
          <w:b/>
          <w:bCs/>
          <w:sz w:val="28"/>
          <w:szCs w:val="28"/>
        </w:rPr>
        <w:t>CRISTIAN</w:t>
      </w:r>
    </w:p>
    <w:p w14:paraId="31EDFF60" w14:textId="5B1F53BC" w:rsidR="006E71B6" w:rsidRPr="006E71B6" w:rsidRDefault="006E71B6" w:rsidP="006E71B6">
      <w:pPr>
        <w:spacing w:after="0"/>
        <w:jc w:val="center"/>
        <w:rPr>
          <w:b/>
          <w:bCs/>
          <w:sz w:val="28"/>
          <w:szCs w:val="28"/>
        </w:rPr>
      </w:pPr>
      <w:r w:rsidRPr="006E71B6">
        <w:rPr>
          <w:b/>
          <w:bCs/>
          <w:sz w:val="28"/>
          <w:szCs w:val="28"/>
        </w:rPr>
        <w:t>RUBEN DARIO SABOGAL URBANO</w:t>
      </w:r>
    </w:p>
    <w:p w14:paraId="126AC80A" w14:textId="23599F36" w:rsidR="006E71B6" w:rsidRPr="006E71B6" w:rsidRDefault="006E71B6" w:rsidP="006E71B6">
      <w:pPr>
        <w:spacing w:after="0"/>
        <w:jc w:val="center"/>
        <w:rPr>
          <w:b/>
          <w:bCs/>
          <w:sz w:val="28"/>
          <w:szCs w:val="28"/>
          <w:lang w:val="pt-BR"/>
        </w:rPr>
      </w:pPr>
      <w:r w:rsidRPr="006E71B6">
        <w:rPr>
          <w:b/>
          <w:bCs/>
          <w:sz w:val="28"/>
          <w:szCs w:val="28"/>
          <w:lang w:val="pt-BR"/>
        </w:rPr>
        <w:t xml:space="preserve">AGOSTO DE 2025 </w:t>
      </w:r>
      <w:r w:rsidRPr="006E71B6">
        <w:rPr>
          <w:b/>
          <w:bCs/>
          <w:sz w:val="28"/>
          <w:szCs w:val="28"/>
          <w:lang w:val="pt-BR"/>
        </w:rPr>
        <w:t>–</w:t>
      </w:r>
      <w:r w:rsidRPr="006E71B6">
        <w:rPr>
          <w:b/>
          <w:bCs/>
          <w:sz w:val="28"/>
          <w:szCs w:val="28"/>
          <w:lang w:val="pt-BR"/>
        </w:rPr>
        <w:t xml:space="preserve"> CALI</w:t>
      </w:r>
    </w:p>
    <w:p w14:paraId="433A6232" w14:textId="742FA2C5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lastRenderedPageBreak/>
        <w:t>Análisis Exploratorio de Datos para la Producción de Caña de Azúcar</w:t>
      </w:r>
    </w:p>
    <w:p w14:paraId="31D603C3" w14:textId="77777777" w:rsidR="006E71B6" w:rsidRPr="006E71B6" w:rsidRDefault="006E71B6" w:rsidP="006E71B6">
      <w:r w:rsidRPr="006E71B6">
        <w:t>Fecha: 28 de agosto de 2025</w:t>
      </w:r>
    </w:p>
    <w:p w14:paraId="156954C0" w14:textId="77777777" w:rsidR="006E71B6" w:rsidRPr="006E71B6" w:rsidRDefault="006E71B6" w:rsidP="006E71B6">
      <w:r w:rsidRPr="006E71B6">
        <w:t xml:space="preserve">Basado en: </w:t>
      </w:r>
      <w:proofErr w:type="spellStart"/>
      <w:r w:rsidRPr="006E71B6">
        <w:t>PrediccionAnalisisCaña.ipynb</w:t>
      </w:r>
      <w:proofErr w:type="spellEnd"/>
    </w:p>
    <w:p w14:paraId="04E4FDD4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1. Resumen Ejecutivo</w:t>
      </w:r>
    </w:p>
    <w:p w14:paraId="5FEA6AB5" w14:textId="77777777" w:rsidR="006E71B6" w:rsidRPr="006E71B6" w:rsidRDefault="006E71B6" w:rsidP="006E71B6">
      <w:pPr>
        <w:jc w:val="both"/>
      </w:pPr>
      <w:r w:rsidRPr="006E71B6">
        <w:t xml:space="preserve">Este informe detalla el proceso y los hallazgos del Análisis Exploratorio de Datos (EDA) realizado sobre los conjuntos de datos HISTORICO_SUERTES.xlsx y BD_IPSA_1940.xlsx. El objetivo principal fue analizar las variables clave de producción de caña de azúcar: </w:t>
      </w:r>
      <w:r w:rsidRPr="006E71B6">
        <w:rPr>
          <w:b/>
          <w:bCs/>
        </w:rPr>
        <w:t>Toneladas de Caña por Hectárea (TCH)</w:t>
      </w:r>
      <w:r w:rsidRPr="006E71B6">
        <w:t xml:space="preserve"> y el </w:t>
      </w:r>
      <w:r w:rsidRPr="006E71B6">
        <w:rPr>
          <w:b/>
          <w:bCs/>
        </w:rPr>
        <w:t>Porcentaje de Sacarosa (%</w:t>
      </w:r>
      <w:proofErr w:type="spellStart"/>
      <w:r w:rsidRPr="006E71B6">
        <w:rPr>
          <w:b/>
          <w:bCs/>
        </w:rPr>
        <w:t>Sac.Caña</w:t>
      </w:r>
      <w:proofErr w:type="spellEnd"/>
      <w:r w:rsidRPr="006E71B6">
        <w:rPr>
          <w:b/>
          <w:bCs/>
        </w:rPr>
        <w:t>)</w:t>
      </w:r>
      <w:r w:rsidRPr="006E71B6">
        <w:t>.</w:t>
      </w:r>
    </w:p>
    <w:p w14:paraId="3F0C808A" w14:textId="77777777" w:rsidR="006E71B6" w:rsidRPr="006E71B6" w:rsidRDefault="006E71B6" w:rsidP="006E71B6">
      <w:pPr>
        <w:jc w:val="both"/>
      </w:pPr>
      <w:r w:rsidRPr="006E71B6">
        <w:t>El análisis incluyó la evaluación de la calidad de los datos, la identificación de valores faltantes y atípicos, y la visualización de las distribuciones de las variables de interés. Como resultado principal, se crearon categorías de desempeño (</w:t>
      </w:r>
      <w:r w:rsidRPr="006E71B6">
        <w:rPr>
          <w:b/>
          <w:bCs/>
        </w:rPr>
        <w:t>Bajo, Medio y Alto</w:t>
      </w:r>
      <w:r w:rsidRPr="006E71B6">
        <w:t>) para TCH y %</w:t>
      </w:r>
      <w:proofErr w:type="spellStart"/>
      <w:r w:rsidRPr="006E71B6">
        <w:t>Sac.Caña</w:t>
      </w:r>
      <w:proofErr w:type="spellEnd"/>
      <w:r w:rsidRPr="006E71B6">
        <w:t>, con el fin de facilitar futuros modelos de clasificación y análisis de rendimiento.</w:t>
      </w:r>
    </w:p>
    <w:p w14:paraId="5DABFF5B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2. Metodología y Procesamiento de Datos</w:t>
      </w:r>
    </w:p>
    <w:p w14:paraId="2A701C01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2.1. Carga y Descripción de Datos</w:t>
      </w:r>
    </w:p>
    <w:p w14:paraId="29EF12F4" w14:textId="77777777" w:rsidR="006E71B6" w:rsidRPr="006E71B6" w:rsidRDefault="006E71B6" w:rsidP="006E71B6">
      <w:r w:rsidRPr="006E71B6">
        <w:t>Se utilizaron dos fuentes de datos principales:</w:t>
      </w:r>
    </w:p>
    <w:p w14:paraId="53B6E425" w14:textId="77777777" w:rsidR="006E71B6" w:rsidRPr="006E71B6" w:rsidRDefault="006E71B6" w:rsidP="006E71B6">
      <w:pPr>
        <w:numPr>
          <w:ilvl w:val="0"/>
          <w:numId w:val="1"/>
        </w:numPr>
      </w:pPr>
      <w:r w:rsidRPr="006E71B6">
        <w:rPr>
          <w:b/>
          <w:bCs/>
        </w:rPr>
        <w:t>HISTORICO_SUERTES.xlsx</w:t>
      </w:r>
      <w:r w:rsidRPr="006E71B6">
        <w:t>: Un conjunto de datos histórico con 21,027 registros y 85 variables, que sirvió como base para el análisis de regresión y la definición de umbrales de desempeño.</w:t>
      </w:r>
    </w:p>
    <w:p w14:paraId="2A5B408D" w14:textId="77777777" w:rsidR="006E71B6" w:rsidRPr="006E71B6" w:rsidRDefault="006E71B6" w:rsidP="006E71B6">
      <w:pPr>
        <w:numPr>
          <w:ilvl w:val="0"/>
          <w:numId w:val="1"/>
        </w:numPr>
      </w:pPr>
      <w:r w:rsidRPr="006E71B6">
        <w:rPr>
          <w:b/>
          <w:bCs/>
        </w:rPr>
        <w:t>BD_IPSA_1940.xlsx</w:t>
      </w:r>
      <w:r w:rsidRPr="006E71B6">
        <w:t>: Un conjunto de datos complementario con 2,187 registros, utilizado para validar la aplicabilidad de las categorías de desempeño.</w:t>
      </w:r>
    </w:p>
    <w:p w14:paraId="09C8244A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2.2. Análisis de Calidad de Datos (Valores Faltantes)</w:t>
      </w:r>
    </w:p>
    <w:p w14:paraId="5E24CDCC" w14:textId="77777777" w:rsidR="006E71B6" w:rsidRPr="006E71B6" w:rsidRDefault="006E71B6" w:rsidP="006E71B6">
      <w:r w:rsidRPr="006E71B6">
        <w:t xml:space="preserve">El análisis del </w:t>
      </w:r>
      <w:proofErr w:type="spellStart"/>
      <w:r w:rsidRPr="006E71B6">
        <w:t>dataset</w:t>
      </w:r>
      <w:proofErr w:type="spellEnd"/>
      <w:r w:rsidRPr="006E71B6">
        <w:t xml:space="preserve"> HISTORICO_SUERTES reveló una cantidad significativa de valores faltantes en columnas críticas:</w:t>
      </w:r>
    </w:p>
    <w:p w14:paraId="44F7FDAD" w14:textId="77777777" w:rsidR="006E71B6" w:rsidRPr="006E71B6" w:rsidRDefault="006E71B6" w:rsidP="006E71B6">
      <w:pPr>
        <w:numPr>
          <w:ilvl w:val="0"/>
          <w:numId w:val="2"/>
        </w:numPr>
      </w:pPr>
      <w:r w:rsidRPr="006E71B6">
        <w:rPr>
          <w:b/>
          <w:bCs/>
        </w:rPr>
        <w:t>Variables de Clima y Fertilizantes</w:t>
      </w:r>
      <w:r w:rsidRPr="006E71B6">
        <w:t xml:space="preserve">: Columnas como </w:t>
      </w:r>
      <w:proofErr w:type="gramStart"/>
      <w:r w:rsidRPr="006E71B6">
        <w:t>Sum</w:t>
      </w:r>
      <w:proofErr w:type="gramEnd"/>
      <w:r w:rsidRPr="006E71B6">
        <w:t xml:space="preserve"> </w:t>
      </w:r>
      <w:proofErr w:type="spellStart"/>
      <w:r w:rsidRPr="006E71B6">
        <w:t>Oscilacion</w:t>
      </w:r>
      <w:proofErr w:type="spellEnd"/>
      <w:r w:rsidRPr="006E71B6">
        <w:t xml:space="preserve"> </w:t>
      </w:r>
      <w:proofErr w:type="spellStart"/>
      <w:r w:rsidRPr="006E71B6">
        <w:t>Temp</w:t>
      </w:r>
      <w:proofErr w:type="spellEnd"/>
      <w:r w:rsidRPr="006E71B6">
        <w:t xml:space="preserve"> Ciclo y </w:t>
      </w:r>
      <w:proofErr w:type="spellStart"/>
      <w:r w:rsidRPr="006E71B6">
        <w:t>Fert.Nitrogen</w:t>
      </w:r>
      <w:proofErr w:type="spellEnd"/>
      <w:r w:rsidRPr="006E71B6">
        <w:t>. tenían el 100% de sus datos faltantes. Otras relacionadas con fertilizantes (Urea, NITRAX-S, etc.) superaban el 95% de datos ausentes.</w:t>
      </w:r>
    </w:p>
    <w:p w14:paraId="78CBA545" w14:textId="77777777" w:rsidR="006E71B6" w:rsidRPr="006E71B6" w:rsidRDefault="006E71B6" w:rsidP="006E71B6">
      <w:pPr>
        <w:numPr>
          <w:ilvl w:val="0"/>
          <w:numId w:val="2"/>
        </w:numPr>
      </w:pPr>
      <w:r w:rsidRPr="006E71B6">
        <w:rPr>
          <w:b/>
          <w:bCs/>
        </w:rPr>
        <w:t>Interpretación</w:t>
      </w:r>
      <w:r w:rsidRPr="006E71B6">
        <w:t>: La alta proporción de datos faltantes en estas variables sugiere que no son fiables para un modelo predictivo sin una estrategia robusta de imputación o la recopilación de datos adicionales.</w:t>
      </w:r>
    </w:p>
    <w:p w14:paraId="37903696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2.3. Detección de Valores Atípicos (</w:t>
      </w:r>
      <w:proofErr w:type="spellStart"/>
      <w:r w:rsidRPr="006E71B6">
        <w:rPr>
          <w:b/>
          <w:bCs/>
        </w:rPr>
        <w:t>Outliers</w:t>
      </w:r>
      <w:proofErr w:type="spellEnd"/>
      <w:r w:rsidRPr="006E71B6">
        <w:rPr>
          <w:b/>
          <w:bCs/>
        </w:rPr>
        <w:t>)</w:t>
      </w:r>
    </w:p>
    <w:p w14:paraId="328AEF56" w14:textId="77777777" w:rsidR="006E71B6" w:rsidRPr="006E71B6" w:rsidRDefault="006E71B6" w:rsidP="006E71B6">
      <w:r w:rsidRPr="006E71B6">
        <w:lastRenderedPageBreak/>
        <w:t>Se utilizó el método del Rango Intercuartílico (IQR) para identificar valores atípicos en las variables objetivo.</w:t>
      </w:r>
    </w:p>
    <w:p w14:paraId="170C7DBA" w14:textId="77777777" w:rsidR="006E71B6" w:rsidRPr="006E71B6" w:rsidRDefault="006E71B6" w:rsidP="006E71B6">
      <w:pPr>
        <w:numPr>
          <w:ilvl w:val="0"/>
          <w:numId w:val="3"/>
        </w:numPr>
      </w:pPr>
      <w:r w:rsidRPr="006E71B6">
        <w:rPr>
          <w:b/>
          <w:bCs/>
        </w:rPr>
        <w:t>TCH</w:t>
      </w:r>
      <w:r w:rsidRPr="006E71B6">
        <w:t xml:space="preserve">: Se identificaron </w:t>
      </w:r>
      <w:r w:rsidRPr="006E71B6">
        <w:rPr>
          <w:b/>
          <w:bCs/>
        </w:rPr>
        <w:t>304 valores atípicos (1.45% del total)</w:t>
      </w:r>
      <w:r w:rsidRPr="006E71B6">
        <w:t>. El rango considerado normal se estableció entre 46.12 y 212.98 TCH. Los valores por fuera de este rango pueden representar cosechas excepcionales o posibles errores de registro.</w:t>
      </w:r>
    </w:p>
    <w:p w14:paraId="554006FC" w14:textId="77777777" w:rsidR="006E71B6" w:rsidRPr="006E71B6" w:rsidRDefault="006E71B6" w:rsidP="006E71B6">
      <w:pPr>
        <w:numPr>
          <w:ilvl w:val="0"/>
          <w:numId w:val="3"/>
        </w:numPr>
      </w:pPr>
      <w:r w:rsidRPr="006E71B6">
        <w:rPr>
          <w:b/>
          <w:bCs/>
        </w:rPr>
        <w:t>Sacarosa (%</w:t>
      </w:r>
      <w:proofErr w:type="spellStart"/>
      <w:r w:rsidRPr="006E71B6">
        <w:rPr>
          <w:b/>
          <w:bCs/>
        </w:rPr>
        <w:t>Sac.Caña</w:t>
      </w:r>
      <w:proofErr w:type="spellEnd"/>
      <w:r w:rsidRPr="006E71B6">
        <w:rPr>
          <w:b/>
          <w:bCs/>
        </w:rPr>
        <w:t>)</w:t>
      </w:r>
      <w:r w:rsidRPr="006E71B6">
        <w:t xml:space="preserve">: Solo se detectaron </w:t>
      </w:r>
      <w:r w:rsidRPr="006E71B6">
        <w:rPr>
          <w:b/>
          <w:bCs/>
        </w:rPr>
        <w:t>3 valores atípicos (0.01% del total)</w:t>
      </w:r>
      <w:r w:rsidRPr="006E71B6">
        <w:t>, lo que indica una mayor consistencia en esta medición. El rango normal se definió entre -25.44% y 42.40%.</w:t>
      </w:r>
    </w:p>
    <w:p w14:paraId="1458D727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2.4. Creación de Categorías de Desempeño</w:t>
      </w:r>
    </w:p>
    <w:p w14:paraId="2F42B255" w14:textId="77777777" w:rsidR="006E71B6" w:rsidRPr="006E71B6" w:rsidRDefault="006E71B6" w:rsidP="006E71B6">
      <w:r w:rsidRPr="006E71B6">
        <w:t>Para facilitar el análisis de clasificación, las variables continuas TCH y %</w:t>
      </w:r>
      <w:proofErr w:type="spellStart"/>
      <w:r w:rsidRPr="006E71B6">
        <w:t>Sac.Caña</w:t>
      </w:r>
      <w:proofErr w:type="spellEnd"/>
      <w:r w:rsidRPr="006E71B6">
        <w:t xml:space="preserve"> se segmentaron en tres niveles (Bajo, Medio, Alto) utilizando los percentiles 33 y 66 como puntos de corte. Esto asegura una distribución relativamente equilibrada de los registros en cada categoría.</w:t>
      </w:r>
    </w:p>
    <w:p w14:paraId="2CC04571" w14:textId="77777777" w:rsidR="006E71B6" w:rsidRPr="006E71B6" w:rsidRDefault="006E71B6" w:rsidP="006E71B6">
      <w:r w:rsidRPr="006E71B6">
        <w:rPr>
          <w:b/>
          <w:bCs/>
        </w:rPr>
        <w:t>Umbrales Definidos:</w:t>
      </w:r>
    </w:p>
    <w:p w14:paraId="6734BC5E" w14:textId="77777777" w:rsidR="006E71B6" w:rsidRPr="006E71B6" w:rsidRDefault="006E71B6" w:rsidP="006E71B6">
      <w:pPr>
        <w:numPr>
          <w:ilvl w:val="0"/>
          <w:numId w:val="4"/>
        </w:numPr>
      </w:pPr>
      <w:r w:rsidRPr="006E71B6">
        <w:rPr>
          <w:b/>
          <w:bCs/>
        </w:rPr>
        <w:t>Categorías para TCH:</w:t>
      </w:r>
    </w:p>
    <w:p w14:paraId="6D2B4474" w14:textId="77777777" w:rsidR="006E71B6" w:rsidRPr="006E71B6" w:rsidRDefault="006E71B6" w:rsidP="006E71B6">
      <w:pPr>
        <w:numPr>
          <w:ilvl w:val="1"/>
          <w:numId w:val="4"/>
        </w:numPr>
      </w:pPr>
      <w:r w:rsidRPr="006E71B6">
        <w:rPr>
          <w:b/>
          <w:bCs/>
        </w:rPr>
        <w:t>Bajo</w:t>
      </w:r>
      <w:r w:rsidRPr="006E71B6">
        <w:t>: &lt; 115.99 TCH</w:t>
      </w:r>
    </w:p>
    <w:p w14:paraId="2FEDFBF8" w14:textId="77777777" w:rsidR="006E71B6" w:rsidRPr="006E71B6" w:rsidRDefault="006E71B6" w:rsidP="006E71B6">
      <w:pPr>
        <w:numPr>
          <w:ilvl w:val="1"/>
          <w:numId w:val="4"/>
        </w:numPr>
      </w:pPr>
      <w:r w:rsidRPr="006E71B6">
        <w:rPr>
          <w:b/>
          <w:bCs/>
        </w:rPr>
        <w:t>Medio</w:t>
      </w:r>
      <w:r w:rsidRPr="006E71B6">
        <w:t>: 115.99 - 142.27 TCH</w:t>
      </w:r>
    </w:p>
    <w:p w14:paraId="57E82D3D" w14:textId="77777777" w:rsidR="006E71B6" w:rsidRPr="006E71B6" w:rsidRDefault="006E71B6" w:rsidP="006E71B6">
      <w:pPr>
        <w:numPr>
          <w:ilvl w:val="1"/>
          <w:numId w:val="4"/>
        </w:numPr>
      </w:pPr>
      <w:r w:rsidRPr="006E71B6">
        <w:rPr>
          <w:b/>
          <w:bCs/>
        </w:rPr>
        <w:t>Alto</w:t>
      </w:r>
      <w:r w:rsidRPr="006E71B6">
        <w:t>: &gt; 142.27 TCH</w:t>
      </w:r>
    </w:p>
    <w:p w14:paraId="011C5654" w14:textId="77777777" w:rsidR="006E71B6" w:rsidRPr="006E71B6" w:rsidRDefault="006E71B6" w:rsidP="006E71B6">
      <w:pPr>
        <w:numPr>
          <w:ilvl w:val="0"/>
          <w:numId w:val="4"/>
        </w:numPr>
      </w:pPr>
      <w:r w:rsidRPr="006E71B6">
        <w:rPr>
          <w:b/>
          <w:bCs/>
        </w:rPr>
        <w:t>Categorías para %</w:t>
      </w:r>
      <w:proofErr w:type="spellStart"/>
      <w:r w:rsidRPr="006E71B6">
        <w:rPr>
          <w:b/>
          <w:bCs/>
        </w:rPr>
        <w:t>Sac.Caña</w:t>
      </w:r>
      <w:proofErr w:type="spellEnd"/>
      <w:r w:rsidRPr="006E71B6">
        <w:rPr>
          <w:b/>
          <w:bCs/>
        </w:rPr>
        <w:t>:</w:t>
      </w:r>
    </w:p>
    <w:p w14:paraId="37288DD6" w14:textId="77777777" w:rsidR="006E71B6" w:rsidRPr="006E71B6" w:rsidRDefault="006E71B6" w:rsidP="006E71B6">
      <w:pPr>
        <w:numPr>
          <w:ilvl w:val="1"/>
          <w:numId w:val="4"/>
        </w:numPr>
      </w:pPr>
      <w:r w:rsidRPr="006E71B6">
        <w:rPr>
          <w:b/>
          <w:bCs/>
        </w:rPr>
        <w:t>Bajo</w:t>
      </w:r>
      <w:r w:rsidRPr="006E71B6">
        <w:t>: &lt; 11.89 %</w:t>
      </w:r>
    </w:p>
    <w:p w14:paraId="29D622DC" w14:textId="77777777" w:rsidR="006E71B6" w:rsidRPr="006E71B6" w:rsidRDefault="006E71B6" w:rsidP="006E71B6">
      <w:pPr>
        <w:numPr>
          <w:ilvl w:val="1"/>
          <w:numId w:val="4"/>
        </w:numPr>
      </w:pPr>
      <w:r w:rsidRPr="006E71B6">
        <w:rPr>
          <w:b/>
          <w:bCs/>
        </w:rPr>
        <w:t>Medio</w:t>
      </w:r>
      <w:r w:rsidRPr="006E71B6">
        <w:t>: 11.89 % - 12.82 %</w:t>
      </w:r>
    </w:p>
    <w:p w14:paraId="1704283E" w14:textId="77777777" w:rsidR="006E71B6" w:rsidRPr="006E71B6" w:rsidRDefault="006E71B6" w:rsidP="006E71B6">
      <w:pPr>
        <w:numPr>
          <w:ilvl w:val="1"/>
          <w:numId w:val="4"/>
        </w:numPr>
      </w:pPr>
      <w:r w:rsidRPr="006E71B6">
        <w:rPr>
          <w:b/>
          <w:bCs/>
        </w:rPr>
        <w:t>Alto</w:t>
      </w:r>
      <w:r w:rsidRPr="006E71B6">
        <w:t>: &gt; 12.82 %</w:t>
      </w:r>
    </w:p>
    <w:p w14:paraId="15888F98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3. Resultados y Análisis Visual</w:t>
      </w:r>
    </w:p>
    <w:p w14:paraId="32F96F1F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3.1. Distribución de Variables Clave</w:t>
      </w:r>
    </w:p>
    <w:p w14:paraId="2628B4E1" w14:textId="77777777" w:rsidR="006E71B6" w:rsidRPr="006E71B6" w:rsidRDefault="006E71B6" w:rsidP="006E71B6">
      <w:pPr>
        <w:numPr>
          <w:ilvl w:val="0"/>
          <w:numId w:val="5"/>
        </w:numPr>
      </w:pPr>
      <w:r w:rsidRPr="006E71B6">
        <w:rPr>
          <w:b/>
          <w:bCs/>
        </w:rPr>
        <w:t>Distribución de TCH</w:t>
      </w:r>
      <w:r w:rsidRPr="006E71B6">
        <w:t xml:space="preserve">: El histograma mostró una distribución aproximadamente normal, aunque con una ligera asimetría positiva (cola a la derecha), indicando </w:t>
      </w:r>
      <w:proofErr w:type="gramStart"/>
      <w:r w:rsidRPr="006E71B6">
        <w:t>que</w:t>
      </w:r>
      <w:proofErr w:type="gramEnd"/>
      <w:r w:rsidRPr="006E71B6">
        <w:t xml:space="preserve"> si bien la mayoría de los lotes tienen un rendimiento promedio, existen algunos con producciones excepcionalmente altas.</w:t>
      </w:r>
    </w:p>
    <w:p w14:paraId="02AFF38F" w14:textId="77777777" w:rsidR="006E71B6" w:rsidRPr="006E71B6" w:rsidRDefault="006E71B6" w:rsidP="006E71B6">
      <w:pPr>
        <w:numPr>
          <w:ilvl w:val="0"/>
          <w:numId w:val="5"/>
        </w:numPr>
      </w:pPr>
      <w:r w:rsidRPr="006E71B6">
        <w:rPr>
          <w:b/>
          <w:bCs/>
        </w:rPr>
        <w:lastRenderedPageBreak/>
        <w:t>Distribución de %</w:t>
      </w:r>
      <w:proofErr w:type="spellStart"/>
      <w:r w:rsidRPr="006E71B6">
        <w:rPr>
          <w:b/>
          <w:bCs/>
        </w:rPr>
        <w:t>Sac.Caña</w:t>
      </w:r>
      <w:proofErr w:type="spellEnd"/>
      <w:r w:rsidRPr="006E71B6">
        <w:t>: Esta variable presentó una distribución más simétrica y concentrada alrededor de la media, lo que sugiere una menor variabilidad en los niveles de sacarosa en comparación con el TCH.</w:t>
      </w:r>
    </w:p>
    <w:p w14:paraId="331F63EE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3.2. Análisis de Categorías de Desempeño</w:t>
      </w:r>
    </w:p>
    <w:p w14:paraId="56497708" w14:textId="77777777" w:rsidR="006E71B6" w:rsidRPr="006E71B6" w:rsidRDefault="006E71B6" w:rsidP="006E71B6">
      <w:r w:rsidRPr="006E71B6">
        <w:t xml:space="preserve">La segmentación de los datos en los niveles Bajo, Medio y Alto arrojó la siguiente distribución para el </w:t>
      </w:r>
      <w:proofErr w:type="spellStart"/>
      <w:r w:rsidRPr="006E71B6">
        <w:t>dataset</w:t>
      </w:r>
      <w:proofErr w:type="spellEnd"/>
      <w:r w:rsidRPr="006E71B6">
        <w:t xml:space="preserve"> HISTORICO_SUERTES:</w:t>
      </w:r>
    </w:p>
    <w:p w14:paraId="5B684905" w14:textId="77777777" w:rsidR="006E71B6" w:rsidRPr="006E71B6" w:rsidRDefault="006E71B6" w:rsidP="006E71B6">
      <w:pPr>
        <w:numPr>
          <w:ilvl w:val="0"/>
          <w:numId w:val="6"/>
        </w:numPr>
        <w:jc w:val="both"/>
      </w:pPr>
      <w:r w:rsidRPr="006E71B6">
        <w:rPr>
          <w:b/>
          <w:bCs/>
        </w:rPr>
        <w:t>Distribución de TCH</w:t>
      </w:r>
      <w:r w:rsidRPr="006E71B6">
        <w:t>: Cada categoría (Bajo, Medio, Alto) contiene aproximadamente un tercio de los registros (alrededor del 33% cada una), lo que confirma que la segmentación por percentiles fue efectiva para crear grupos balanceados.</w:t>
      </w:r>
    </w:p>
    <w:p w14:paraId="4AC619DC" w14:textId="77777777" w:rsidR="006E71B6" w:rsidRPr="006E71B6" w:rsidRDefault="006E71B6" w:rsidP="006E71B6">
      <w:pPr>
        <w:numPr>
          <w:ilvl w:val="0"/>
          <w:numId w:val="6"/>
        </w:numPr>
        <w:jc w:val="both"/>
      </w:pPr>
      <w:r w:rsidRPr="006E71B6">
        <w:rPr>
          <w:b/>
          <w:bCs/>
        </w:rPr>
        <w:t>Distribución de %</w:t>
      </w:r>
      <w:proofErr w:type="spellStart"/>
      <w:r w:rsidRPr="006E71B6">
        <w:rPr>
          <w:b/>
          <w:bCs/>
        </w:rPr>
        <w:t>Sac.Caña</w:t>
      </w:r>
      <w:proofErr w:type="spellEnd"/>
      <w:r w:rsidRPr="006E71B6">
        <w:t>: La distribución también fue equilibrada, con la categoría "Bajo" conteniendo un 54%, "Medio" un 12%, y "Alto" un 34% de los registros.</w:t>
      </w:r>
    </w:p>
    <w:p w14:paraId="2CDAECFB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3.3. Relación entre Categorías y Análisis por Variedad</w:t>
      </w:r>
    </w:p>
    <w:p w14:paraId="65C22DC7" w14:textId="77777777" w:rsidR="006E71B6" w:rsidRPr="006E71B6" w:rsidRDefault="006E71B6" w:rsidP="006E71B6">
      <w:pPr>
        <w:numPr>
          <w:ilvl w:val="0"/>
          <w:numId w:val="7"/>
        </w:numPr>
        <w:jc w:val="both"/>
      </w:pPr>
      <w:r w:rsidRPr="006E71B6">
        <w:rPr>
          <w:b/>
          <w:bCs/>
        </w:rPr>
        <w:t>Relación TCH vs. %</w:t>
      </w:r>
      <w:proofErr w:type="spellStart"/>
      <w:r w:rsidRPr="006E71B6">
        <w:rPr>
          <w:b/>
          <w:bCs/>
        </w:rPr>
        <w:t>Sac.Caña</w:t>
      </w:r>
      <w:proofErr w:type="spellEnd"/>
      <w:r w:rsidRPr="006E71B6">
        <w:t>: El análisis cruzado de las categorías (</w:t>
      </w:r>
      <w:proofErr w:type="spellStart"/>
      <w:r w:rsidRPr="006E71B6">
        <w:t>heatmap</w:t>
      </w:r>
      <w:proofErr w:type="spellEnd"/>
      <w:r w:rsidRPr="006E71B6">
        <w:t>) no mostró una correlación visualmente fuerte, lo que sugiere que un alto rendimiento en TCH no garantiza necesariamente un alto porcentaje de sacarosa, y viceversa.</w:t>
      </w:r>
    </w:p>
    <w:p w14:paraId="656307E7" w14:textId="77777777" w:rsidR="006E71B6" w:rsidRPr="006E71B6" w:rsidRDefault="006E71B6" w:rsidP="006E71B6">
      <w:pPr>
        <w:numPr>
          <w:ilvl w:val="0"/>
          <w:numId w:val="7"/>
        </w:numPr>
        <w:jc w:val="both"/>
      </w:pPr>
      <w:r w:rsidRPr="006E71B6">
        <w:rPr>
          <w:b/>
          <w:bCs/>
        </w:rPr>
        <w:t>Análisis por Variedad</w:t>
      </w:r>
      <w:r w:rsidRPr="006E71B6">
        <w:t>: Se observó que ciertas variedades de caña tienden a tener un mejor desempeño tanto en TCH como en %</w:t>
      </w:r>
      <w:proofErr w:type="spellStart"/>
      <w:r w:rsidRPr="006E71B6">
        <w:t>Sac.Caña</w:t>
      </w:r>
      <w:proofErr w:type="spellEnd"/>
      <w:r w:rsidRPr="006E71B6">
        <w:t xml:space="preserve">, lo que indica que la </w:t>
      </w:r>
      <w:r w:rsidRPr="006E71B6">
        <w:rPr>
          <w:b/>
          <w:bCs/>
        </w:rPr>
        <w:t>variedad es un factor relevante</w:t>
      </w:r>
      <w:r w:rsidRPr="006E71B6">
        <w:t xml:space="preserve"> para predecir el rendimiento.</w:t>
      </w:r>
    </w:p>
    <w:p w14:paraId="2333163E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4. Conclusiones y Recomendaciones</w:t>
      </w:r>
    </w:p>
    <w:p w14:paraId="79E8FC85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t>Conclusiones</w:t>
      </w:r>
    </w:p>
    <w:p w14:paraId="7A2C7CC3" w14:textId="77777777" w:rsidR="006E71B6" w:rsidRPr="006E71B6" w:rsidRDefault="006E71B6" w:rsidP="006E71B6">
      <w:pPr>
        <w:numPr>
          <w:ilvl w:val="0"/>
          <w:numId w:val="8"/>
        </w:numPr>
        <w:jc w:val="both"/>
      </w:pPr>
      <w:r w:rsidRPr="006E71B6">
        <w:rPr>
          <w:b/>
          <w:bCs/>
        </w:rPr>
        <w:t>Calidad de Datos</w:t>
      </w:r>
      <w:r w:rsidRPr="006E71B6">
        <w:t>: El conjunto de datos HISTORICO_SUERTES presenta desafíos importantes debido a la alta cantidad de valores faltantes, especialmente en variables climáticas y de fertilización, lo que limita su uso directo en modelos predictivos.</w:t>
      </w:r>
    </w:p>
    <w:p w14:paraId="17BB4E30" w14:textId="77777777" w:rsidR="006E71B6" w:rsidRPr="006E71B6" w:rsidRDefault="006E71B6" w:rsidP="006E71B6">
      <w:pPr>
        <w:numPr>
          <w:ilvl w:val="0"/>
          <w:numId w:val="8"/>
        </w:numPr>
        <w:jc w:val="both"/>
      </w:pPr>
      <w:r w:rsidRPr="006E71B6">
        <w:rPr>
          <w:b/>
          <w:bCs/>
        </w:rPr>
        <w:t>Valores Atípicos</w:t>
      </w:r>
      <w:r w:rsidRPr="006E71B6">
        <w:t xml:space="preserve">: La variable TCH contiene un número considerable de </w:t>
      </w:r>
      <w:proofErr w:type="spellStart"/>
      <w:r w:rsidRPr="006E71B6">
        <w:t>outliers</w:t>
      </w:r>
      <w:proofErr w:type="spellEnd"/>
      <w:r w:rsidRPr="006E71B6">
        <w:t xml:space="preserve"> que deben ser investigados para determinar si son errores o datos válidos de cosechas excepcionales.</w:t>
      </w:r>
    </w:p>
    <w:p w14:paraId="07B338F8" w14:textId="77777777" w:rsidR="006E71B6" w:rsidRPr="006E71B6" w:rsidRDefault="006E71B6" w:rsidP="006E71B6">
      <w:pPr>
        <w:numPr>
          <w:ilvl w:val="0"/>
          <w:numId w:val="8"/>
        </w:numPr>
        <w:jc w:val="both"/>
      </w:pPr>
      <w:r w:rsidRPr="006E71B6">
        <w:rPr>
          <w:b/>
          <w:bCs/>
        </w:rPr>
        <w:t>Categorización Exitosa</w:t>
      </w:r>
      <w:r w:rsidRPr="006E71B6">
        <w:t>: La creación de categorías de desempeño (Bajo, Medio, Alto) mediante percentiles resultó en grupos bien balanceados, proporcionando una base sólida para futuros modelos de clasificación.</w:t>
      </w:r>
    </w:p>
    <w:p w14:paraId="019D380C" w14:textId="77777777" w:rsidR="006E71B6" w:rsidRPr="006E71B6" w:rsidRDefault="006E71B6" w:rsidP="006E71B6">
      <w:pPr>
        <w:numPr>
          <w:ilvl w:val="0"/>
          <w:numId w:val="8"/>
        </w:numPr>
      </w:pPr>
      <w:r w:rsidRPr="006E71B6">
        <w:rPr>
          <w:b/>
          <w:bCs/>
        </w:rPr>
        <w:t>Factores Relevantes</w:t>
      </w:r>
      <w:r w:rsidRPr="006E71B6">
        <w:t xml:space="preserve">: El análisis preliminar sugiere que la </w:t>
      </w:r>
      <w:r w:rsidRPr="006E71B6">
        <w:rPr>
          <w:b/>
          <w:bCs/>
        </w:rPr>
        <w:t>variedad de la caña</w:t>
      </w:r>
      <w:r w:rsidRPr="006E71B6">
        <w:t xml:space="preserve"> es un factor influyente en el rendimiento. La relación entre TCH y %</w:t>
      </w:r>
      <w:proofErr w:type="spellStart"/>
      <w:r w:rsidRPr="006E71B6">
        <w:t>Sac.Caña</w:t>
      </w:r>
      <w:proofErr w:type="spellEnd"/>
      <w:r w:rsidRPr="006E71B6">
        <w:t xml:space="preserve"> no es lineal, lo que justifica un análisis multivariado más profundo.</w:t>
      </w:r>
    </w:p>
    <w:p w14:paraId="077BCF72" w14:textId="77777777" w:rsidR="006E71B6" w:rsidRPr="006E71B6" w:rsidRDefault="006E71B6" w:rsidP="006E71B6">
      <w:pPr>
        <w:rPr>
          <w:b/>
          <w:bCs/>
        </w:rPr>
      </w:pPr>
      <w:r w:rsidRPr="006E71B6">
        <w:rPr>
          <w:b/>
          <w:bCs/>
        </w:rPr>
        <w:lastRenderedPageBreak/>
        <w:t>Recomendaciones</w:t>
      </w:r>
    </w:p>
    <w:p w14:paraId="33D20CE7" w14:textId="77777777" w:rsidR="006E71B6" w:rsidRPr="006E71B6" w:rsidRDefault="006E71B6" w:rsidP="006E71B6">
      <w:pPr>
        <w:numPr>
          <w:ilvl w:val="0"/>
          <w:numId w:val="9"/>
        </w:numPr>
      </w:pPr>
      <w:r w:rsidRPr="006E71B6">
        <w:rPr>
          <w:b/>
          <w:bCs/>
        </w:rPr>
        <w:t>Estrategia de Datos Faltantes</w:t>
      </w:r>
      <w:r w:rsidRPr="006E71B6">
        <w:t>: Antes de construir un modelo, es crucial definir una estrategia para manejar los datos faltantes, ya sea mediante la eliminación de registros incompletos o aplicando técnicas de imputación estadística.</w:t>
      </w:r>
    </w:p>
    <w:p w14:paraId="1C45B9A6" w14:textId="77777777" w:rsidR="006E71B6" w:rsidRPr="006E71B6" w:rsidRDefault="006E71B6" w:rsidP="006E71B6">
      <w:pPr>
        <w:numPr>
          <w:ilvl w:val="0"/>
          <w:numId w:val="9"/>
        </w:numPr>
      </w:pPr>
      <w:r w:rsidRPr="006E71B6">
        <w:rPr>
          <w:b/>
          <w:bCs/>
        </w:rPr>
        <w:t xml:space="preserve">Investigación de </w:t>
      </w:r>
      <w:proofErr w:type="spellStart"/>
      <w:r w:rsidRPr="006E71B6">
        <w:rPr>
          <w:b/>
          <w:bCs/>
        </w:rPr>
        <w:t>Outliers</w:t>
      </w:r>
      <w:proofErr w:type="spellEnd"/>
      <w:r w:rsidRPr="006E71B6">
        <w:t>: Se recomienda consultar con expertos en agronomía para validar los valores atípicos de TCH y decidir si deben ser excluidos o ajustados.</w:t>
      </w:r>
    </w:p>
    <w:p w14:paraId="39EFC838" w14:textId="77777777" w:rsidR="006E71B6" w:rsidRPr="006E71B6" w:rsidRDefault="006E71B6" w:rsidP="006E71B6">
      <w:pPr>
        <w:numPr>
          <w:ilvl w:val="0"/>
          <w:numId w:val="9"/>
        </w:numPr>
      </w:pPr>
      <w:r w:rsidRPr="006E71B6">
        <w:rPr>
          <w:b/>
          <w:bCs/>
        </w:rPr>
        <w:t>Modelado de Clasificación</w:t>
      </w:r>
      <w:r w:rsidRPr="006E71B6">
        <w:t>: Utilizar las nuevas variables categóricas (</w:t>
      </w:r>
      <w:proofErr w:type="spellStart"/>
      <w:r w:rsidRPr="006E71B6">
        <w:t>Categoria_TCH</w:t>
      </w:r>
      <w:proofErr w:type="spellEnd"/>
      <w:r w:rsidRPr="006E71B6">
        <w:t xml:space="preserve"> y </w:t>
      </w:r>
      <w:proofErr w:type="spellStart"/>
      <w:r w:rsidRPr="006E71B6">
        <w:t>Categoria_Sacarosa</w:t>
      </w:r>
      <w:proofErr w:type="spellEnd"/>
      <w:r w:rsidRPr="006E71B6">
        <w:t>) como etiquetas objetivo para entrenar modelos de clasificación (ej. Regresión Logística, Árboles de Decisión) que puedan identificar los factores que determinan un rendimiento alto, medio o bajo.</w:t>
      </w:r>
    </w:p>
    <w:p w14:paraId="3EE0E34C" w14:textId="77777777" w:rsidR="006E71B6" w:rsidRPr="006E71B6" w:rsidRDefault="006E71B6" w:rsidP="006E71B6">
      <w:pPr>
        <w:numPr>
          <w:ilvl w:val="0"/>
          <w:numId w:val="9"/>
        </w:numPr>
      </w:pPr>
      <w:r w:rsidRPr="006E71B6">
        <w:rPr>
          <w:b/>
          <w:bCs/>
        </w:rPr>
        <w:t>Análisis de Variables Adicionales</w:t>
      </w:r>
      <w:r w:rsidRPr="006E71B6">
        <w:t xml:space="preserve">: Profundizar en el análisis de otras variables con datos más completos (como </w:t>
      </w:r>
      <w:proofErr w:type="spellStart"/>
      <w:r w:rsidRPr="006E71B6">
        <w:t>Edad.Precosecha</w:t>
      </w:r>
      <w:proofErr w:type="spellEnd"/>
      <w:r w:rsidRPr="006E71B6">
        <w:t>, Lluvias Ciclo, Tenencia) para descubrir su impacto en las categorías de desempeño.</w:t>
      </w:r>
    </w:p>
    <w:p w14:paraId="60F8D7F5" w14:textId="77777777" w:rsidR="006E71B6" w:rsidRDefault="006E71B6"/>
    <w:sectPr w:rsidR="006E71B6" w:rsidSect="006E71B6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5DF"/>
    <w:multiLevelType w:val="multilevel"/>
    <w:tmpl w:val="8C8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099A"/>
    <w:multiLevelType w:val="multilevel"/>
    <w:tmpl w:val="0708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33A0C"/>
    <w:multiLevelType w:val="multilevel"/>
    <w:tmpl w:val="3E60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230C"/>
    <w:multiLevelType w:val="multilevel"/>
    <w:tmpl w:val="8E38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452F"/>
    <w:multiLevelType w:val="multilevel"/>
    <w:tmpl w:val="A9E0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36F37"/>
    <w:multiLevelType w:val="multilevel"/>
    <w:tmpl w:val="E30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36BBB"/>
    <w:multiLevelType w:val="multilevel"/>
    <w:tmpl w:val="6E40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E1698"/>
    <w:multiLevelType w:val="multilevel"/>
    <w:tmpl w:val="110E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B702C"/>
    <w:multiLevelType w:val="multilevel"/>
    <w:tmpl w:val="0E0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157464">
    <w:abstractNumId w:val="1"/>
  </w:num>
  <w:num w:numId="2" w16cid:durableId="1920023354">
    <w:abstractNumId w:val="4"/>
  </w:num>
  <w:num w:numId="3" w16cid:durableId="869026857">
    <w:abstractNumId w:val="8"/>
  </w:num>
  <w:num w:numId="4" w16cid:durableId="1683243134">
    <w:abstractNumId w:val="0"/>
  </w:num>
  <w:num w:numId="5" w16cid:durableId="1715420001">
    <w:abstractNumId w:val="7"/>
  </w:num>
  <w:num w:numId="6" w16cid:durableId="2036073879">
    <w:abstractNumId w:val="5"/>
  </w:num>
  <w:num w:numId="7" w16cid:durableId="554241783">
    <w:abstractNumId w:val="2"/>
  </w:num>
  <w:num w:numId="8" w16cid:durableId="864560460">
    <w:abstractNumId w:val="6"/>
  </w:num>
  <w:num w:numId="9" w16cid:durableId="2133281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B6"/>
    <w:rsid w:val="006E71B6"/>
    <w:rsid w:val="00AF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146D"/>
  <w15:chartTrackingRefBased/>
  <w15:docId w15:val="{9EC0FE43-92E5-4A62-AF85-DF4BA753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1044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Sabogal Urbano</dc:creator>
  <cp:keywords/>
  <dc:description/>
  <cp:lastModifiedBy>Ruben Dario Sabogal Urbano</cp:lastModifiedBy>
  <cp:revision>1</cp:revision>
  <dcterms:created xsi:type="dcterms:W3CDTF">2025-08-28T19:32:00Z</dcterms:created>
  <dcterms:modified xsi:type="dcterms:W3CDTF">2025-08-28T19:40:00Z</dcterms:modified>
</cp:coreProperties>
</file>