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F473" w14:textId="77777777" w:rsidR="00B1377B" w:rsidRPr="00FB7D17" w:rsidRDefault="00C962FC" w:rsidP="00FB7D17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B7D17">
        <w:rPr>
          <w:rFonts w:ascii="Arial" w:hAnsi="Arial" w:cs="Arial"/>
          <w:b/>
          <w:sz w:val="20"/>
          <w:szCs w:val="20"/>
        </w:rPr>
        <w:t xml:space="preserve">WBS </w:t>
      </w:r>
    </w:p>
    <w:p w14:paraId="4FE2CF92" w14:textId="77777777" w:rsidR="00C962FC" w:rsidRPr="00FB7D17" w:rsidRDefault="00C962FC" w:rsidP="00FB7D1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4B41EE2D" w14:textId="77777777" w:rsidR="00C962FC" w:rsidRPr="00FB7D17" w:rsidRDefault="00C962FC" w:rsidP="00FB7D17">
      <w:pPr>
        <w:spacing w:line="360" w:lineRule="auto"/>
        <w:rPr>
          <w:rFonts w:ascii="Arial" w:hAnsi="Arial" w:cs="Arial"/>
          <w:sz w:val="20"/>
          <w:szCs w:val="20"/>
        </w:rPr>
      </w:pPr>
      <w:r w:rsidRPr="00FB7D17">
        <w:rPr>
          <w:rFonts w:ascii="Arial" w:hAnsi="Arial" w:cs="Arial"/>
          <w:sz w:val="20"/>
          <w:szCs w:val="20"/>
        </w:rPr>
        <w:t xml:space="preserve">O </w:t>
      </w:r>
      <w:r w:rsidRPr="00FB7D17">
        <w:rPr>
          <w:rFonts w:ascii="Arial" w:hAnsi="Arial" w:cs="Arial"/>
          <w:i/>
          <w:sz w:val="20"/>
          <w:szCs w:val="20"/>
        </w:rPr>
        <w:t>Work Breakdown Structure</w:t>
      </w:r>
      <w:r w:rsidR="00E64E3E" w:rsidRPr="00FB7D17">
        <w:rPr>
          <w:rFonts w:ascii="Arial" w:hAnsi="Arial" w:cs="Arial"/>
          <w:sz w:val="20"/>
          <w:szCs w:val="20"/>
        </w:rPr>
        <w:t xml:space="preserve"> é o processo de divisão de</w:t>
      </w:r>
      <w:r w:rsidRPr="00FB7D17">
        <w:rPr>
          <w:rFonts w:ascii="Arial" w:hAnsi="Arial" w:cs="Arial"/>
          <w:sz w:val="20"/>
          <w:szCs w:val="20"/>
        </w:rPr>
        <w:t xml:space="preserve"> </w:t>
      </w:r>
      <w:r w:rsidRPr="00FB7D17">
        <w:rPr>
          <w:rFonts w:ascii="Arial" w:hAnsi="Arial" w:cs="Arial"/>
          <w:i/>
          <w:sz w:val="20"/>
          <w:szCs w:val="20"/>
        </w:rPr>
        <w:t xml:space="preserve">deliverables </w:t>
      </w:r>
      <w:r w:rsidRPr="00FB7D17">
        <w:rPr>
          <w:rFonts w:ascii="Arial" w:hAnsi="Arial" w:cs="Arial"/>
          <w:sz w:val="20"/>
          <w:szCs w:val="20"/>
        </w:rPr>
        <w:t>e do trabalho a desenvolver no projeto, em processos mais simples e de melhor manuseamento. É portanto uma decomposição hierárquica</w:t>
      </w:r>
      <w:r w:rsidR="00217D7A" w:rsidRPr="00FB7D17">
        <w:rPr>
          <w:rFonts w:ascii="Arial" w:hAnsi="Arial" w:cs="Arial"/>
          <w:sz w:val="20"/>
          <w:szCs w:val="20"/>
        </w:rPr>
        <w:t xml:space="preserve"> de cada etapa fundamental do projeto,</w:t>
      </w:r>
      <w:r w:rsidRPr="00FB7D17">
        <w:rPr>
          <w:rFonts w:ascii="Arial" w:hAnsi="Arial" w:cs="Arial"/>
          <w:sz w:val="20"/>
          <w:szCs w:val="20"/>
        </w:rPr>
        <w:t xml:space="preserve"> </w:t>
      </w:r>
      <w:r w:rsidR="00217D7A" w:rsidRPr="00FB7D17">
        <w:rPr>
          <w:rFonts w:ascii="Arial" w:hAnsi="Arial" w:cs="Arial"/>
          <w:sz w:val="20"/>
          <w:szCs w:val="20"/>
        </w:rPr>
        <w:t xml:space="preserve">definindo </w:t>
      </w:r>
      <w:r w:rsidRPr="00FB7D17">
        <w:rPr>
          <w:rFonts w:ascii="Arial" w:hAnsi="Arial" w:cs="Arial"/>
          <w:sz w:val="20"/>
          <w:szCs w:val="20"/>
        </w:rPr>
        <w:t>todo o trabalho a r</w:t>
      </w:r>
      <w:r w:rsidR="00217D7A" w:rsidRPr="00FB7D17">
        <w:rPr>
          <w:rFonts w:ascii="Arial" w:hAnsi="Arial" w:cs="Arial"/>
          <w:sz w:val="20"/>
          <w:szCs w:val="20"/>
        </w:rPr>
        <w:t>ealizar, considerando a ordem pela qual é feita essa</w:t>
      </w:r>
      <w:r w:rsidRPr="00FB7D17">
        <w:rPr>
          <w:rFonts w:ascii="Arial" w:hAnsi="Arial" w:cs="Arial"/>
          <w:sz w:val="20"/>
          <w:szCs w:val="20"/>
        </w:rPr>
        <w:t xml:space="preserve"> realização b</w:t>
      </w:r>
      <w:r w:rsidR="00217D7A" w:rsidRPr="00FB7D17">
        <w:rPr>
          <w:rFonts w:ascii="Arial" w:hAnsi="Arial" w:cs="Arial"/>
          <w:sz w:val="20"/>
          <w:szCs w:val="20"/>
        </w:rPr>
        <w:t>em como o tempo estimado para a conclusão de cada uma das respetivas tarefas. Esta decomposição hierárquica visa uma definição cada vez mais profunda da etapa considerada.</w:t>
      </w:r>
    </w:p>
    <w:p w14:paraId="3B5B21E5" w14:textId="77777777" w:rsidR="00C962FC" w:rsidRPr="00FB7D17" w:rsidRDefault="00C962FC" w:rsidP="00FB7D17">
      <w:pPr>
        <w:spacing w:line="360" w:lineRule="auto"/>
        <w:rPr>
          <w:rFonts w:ascii="Arial" w:hAnsi="Arial" w:cs="Arial"/>
          <w:sz w:val="20"/>
          <w:szCs w:val="20"/>
        </w:rPr>
      </w:pPr>
    </w:p>
    <w:p w14:paraId="32301719" w14:textId="77777777" w:rsidR="0015658E" w:rsidRPr="00FB7D17" w:rsidRDefault="00E64E3E" w:rsidP="00FB7D17">
      <w:pPr>
        <w:widowControl w:val="0"/>
        <w:autoSpaceDE w:val="0"/>
        <w:autoSpaceDN w:val="0"/>
        <w:adjustRightInd w:val="0"/>
        <w:spacing w:after="240" w:line="36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FB7D17">
        <w:rPr>
          <w:rFonts w:ascii="Arial" w:hAnsi="Arial" w:cs="Arial"/>
          <w:sz w:val="20"/>
          <w:szCs w:val="20"/>
        </w:rPr>
        <w:t xml:space="preserve">Em complemento ao </w:t>
      </w:r>
      <w:r w:rsidRPr="00FB7D17">
        <w:rPr>
          <w:rFonts w:ascii="Arial" w:hAnsi="Arial" w:cs="Arial"/>
          <w:i/>
          <w:sz w:val="20"/>
          <w:szCs w:val="20"/>
        </w:rPr>
        <w:t xml:space="preserve">Work Breakdown Structure </w:t>
      </w:r>
      <w:r w:rsidRPr="00FB7D17">
        <w:rPr>
          <w:rFonts w:ascii="Arial" w:hAnsi="Arial" w:cs="Arial"/>
          <w:sz w:val="20"/>
          <w:szCs w:val="20"/>
        </w:rPr>
        <w:t xml:space="preserve">é também desenvolvido o </w:t>
      </w:r>
      <w:r w:rsidRPr="00FB7D17">
        <w:rPr>
          <w:rFonts w:ascii="Arial" w:hAnsi="Arial" w:cs="Arial"/>
          <w:i/>
          <w:sz w:val="20"/>
          <w:szCs w:val="20"/>
        </w:rPr>
        <w:t>Work Breakdown Structure Dictionary</w:t>
      </w:r>
      <w:r w:rsidRPr="00FB7D17">
        <w:rPr>
          <w:rFonts w:ascii="Arial" w:hAnsi="Arial" w:cs="Arial"/>
          <w:sz w:val="20"/>
          <w:szCs w:val="20"/>
        </w:rPr>
        <w:t xml:space="preserve">, um documento de suporte ao </w:t>
      </w:r>
      <w:r w:rsidRPr="00FB7D17">
        <w:rPr>
          <w:rFonts w:ascii="Arial" w:hAnsi="Arial" w:cs="Arial"/>
          <w:i/>
          <w:sz w:val="20"/>
          <w:szCs w:val="20"/>
        </w:rPr>
        <w:t>WBS</w:t>
      </w:r>
      <w:r w:rsidRPr="00FB7D17">
        <w:rPr>
          <w:rFonts w:ascii="Arial" w:hAnsi="Arial" w:cs="Arial"/>
          <w:sz w:val="20"/>
          <w:szCs w:val="20"/>
        </w:rPr>
        <w:t xml:space="preserve">. Este documento define com maior precisão e detalhe os </w:t>
      </w:r>
      <w:r w:rsidRPr="00FB7D17">
        <w:rPr>
          <w:rFonts w:ascii="Arial" w:hAnsi="Arial" w:cs="Arial"/>
          <w:i/>
          <w:sz w:val="20"/>
          <w:szCs w:val="20"/>
        </w:rPr>
        <w:t>deliverables</w:t>
      </w:r>
      <w:r w:rsidR="00FB7D17" w:rsidRPr="00FB7D17">
        <w:rPr>
          <w:rFonts w:ascii="Arial" w:hAnsi="Arial" w:cs="Arial"/>
          <w:i/>
          <w:sz w:val="20"/>
          <w:szCs w:val="20"/>
        </w:rPr>
        <w:t xml:space="preserve">, </w:t>
      </w:r>
      <w:r w:rsidRPr="00FB7D17">
        <w:rPr>
          <w:rFonts w:ascii="Arial" w:hAnsi="Arial" w:cs="Arial"/>
          <w:sz w:val="20"/>
          <w:szCs w:val="20"/>
        </w:rPr>
        <w:t>tarefas</w:t>
      </w:r>
      <w:r w:rsidR="00FB7D17">
        <w:rPr>
          <w:rFonts w:ascii="Arial" w:hAnsi="Arial" w:cs="Arial"/>
          <w:sz w:val="20"/>
          <w:szCs w:val="20"/>
        </w:rPr>
        <w:t>,</w:t>
      </w:r>
      <w:r w:rsidR="00FB7D17" w:rsidRPr="00FB7D17">
        <w:rPr>
          <w:rFonts w:ascii="Arial" w:hAnsi="Arial" w:cs="Arial"/>
          <w:sz w:val="20"/>
          <w:szCs w:val="20"/>
        </w:rPr>
        <w:t xml:space="preserve"> </w:t>
      </w:r>
      <w:r w:rsidR="00FB7D17">
        <w:rPr>
          <w:rFonts w:ascii="Arial" w:hAnsi="Arial" w:cs="Arial"/>
          <w:color w:val="1A1718"/>
          <w:sz w:val="20"/>
          <w:szCs w:val="20"/>
        </w:rPr>
        <w:t>atividades, informações e prazos relativos</w:t>
      </w:r>
      <w:r w:rsidR="00FB7D17" w:rsidRPr="00FB7D17">
        <w:rPr>
          <w:rFonts w:ascii="Arial" w:hAnsi="Arial" w:cs="Arial"/>
          <w:color w:val="1A1718"/>
          <w:sz w:val="20"/>
          <w:szCs w:val="20"/>
        </w:rPr>
        <w:t xml:space="preserve"> </w:t>
      </w:r>
      <w:r w:rsidR="00FB7D17">
        <w:rPr>
          <w:rFonts w:ascii="Arial" w:hAnsi="Arial" w:cs="Arial"/>
          <w:color w:val="1A1718"/>
          <w:sz w:val="20"/>
          <w:szCs w:val="20"/>
        </w:rPr>
        <w:t>a cada componente descrito no</w:t>
      </w:r>
      <w:r w:rsidR="00FB7D17" w:rsidRPr="00FB7D17">
        <w:rPr>
          <w:rFonts w:ascii="Arial" w:hAnsi="Arial" w:cs="Arial"/>
          <w:color w:val="1A1718"/>
          <w:sz w:val="20"/>
          <w:szCs w:val="20"/>
        </w:rPr>
        <w:t xml:space="preserve"> </w:t>
      </w:r>
      <w:r w:rsidR="00FB7D17" w:rsidRPr="00FB7D17">
        <w:rPr>
          <w:rFonts w:ascii="Arial" w:hAnsi="Arial" w:cs="Arial"/>
          <w:i/>
          <w:iCs/>
          <w:color w:val="1A1718"/>
          <w:sz w:val="20"/>
          <w:szCs w:val="20"/>
        </w:rPr>
        <w:t>WBS</w:t>
      </w:r>
      <w:r w:rsidR="00FB7D17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 w:rsidR="00FB7D17" w:rsidRPr="00FB7D17">
        <w:rPr>
          <w:rFonts w:ascii="Arial" w:hAnsi="Arial" w:cs="Arial"/>
          <w:sz w:val="20"/>
          <w:szCs w:val="20"/>
        </w:rPr>
        <w:t xml:space="preserve"> </w:t>
      </w:r>
    </w:p>
    <w:p w14:paraId="79F2E9CD" w14:textId="77777777" w:rsidR="00C962FC" w:rsidRPr="00FB7D17" w:rsidRDefault="00FB7D17" w:rsidP="00FB7D17">
      <w:pPr>
        <w:spacing w:line="360" w:lineRule="auto"/>
        <w:rPr>
          <w:rFonts w:ascii="Arial" w:hAnsi="Arial" w:cs="Arial"/>
          <w:color w:val="FF0000"/>
          <w:sz w:val="20"/>
          <w:szCs w:val="20"/>
        </w:rPr>
      </w:pPr>
      <w:r w:rsidRPr="00FB7D17">
        <w:rPr>
          <w:rFonts w:ascii="Arial" w:hAnsi="Arial" w:cs="Arial"/>
          <w:sz w:val="20"/>
          <w:szCs w:val="20"/>
        </w:rPr>
        <w:t xml:space="preserve">As ilustrações destes dois documentos encontram-se disponíveis no </w:t>
      </w:r>
      <w:r w:rsidRPr="00FB7D17">
        <w:rPr>
          <w:rFonts w:ascii="Arial" w:hAnsi="Arial" w:cs="Arial"/>
          <w:color w:val="FF0000"/>
          <w:sz w:val="20"/>
          <w:szCs w:val="20"/>
        </w:rPr>
        <w:t xml:space="preserve">anexo x e x. </w:t>
      </w:r>
    </w:p>
    <w:p w14:paraId="770067DD" w14:textId="77777777" w:rsidR="00C962FC" w:rsidRPr="00FB7D17" w:rsidRDefault="00C962FC" w:rsidP="00FB7D17">
      <w:pPr>
        <w:spacing w:line="360" w:lineRule="auto"/>
        <w:rPr>
          <w:rFonts w:ascii="Arial" w:hAnsi="Arial" w:cs="Arial"/>
          <w:sz w:val="20"/>
          <w:szCs w:val="20"/>
        </w:rPr>
      </w:pPr>
    </w:p>
    <w:p w14:paraId="659D7601" w14:textId="77777777" w:rsidR="00C962FC" w:rsidRPr="00FB7D17" w:rsidRDefault="00C962FC" w:rsidP="00FB7D17">
      <w:pPr>
        <w:spacing w:line="360" w:lineRule="auto"/>
        <w:rPr>
          <w:rFonts w:ascii="Arial" w:hAnsi="Arial" w:cs="Arial"/>
          <w:sz w:val="20"/>
          <w:szCs w:val="20"/>
        </w:rPr>
      </w:pPr>
    </w:p>
    <w:p w14:paraId="64C4F3C8" w14:textId="77777777" w:rsidR="00E64E3E" w:rsidRPr="00FB7D17" w:rsidRDefault="00E64E3E" w:rsidP="00FB7D17">
      <w:pPr>
        <w:spacing w:line="360" w:lineRule="auto"/>
        <w:rPr>
          <w:rFonts w:ascii="Arial" w:hAnsi="Arial" w:cs="Arial"/>
          <w:sz w:val="20"/>
          <w:szCs w:val="20"/>
        </w:rPr>
      </w:pPr>
    </w:p>
    <w:p w14:paraId="72C91D50" w14:textId="77777777" w:rsidR="00E64E3E" w:rsidRPr="00C962FC" w:rsidRDefault="00E64E3E">
      <w:pPr>
        <w:rPr>
          <w:rFonts w:ascii="Arial" w:hAnsi="Arial" w:cs="Arial"/>
        </w:rPr>
      </w:pPr>
    </w:p>
    <w:sectPr w:rsidR="00E64E3E" w:rsidRPr="00C96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FC"/>
    <w:rsid w:val="0015658E"/>
    <w:rsid w:val="00217D7A"/>
    <w:rsid w:val="0075024D"/>
    <w:rsid w:val="00B1377B"/>
    <w:rsid w:val="00C962FC"/>
    <w:rsid w:val="00D864C5"/>
    <w:rsid w:val="00E64E3E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CC3A4"/>
  <w15:chartTrackingRefBased/>
  <w15:docId w15:val="{1AEE4F88-0132-4F1B-B941-C26A267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borralho</dc:creator>
  <cp:keywords/>
  <dc:description/>
  <cp:lastModifiedBy>Manuel Lemos Ribeiro</cp:lastModifiedBy>
  <cp:revision>2</cp:revision>
  <dcterms:created xsi:type="dcterms:W3CDTF">2016-05-15T16:13:00Z</dcterms:created>
  <dcterms:modified xsi:type="dcterms:W3CDTF">2016-05-15T19:56:00Z</dcterms:modified>
</cp:coreProperties>
</file>