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11"/>
      </w:tblGrid>
      <w:tr w:rsidR="008D20B2" w:rsidRPr="00F6525B" w14:paraId="4A44BC60" w14:textId="77777777" w:rsidTr="00F6525B">
        <w:tc>
          <w:tcPr>
            <w:tcW w:w="2835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27FFD" w14:textId="77777777" w:rsidR="008D20B2" w:rsidRDefault="008D20B2" w:rsidP="004503AF">
            <w:pP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  <w:p w14:paraId="5C3F2581" w14:textId="7D721F11" w:rsidR="00F6525B" w:rsidRPr="007B104E" w:rsidRDefault="00F6525B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Mestrado em Engenharia Biomédica</w:t>
            </w:r>
          </w:p>
        </w:tc>
        <w:tc>
          <w:tcPr>
            <w:tcW w:w="6111" w:type="dxa"/>
          </w:tcPr>
          <w:p w14:paraId="66744CD3" w14:textId="462B85B4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roposta</w:t>
            </w: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</w:t>
            </w:r>
            <w:r w:rsidR="00F6525B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Projeto Individual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4B2C6D9E" w:rsidR="008D20B2" w:rsidRPr="006F416A" w:rsidRDefault="00391E78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5D0502">
              <w:rPr>
                <w:rFonts w:ascii="NewsGotT" w:hAnsi="NewsGotT"/>
                <w:szCs w:val="28"/>
                <w:lang w:val="pt-PT"/>
              </w:rPr>
              <w:t>4</w:t>
            </w:r>
            <w:r>
              <w:rPr>
                <w:rFonts w:ascii="NewsGotT" w:hAnsi="NewsGotT"/>
                <w:szCs w:val="28"/>
                <w:lang w:val="pt-PT"/>
              </w:rPr>
              <w:t>/202</w:t>
            </w:r>
            <w:r w:rsidR="005D0502">
              <w:rPr>
                <w:rFonts w:ascii="NewsGotT" w:hAnsi="NewsGotT"/>
                <w:szCs w:val="28"/>
                <w:lang w:val="pt-PT"/>
              </w:rPr>
              <w:t>5</w:t>
            </w:r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1"/>
        <w:gridCol w:w="1061"/>
        <w:gridCol w:w="7654"/>
      </w:tblGrid>
      <w:tr w:rsidR="00E9790B" w:rsidRPr="009B347F" w14:paraId="0630179D" w14:textId="52D97B12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5D32F00D" w14:textId="27D993FC" w:rsidR="00E9790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3DA2A493" w:rsidR="00E9790B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Engenharia Biomédica</w:t>
            </w:r>
          </w:p>
        </w:tc>
      </w:tr>
      <w:tr w:rsidR="00F6525B" w:rsidRPr="009B347F" w14:paraId="380C7E62" w14:textId="77777777" w:rsidTr="000A7487">
        <w:trPr>
          <w:trHeight w:val="576"/>
        </w:trPr>
        <w:tc>
          <w:tcPr>
            <w:tcW w:w="2122" w:type="dxa"/>
            <w:gridSpan w:val="2"/>
            <w:vAlign w:val="center"/>
          </w:tcPr>
          <w:p w14:paraId="4B738B75" w14:textId="4327259B" w:rsidR="00F6525B" w:rsidRPr="00C448B3" w:rsidRDefault="00F6525B" w:rsidP="00F6525B">
            <w:pPr>
              <w:jc w:val="right"/>
              <w:rPr>
                <w:rFonts w:ascii="NewsGotT" w:hAnsi="NewsGotT"/>
                <w:b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Ramo/Especialização: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AB9E17F" w14:textId="1C81881F" w:rsidR="00F6525B" w:rsidRPr="00F13461" w:rsidRDefault="008667F6" w:rsidP="000A7487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Informática Médica</w:t>
            </w:r>
          </w:p>
        </w:tc>
      </w:tr>
      <w:tr w:rsidR="00463BE6" w:rsidRPr="00836CF9" w14:paraId="17602FC3" w14:textId="77777777" w:rsidTr="00463BE6">
        <w:trPr>
          <w:trHeight w:val="576"/>
        </w:trPr>
        <w:tc>
          <w:tcPr>
            <w:tcW w:w="1061" w:type="dxa"/>
            <w:tcBorders>
              <w:top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00D016D7" w14:textId="05EDF98C" w:rsidR="00463BE6" w:rsidRDefault="00463BE6" w:rsidP="00463BE6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 xml:space="preserve">Aluno </w:t>
            </w:r>
          </w:p>
        </w:tc>
        <w:tc>
          <w:tcPr>
            <w:tcW w:w="1061" w:type="dxa"/>
            <w:tcBorders>
              <w:left w:val="single" w:sz="4" w:space="0" w:color="BFBFBF" w:themeColor="background1" w:themeShade="BF"/>
            </w:tcBorders>
            <w:vAlign w:val="center"/>
          </w:tcPr>
          <w:p w14:paraId="390508F5" w14:textId="77777777" w:rsidR="00463BE6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Nome:</w:t>
            </w:r>
          </w:p>
          <w:p w14:paraId="19FF6DF3" w14:textId="158B2BBB" w:rsidR="00463BE6" w:rsidRPr="00C448B3" w:rsidRDefault="00463BE6" w:rsidP="00F6525B">
            <w:pPr>
              <w:jc w:val="right"/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Numero: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729BDB8" w14:textId="34962759" w:rsidR="00463BE6" w:rsidRPr="00F13461" w:rsidRDefault="008667F6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>Rúben Filipe Pereira Ganança, PG54203</w:t>
            </w:r>
          </w:p>
        </w:tc>
      </w:tr>
      <w:tr w:rsidR="00E9790B" w:rsidRPr="00836CF9" w14:paraId="51ADF0A6" w14:textId="5501760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2C81A84" w14:textId="3D135897" w:rsidR="00E9790B" w:rsidRPr="00601CBC" w:rsidRDefault="00F6525B" w:rsidP="00F6525B">
            <w:pPr>
              <w:jc w:val="right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Supervisor</w:t>
            </w:r>
            <w:r w:rsidR="00463BE6">
              <w:rPr>
                <w:rFonts w:ascii="NewsGotT" w:hAnsi="NewsGotT"/>
                <w:b/>
                <w:sz w:val="20"/>
                <w:lang w:val="pt-PT"/>
              </w:rPr>
              <w:t>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0F0FCEBA" w:rsidR="00E9790B" w:rsidRPr="00F13461" w:rsidRDefault="00A45054" w:rsidP="00564BEA">
            <w:pPr>
              <w:rPr>
                <w:rFonts w:ascii="NewsGotT" w:hAnsi="NewsGotT"/>
                <w:sz w:val="20"/>
                <w:lang w:val="pt-PT"/>
              </w:rPr>
            </w:pPr>
            <w:r>
              <w:rPr>
                <w:rFonts w:ascii="NewsGotT" w:hAnsi="NewsGotT"/>
                <w:sz w:val="20"/>
                <w:lang w:val="pt-PT"/>
              </w:rPr>
              <w:t xml:space="preserve">Hugo Peixoto e </w:t>
            </w:r>
            <w:r w:rsidR="008667F6">
              <w:rPr>
                <w:rFonts w:ascii="NewsGotT" w:hAnsi="NewsGotT"/>
                <w:sz w:val="20"/>
                <w:lang w:val="pt-PT"/>
              </w:rPr>
              <w:t xml:space="preserve">José Machado </w:t>
            </w:r>
          </w:p>
        </w:tc>
      </w:tr>
      <w:tr w:rsidR="00E9790B" w:rsidRPr="00836CF9" w14:paraId="39DCEF19" w14:textId="14E8499E" w:rsidTr="00C448B3">
        <w:trPr>
          <w:trHeight w:val="576"/>
        </w:trPr>
        <w:tc>
          <w:tcPr>
            <w:tcW w:w="2122" w:type="dxa"/>
            <w:gridSpan w:val="2"/>
            <w:vAlign w:val="center"/>
          </w:tcPr>
          <w:p w14:paraId="0BEA62CC" w14:textId="620DC60D" w:rsidR="00E9790B" w:rsidRPr="00601CBC" w:rsidRDefault="00E9790B" w:rsidP="00F6525B">
            <w:pPr>
              <w:jc w:val="right"/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</w:t>
            </w:r>
            <w:r w:rsidR="00F6525B">
              <w:rPr>
                <w:rFonts w:ascii="NewsGotT" w:hAnsi="NewsGotT"/>
                <w:b/>
                <w:sz w:val="20"/>
                <w:lang w:val="pt-PT"/>
              </w:rPr>
              <w:t>ema :</w:t>
            </w:r>
          </w:p>
        </w:tc>
        <w:tc>
          <w:tcPr>
            <w:tcW w:w="765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52B928B2" w14:textId="77777777" w:rsidR="00E9790B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  <w:p w14:paraId="52B5CEA4" w14:textId="5E3FDA42" w:rsidR="00F6525B" w:rsidRDefault="008667F6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  <w:r w:rsidRPr="008667F6">
              <w:rPr>
                <w:rFonts w:ascii="NewsGotT" w:hAnsi="NewsGotT"/>
                <w:sz w:val="20"/>
                <w:lang w:val="pt-PT"/>
              </w:rPr>
              <w:t xml:space="preserve">Aplicação </w:t>
            </w:r>
            <w:r w:rsidR="001062CC" w:rsidRPr="00A45054">
              <w:rPr>
                <w:rFonts w:ascii="NewsGotT" w:hAnsi="NewsGotT"/>
                <w:i/>
                <w:iCs/>
                <w:sz w:val="20"/>
                <w:lang w:val="pt-PT"/>
              </w:rPr>
              <w:t>M</w:t>
            </w:r>
            <w:r w:rsidR="00A45054" w:rsidRPr="00A45054">
              <w:rPr>
                <w:rFonts w:ascii="NewsGotT" w:hAnsi="NewsGotT"/>
                <w:i/>
                <w:iCs/>
                <w:sz w:val="20"/>
                <w:lang w:val="pt-PT"/>
              </w:rPr>
              <w:t>obile</w:t>
            </w:r>
            <w:r w:rsidRPr="008667F6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8B6B0B" w:rsidRPr="004D2204">
              <w:rPr>
                <w:rFonts w:ascii="NewsGotT" w:hAnsi="NewsGotT"/>
                <w:sz w:val="20"/>
                <w:lang w:val="pt-PT"/>
              </w:rPr>
              <w:t>Informativa</w:t>
            </w:r>
            <w:r w:rsidR="008B6B0B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Pr="008667F6">
              <w:rPr>
                <w:rFonts w:ascii="NewsGotT" w:hAnsi="NewsGotT"/>
                <w:sz w:val="20"/>
                <w:lang w:val="pt-PT"/>
              </w:rPr>
              <w:t>para Monitorização e Prevenção do Pé Diabético</w:t>
            </w:r>
          </w:p>
          <w:p w14:paraId="2E5CDD7C" w14:textId="1BCAC6E8" w:rsidR="00F6525B" w:rsidRPr="008667F6" w:rsidRDefault="00F6525B" w:rsidP="00F6525B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elacomGrelha"/>
        <w:tblW w:w="97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67"/>
      </w:tblGrid>
      <w:tr w:rsidR="001C00CE" w:rsidRPr="00836CF9" w14:paraId="2D27CC62" w14:textId="77777777" w:rsidTr="00E4674A">
        <w:trPr>
          <w:trHeight w:val="4467"/>
        </w:trPr>
        <w:tc>
          <w:tcPr>
            <w:tcW w:w="9767" w:type="dxa"/>
          </w:tcPr>
          <w:p w14:paraId="5FB37C77" w14:textId="26F80594" w:rsidR="001C00CE" w:rsidRPr="00601CBC" w:rsidRDefault="00F6525B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Resumo</w:t>
            </w:r>
            <w:r w:rsidR="001C00CE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03BAC3C4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8E4A0F0" w14:textId="77777777" w:rsidR="00836CF9" w:rsidRPr="00836CF9" w:rsidRDefault="00836CF9" w:rsidP="00836CF9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>A diabetes afeta cerca de um décimo da população portuguesa, representando um problema sério para o sistema de saúde, especialmente devido às complicações associadas. Inserindo-se nestas complicações mais graves, uma das mais comuns é o pé diabético que resulta frequentemente em infeções, úlceras e, em casos mais severos, amputações, quando o tratamento não é realizado de forma adequada e atempada.</w:t>
            </w:r>
          </w:p>
          <w:p w14:paraId="55FEF8BE" w14:textId="77777777" w:rsidR="00836CF9" w:rsidRPr="00836CF9" w:rsidRDefault="00836CF9" w:rsidP="00836CF9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 xml:space="preserve"> </w:t>
            </w:r>
          </w:p>
          <w:p w14:paraId="31997DE5" w14:textId="79FD457B" w:rsidR="00836CF9" w:rsidRPr="00836CF9" w:rsidRDefault="00836CF9" w:rsidP="00836CF9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>Para mitigar es</w:t>
            </w:r>
            <w:r w:rsidR="00637E79">
              <w:rPr>
                <w:rFonts w:ascii="NewsGotT" w:hAnsi="NewsGotT"/>
                <w:sz w:val="22"/>
                <w:szCs w:val="22"/>
                <w:lang w:val="pt-PT"/>
              </w:rPr>
              <w:t>te</w:t>
            </w: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 xml:space="preserve">s riscos, esta tese propõe o desenvolvimento de uma aplicação </w:t>
            </w:r>
            <w:r w:rsidRPr="009128E3">
              <w:rPr>
                <w:rFonts w:ascii="NewsGotT" w:hAnsi="NewsGotT"/>
                <w:i/>
                <w:iCs/>
                <w:sz w:val="22"/>
                <w:szCs w:val="22"/>
                <w:lang w:val="pt-PT"/>
              </w:rPr>
              <w:t>mobile</w:t>
            </w: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 xml:space="preserve"> que visa a monitorização contínua do pé diabético e a prevenção de complicações associadas. A aplicação integrará funcionalidades como alertas personalizados, orientações detalhadas sobre cuidados diários com os pés e acompanhamento de sintomas e monitorização do estado dos pés. </w:t>
            </w:r>
          </w:p>
          <w:p w14:paraId="687F911B" w14:textId="77777777" w:rsidR="00836CF9" w:rsidRPr="00836CF9" w:rsidRDefault="00836CF9" w:rsidP="00836CF9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</w:p>
          <w:p w14:paraId="55B21DA3" w14:textId="52A88B32" w:rsidR="001C00CE" w:rsidRPr="00836CF9" w:rsidRDefault="00836CF9" w:rsidP="00836CF9">
            <w:pPr>
              <w:jc w:val="both"/>
              <w:rPr>
                <w:rFonts w:ascii="NewsGotT" w:hAnsi="NewsGotT"/>
                <w:sz w:val="22"/>
                <w:szCs w:val="22"/>
                <w:lang w:val="pt-PT"/>
              </w:rPr>
            </w:pP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>Assim, o principal objetivo desta tese será avaliar se o desenvolvimento e implementação da aplicação pode efetivamente melhorar a interação entre o paciente e o profissional de saúde, otimizando os resultados desse acompanhamento e</w:t>
            </w:r>
            <w:r w:rsidR="009128E3">
              <w:rPr>
                <w:rFonts w:ascii="NewsGotT" w:hAnsi="NewsGotT"/>
                <w:sz w:val="22"/>
                <w:szCs w:val="22"/>
                <w:lang w:val="pt-PT"/>
              </w:rPr>
              <w:t xml:space="preserve"> </w:t>
            </w: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>contribui</w:t>
            </w:r>
            <w:r w:rsidR="009128E3">
              <w:rPr>
                <w:rFonts w:ascii="NewsGotT" w:hAnsi="NewsGotT"/>
                <w:sz w:val="22"/>
                <w:szCs w:val="22"/>
                <w:lang w:val="pt-PT"/>
              </w:rPr>
              <w:t>r</w:t>
            </w:r>
            <w:r w:rsidRPr="00836CF9">
              <w:rPr>
                <w:rFonts w:ascii="NewsGotT" w:hAnsi="NewsGotT"/>
                <w:sz w:val="22"/>
                <w:szCs w:val="22"/>
                <w:lang w:val="pt-PT"/>
              </w:rPr>
              <w:t xml:space="preserve"> para a redução das listas de espera.</w:t>
            </w:r>
          </w:p>
        </w:tc>
      </w:tr>
    </w:tbl>
    <w:p w14:paraId="73A2F2C7" w14:textId="260B0486" w:rsidR="001C00CE" w:rsidRPr="00601CBC" w:rsidRDefault="001C00CE" w:rsidP="001C00CE">
      <w:pPr>
        <w:rPr>
          <w:rFonts w:ascii="NewsGotT" w:hAnsi="NewsGotT"/>
          <w:lang w:val="pt-PT"/>
        </w:rPr>
      </w:pPr>
    </w:p>
    <w:tbl>
      <w:tblPr>
        <w:tblStyle w:val="TabelacomGrelha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76"/>
      </w:tblGrid>
      <w:tr w:rsidR="001C00CE" w:rsidRPr="00F6525B" w14:paraId="04F577B6" w14:textId="77777777" w:rsidTr="00E4674A">
        <w:tc>
          <w:tcPr>
            <w:tcW w:w="9776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5"/>
              <w:gridCol w:w="4775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4FC6B401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00EB3717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CCB658C">
                            <wp:extent cx="2789555" cy="849630"/>
                            <wp:effectExtent l="0" t="0" r="10795" b="26670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73B3459C" id="Rounded Rectangle 3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2DCC7022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F59FC3C">
                            <wp:simplePos x="0" y="0"/>
                            <wp:positionH relativeFrom="column">
                              <wp:posOffset>66577</wp:posOffset>
                            </wp:positionH>
                            <wp:positionV relativeFrom="paragraph">
                              <wp:posOffset>5422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19B41753" w:rsidR="00C6240F" w:rsidRPr="000F0A71" w:rsidRDefault="00F6525B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Supervisor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A11E0E4" id="_x0000_s1027" type="#_x0000_t202" style="position:absolute;left:0;text-align:left;margin-left:5.25pt;margin-top:.45pt;width:56.3pt;height:1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" filled="f" stroked="f" strokeweight="1pt">
                            <v:textbox>
                              <w:txbxContent>
                                <w:p w14:paraId="590FBE0E" w14:textId="19B41753" w:rsidR="00C6240F" w:rsidRPr="000F0A71" w:rsidRDefault="00F6525B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Supervisor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08999A7D">
                            <wp:extent cx="2789555" cy="849630"/>
                            <wp:effectExtent l="0" t="0" r="10795" b="26670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908538" y="8663354"/>
                                      <a:ext cx="2789555" cy="84963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oundrect w14:anchorId="4BF0ADF5" id="Rounded Rectangle 8" o:spid="_x0000_s1026" style="width:219.6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36D5CF53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  <w:tc>
                <w:tcPr>
                  <w:tcW w:w="4775" w:type="dxa"/>
                </w:tcPr>
                <w:p w14:paraId="5F59AF7B" w14:textId="0504DAA8" w:rsidR="009C03B3" w:rsidRDefault="009C03B3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</w:p>
              </w:tc>
            </w:tr>
          </w:tbl>
          <w:p w14:paraId="6024F5C5" w14:textId="77777777" w:rsidR="003E6A56" w:rsidRPr="003E6A56" w:rsidRDefault="003E6A56" w:rsidP="00F6525B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8667F6" w:rsidRDefault="001C00CE" w:rsidP="003E6A56">
      <w:pPr>
        <w:rPr>
          <w:rFonts w:ascii="NewsGotT" w:hAnsi="NewsGotT"/>
          <w:lang w:val="pt-PT"/>
        </w:rPr>
      </w:pPr>
    </w:p>
    <w:sectPr w:rsidR="001C00CE" w:rsidRPr="008667F6" w:rsidSect="009B347F">
      <w:footerReference w:type="default" r:id="rId11"/>
      <w:pgSz w:w="11900" w:h="16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2DF57" w14:textId="77777777" w:rsidR="00750AEC" w:rsidRDefault="00750AEC" w:rsidP="001F5D86">
      <w:r>
        <w:separator/>
      </w:r>
    </w:p>
  </w:endnote>
  <w:endnote w:type="continuationSeparator" w:id="0">
    <w:p w14:paraId="747A1080" w14:textId="77777777" w:rsidR="00750AEC" w:rsidRDefault="00750AEC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charset w:val="00"/>
    <w:family w:val="auto"/>
    <w:pitch w:val="variable"/>
    <w:sig w:usb0="800000AF" w:usb1="0000204A" w:usb2="00000000" w:usb3="00000000" w:csb0="00000011" w:csb1="00000000"/>
  </w:font>
  <w:font w:name="NewsGotTLig">
    <w:altName w:val="Calibri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355C7" w14:textId="6871EC58" w:rsidR="001F5D86" w:rsidRPr="001F5D86" w:rsidRDefault="00A27998" w:rsidP="001F5D86">
    <w:pPr>
      <w:pStyle w:val="Rodap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B64F3" w14:textId="77777777" w:rsidR="00750AEC" w:rsidRDefault="00750AEC" w:rsidP="001F5D86">
      <w:r>
        <w:separator/>
      </w:r>
    </w:p>
  </w:footnote>
  <w:footnote w:type="continuationSeparator" w:id="0">
    <w:p w14:paraId="3C32A175" w14:textId="77777777" w:rsidR="00750AEC" w:rsidRDefault="00750AEC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8283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wtTAxtTQ3tjA0MDRR0lEKTi0uzszPAykwrAUAdH6LcywAAAA="/>
  </w:docVars>
  <w:rsids>
    <w:rsidRoot w:val="007868B8"/>
    <w:rsid w:val="00010493"/>
    <w:rsid w:val="00023AE9"/>
    <w:rsid w:val="000D2808"/>
    <w:rsid w:val="000E45D0"/>
    <w:rsid w:val="000F0A71"/>
    <w:rsid w:val="00103412"/>
    <w:rsid w:val="001062CC"/>
    <w:rsid w:val="00114B4A"/>
    <w:rsid w:val="00136886"/>
    <w:rsid w:val="0014780C"/>
    <w:rsid w:val="001625DC"/>
    <w:rsid w:val="001A54B5"/>
    <w:rsid w:val="001C00CE"/>
    <w:rsid w:val="001F5D86"/>
    <w:rsid w:val="00216209"/>
    <w:rsid w:val="00245009"/>
    <w:rsid w:val="002C54AA"/>
    <w:rsid w:val="00391E78"/>
    <w:rsid w:val="003E6A56"/>
    <w:rsid w:val="004203AF"/>
    <w:rsid w:val="00463BE6"/>
    <w:rsid w:val="00494588"/>
    <w:rsid w:val="004D2204"/>
    <w:rsid w:val="004E3EBC"/>
    <w:rsid w:val="005519EB"/>
    <w:rsid w:val="00564BEA"/>
    <w:rsid w:val="005D0502"/>
    <w:rsid w:val="005D681B"/>
    <w:rsid w:val="005E38A8"/>
    <w:rsid w:val="00601CBC"/>
    <w:rsid w:val="00615581"/>
    <w:rsid w:val="00617CCC"/>
    <w:rsid w:val="00637E79"/>
    <w:rsid w:val="006C20CD"/>
    <w:rsid w:val="006C5C1A"/>
    <w:rsid w:val="006F416A"/>
    <w:rsid w:val="007329B9"/>
    <w:rsid w:val="00750AEC"/>
    <w:rsid w:val="00765772"/>
    <w:rsid w:val="007808EB"/>
    <w:rsid w:val="007868B8"/>
    <w:rsid w:val="007A0B38"/>
    <w:rsid w:val="007A246A"/>
    <w:rsid w:val="007A377A"/>
    <w:rsid w:val="007B104E"/>
    <w:rsid w:val="007C77D3"/>
    <w:rsid w:val="007F561C"/>
    <w:rsid w:val="00824F61"/>
    <w:rsid w:val="0082653A"/>
    <w:rsid w:val="00836CF9"/>
    <w:rsid w:val="00841EDC"/>
    <w:rsid w:val="008667F6"/>
    <w:rsid w:val="00874EB3"/>
    <w:rsid w:val="00885C2F"/>
    <w:rsid w:val="008925B8"/>
    <w:rsid w:val="008B6B0B"/>
    <w:rsid w:val="008D20B2"/>
    <w:rsid w:val="009128E3"/>
    <w:rsid w:val="009B347F"/>
    <w:rsid w:val="009C03B3"/>
    <w:rsid w:val="009E1C35"/>
    <w:rsid w:val="00A27998"/>
    <w:rsid w:val="00A45054"/>
    <w:rsid w:val="00A71E6A"/>
    <w:rsid w:val="00A75C46"/>
    <w:rsid w:val="00A810A2"/>
    <w:rsid w:val="00AA6A8E"/>
    <w:rsid w:val="00AA6C56"/>
    <w:rsid w:val="00AF6D10"/>
    <w:rsid w:val="00B86E5D"/>
    <w:rsid w:val="00BB17D5"/>
    <w:rsid w:val="00BD08C1"/>
    <w:rsid w:val="00C15767"/>
    <w:rsid w:val="00C41ECC"/>
    <w:rsid w:val="00C448B3"/>
    <w:rsid w:val="00C6240F"/>
    <w:rsid w:val="00CC14C8"/>
    <w:rsid w:val="00CD3B47"/>
    <w:rsid w:val="00D36A10"/>
    <w:rsid w:val="00D644E4"/>
    <w:rsid w:val="00DC27F0"/>
    <w:rsid w:val="00DC45E6"/>
    <w:rsid w:val="00DF3FBD"/>
    <w:rsid w:val="00E4674A"/>
    <w:rsid w:val="00E93229"/>
    <w:rsid w:val="00E9790B"/>
    <w:rsid w:val="00F13461"/>
    <w:rsid w:val="00F36A1C"/>
    <w:rsid w:val="00F6393A"/>
    <w:rsid w:val="00F6525B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009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4500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45009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4500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4500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45009"/>
    <w:rPr>
      <w:b/>
      <w:bCs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5D86"/>
  </w:style>
  <w:style w:type="paragraph" w:styleId="Rodap">
    <w:name w:val="footer"/>
    <w:basedOn w:val="Normal"/>
    <w:link w:val="RodapCarte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5D86"/>
  </w:style>
  <w:style w:type="table" w:customStyle="1" w:styleId="cinza">
    <w:name w:val="cinza"/>
    <w:basedOn w:val="Tabela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233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Alves</dc:creator>
  <cp:keywords/>
  <dc:description/>
  <cp:lastModifiedBy>Rúben Filipe Pereira Ganança</cp:lastModifiedBy>
  <cp:revision>14</cp:revision>
  <cp:lastPrinted>2024-09-20T11:21:00Z</cp:lastPrinted>
  <dcterms:created xsi:type="dcterms:W3CDTF">2020-10-02T08:55:00Z</dcterms:created>
  <dcterms:modified xsi:type="dcterms:W3CDTF">2024-09-20T11:29:00Z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