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B2416" w:color="auto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Buga</w:t>
            </w:r>
            <w:r>
              <w:rPr>
                <w:rFonts w:ascii="Georgia" w:cs="Georgia" w:eastAsia="Georgia" w:hAnsi="Georgia"/>
                <w:b/>
                <w:bCs/>
                <w:color w:val="E7DCC3"/>
                <w:sz w:val="30"/>
                <w:szCs w:val="30"/>
              </w:rPr>
              <w:t xml:space="preserve">wuga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79A"/>
                <w:spacing w:val="40"/>
                <w:sz w:val="15"/>
                <w:szCs w:val="15"/>
              </w:rPr>
              <w:t xml:space="preserve">VERVOLG &amp; OPLEVERING  ·  ZONDAG 31 AUGUSTUS 2026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Founder-feedback verwerkt &amp; klaar voor test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Gisteren stond de app volgens het BugaWuga-concept. Vandaag draaide het om het idee van Mark uitwerken</w:t>
            </w:r>
            <w:r>
              <w:rPr>
                <w:rFonts w:ascii="Calibri" w:cs="Calibri" w:eastAsia="Calibri" w:hAnsi="Calibri"/>
                <w:color w:val="EDE7D8"/>
                <w:sz w:val="21"/>
                <w:szCs w:val="21"/>
              </w:rPr>
              <w:t xml:space="preserve"> — direct laten zien wat er openstaat — en de app test-klaar maken en opleveren op de testomgeving.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6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plekken tonen “open nu”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3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widget-varianten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1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demo-zending onderweg       </w:t>
      </w:r>
      <w:r>
        <w:rPr>
          <w:rFonts w:ascii="Georgia" w:cs="Georgia" w:eastAsia="Georgia" w:hAnsi="Georgia"/>
          <w:b/>
          <w:bCs/>
          <w:color w:val="4F7A1B"/>
          <w:sz w:val="24"/>
          <w:szCs w:val="24"/>
        </w:rPr>
        <w:t xml:space="preserve">✓</w:t>
      </w:r>
      <w:r>
        <w:rPr>
          <w:rFonts w:ascii="Calibri" w:cs="Calibri" w:eastAsia="Calibri" w:hAnsi="Calibri"/>
          <w:color w:val="6F695B"/>
          <w:sz w:val="19"/>
          <w:szCs w:val="19"/>
        </w:rPr>
        <w:t xml:space="preserve"> live &amp; getest op staging</w:t>
      </w:r>
    </w:p>
    <w:p>
      <w:pPr>
        <w:pBdr>
          <w:bottom w:val="single" w:color="D9D3C4" w:sz="6" w:space="1"/>
        </w:pBdr>
        <w:spacing w:after="60" w:before="60"/>
      </w:pP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FOUNDER-FEEDBACK · MARK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Beschikbaarheid overal zichtbaar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Mark's idee tijdens het testen: laat — ook als icoon — meteen zien welke routes en transport nu openstaan, zodat men direct een indruk krijgt. Nu op zes niveaus doorgevoerd.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Live-teller in het menu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aantal open zónder te klikken — precies Mark's “als icoon”.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Badge op Ontdek (website) en Marktplaats (app).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Ook op de mobiele onderbalk, naast Home/Chat.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Hero-pill op de homepage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meteen in beeld, vóór het scrollen.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“🧳 N routes · 📦 N verzoeken — nu open” met live-stip.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Plus het “Nu beschikbaar”-blok naast de gratis check.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Strips op sleutelpagina's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op hoge-intentie-plekken waar aanbod converteert.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“Beschikbaar nu”-balk op Verzenden en Hoe-het-werkt.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Mini-teller in de footer — op elke pagina.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Klik → profiel met reviews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van anoniem naar volledig, privacy-proof.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Klik op iemand → na inloggen diens profiel met beoordelingen + chat.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Publiek blijft anoniem (voornaam + initiaal, grove periode).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VERBONDEN AAN DE WEBSITE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Insluitbare widget voor externe sites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Mark's “verbonden aan de website” in de ruimste zin: een blokje dat je op elke externe marketing-/landingssite kunt plakken, met live het open aanbod.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Drie vormen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past op elke plek.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Kaart (volledige lijst), strip (banner) en mini-badge (alleen de teller).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Aanpasbaar &amp; veilig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klaar om te delen.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Licht/donker thema en taal (NL/EN) via de link.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Geanonimiseerd, framebaar, buiten de wachtwoordpoort.</w:t>
      </w: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KLAAR VOOR TEST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Zodat testers soepel kunnen starten</w:t>
      </w:r>
    </w:p>
    <w:p>
      <w:pPr>
        <w:spacing w:after="140"/>
      </w:pPr>
      <w:r>
        <w:rPr>
          <w:rFonts w:ascii="Calibri" w:cs="Calibri" w:eastAsia="Calibri" w:hAnsi="Calibri"/>
          <w:color w:val="6F695B"/>
          <w:sz w:val="21"/>
          <w:szCs w:val="21"/>
        </w:rPr>
        <w:t xml:space="preserve">De laatste stappen om de app met een gerust hart door te sturen voor testdoeleinden.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In-app feedback-knop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geen verspreide opmerkingen — alles gebundeld.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Zwevende knop op elke pagina → soort (bug/idee/vraag/anders) + bericht.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Komt binnen in het Control Center, mét gebruiker + pagina.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Demo-zending onderweg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toont de statusstappen zonder alles zelf te doen.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PH-2026-000102 staat op “klaar voor afhalen”.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Volledige custody-tijdlijn + ontvangstcode 834217.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Testgids bijgewerkt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golden-path + wat is nog gesimuleerd.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Snelle route (±5 min) en scenario's per rol.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3201A"/>
          <w:sz w:val="20"/>
          <w:szCs w:val="20"/>
        </w:rPr>
        <w:t xml:space="preserve">Ook als deelbaar Word-document.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3201A"/>
          <w:sz w:val="21"/>
          <w:szCs w:val="21"/>
        </w:rPr>
        <w:t xml:space="preserve">Tester-invite klaar</w:t>
      </w:r>
      <w:r>
        <w:rPr>
          <w:rFonts w:ascii="Calibri" w:cs="Calibri" w:eastAsia="Calibri" w:hAnsi="Calibri"/>
          <w:color w:val="6F695B"/>
          <w:sz w:val="21"/>
          <w:szCs w:val="21"/>
        </w:rPr>
        <w:t xml:space="preserve">  —  alles wat een tester nodig heeft in één bericht: URL, toegang, demo-accounts en de golden-path.</w:t>
      </w:r>
    </w:p>
    <w:p>
      <w:pPr>
        <w:pBdr>
          <w:bottom w:val="single" w:color="D9D3C4" w:sz="6" w:space="1"/>
        </w:pBdr>
        <w:spacing w:after="60" w:before="60"/>
      </w:pPr>
    </w:p>
    <w:p>
      <w:pPr>
        <w:spacing w:after="4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6"/>
          <w:szCs w:val="16"/>
        </w:rPr>
        <w:t xml:space="preserve">OPGELEVERD</w:t>
      </w:r>
    </w:p>
    <w:p>
      <w:pPr>
        <w:pStyle w:val="Heading2"/>
        <w:spacing w:after="60" w:before="20"/>
      </w:pPr>
      <w:r>
        <w:rPr>
          <w:rFonts w:ascii="Georgia" w:cs="Georgia" w:eastAsia="Georgia" w:hAnsi="Georgia"/>
          <w:b/>
          <w:bCs/>
          <w:color w:val="23201A"/>
          <w:sz w:val="30"/>
          <w:szCs w:val="30"/>
        </w:rPr>
        <w:t xml:space="preserve">Live op de testomgeving</w:t>
      </w:r>
    </w:p>
    <w:tbl>
      <w:tblPr>
        <w:tblW w:type="pct" w:w="100%"/>
        <w:tblBorders>
          <w:top w:val="single" w:color="D9D3C4" w:sz="4"/>
          <w:left w:val="single" w:color="D9D3C4" w:sz="4"/>
          <w:bottom w:val="single" w:color="D9D3C4" w:sz="4"/>
          <w:right w:val="single" w:color="D9D3C4" w:sz="4"/>
          <w:insideH w:val="single" w:color="D9D3C4" w:sz="4"/>
          <w:insideV w:val="single" w:color="D9D3C4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DEPLOY &amp; RESEED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Uitgevoerd op staging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Laatste versie live, database ververst met verse demo-data.</w:t>
            </w:r>
          </w:p>
        </w:tc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VERIFICATIE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Publiek bevestigd — app gezond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Open aanbod live zichtbaar (3 routes · 1 verzoek); schema + seed correct toegepast.</w:t>
            </w:r>
          </w:p>
        </w:tc>
      </w:tr>
      <w:tr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PRIVACY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Consistent behouden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Publiek anoniem; volledige gegevens &amp; contact pas na inloggen/verificatie.</w:t>
            </w:r>
          </w:p>
        </w:tc>
        <w:tc>
          <w:tcPr>
            <w:tcW w:type="dxa" w:w="468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4F7A1B"/>
                <w:spacing w:val="30"/>
                <w:sz w:val="14"/>
                <w:szCs w:val="14"/>
              </w:rPr>
              <w:t xml:space="preserve">NOG GESIMULEERD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201A"/>
                <w:sz w:val="20"/>
                <w:szCs w:val="20"/>
              </w:rPr>
              <w:t xml:space="preserve">Duidelijk gemarkeerd</w:t>
            </w:r>
          </w:p>
          <w:p>
            <w:r>
              <w:rPr>
                <w:rFonts w:ascii="Calibri" w:cs="Calibri" w:eastAsia="Calibri" w:hAnsi="Calibri"/>
                <w:color w:val="6F695B"/>
                <w:sz w:val="18"/>
                <w:szCs w:val="18"/>
              </w:rPr>
              <w:t xml:space="preserve">Betaling, KYC, Facebook-login en berichten zijn nog demo — vermeld in de testgids.</w:t>
            </w:r>
          </w:p>
        </w:tc>
      </w:tr>
    </w:tbl>
    <w:p>
      <w:pPr>
        <w:pBdr>
          <w:top w:val="single" w:color="D9D3C4" w:sz="6" w:space="6"/>
        </w:pBdr>
        <w:spacing w:before="300"/>
      </w:pPr>
      <w:r>
        <w:rPr>
          <w:rFonts w:ascii="Calibri" w:cs="Calibri" w:eastAsia="Calibri" w:hAnsi="Calibri"/>
          <w:color w:val="6F695B"/>
          <w:sz w:val="16"/>
          <w:szCs w:val="16"/>
        </w:rPr>
        <w:t xml:space="preserve">BugaWuga · corridor-crowdshipping · pilot Nederland → Suriname · vervolg &amp; oplevering 31 augustus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6EA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2320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BugaWuga test-oplevering</dc:title>
  <dc:creator>BugaWuga</dc:creator>
  <dc:description>Wat er op 31 augustus 2026 aan de BugaWuga-app is gerealiseerd.</dc:description>
  <cp:lastModifiedBy>Un-named</cp:lastModifiedBy>
  <cp:revision>1</cp:revision>
  <dcterms:created xsi:type="dcterms:W3CDTF">2026-08-31T20:33:04.155Z</dcterms:created>
  <dcterms:modified xsi:type="dcterms:W3CDTF">2026-08-31T20:33:04.156Z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