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E083D" w:rsidTr="00756F64">
        <w:tc>
          <w:tcPr>
            <w:tcW w:w="4531" w:type="dxa"/>
          </w:tcPr>
          <w:p w:rsidR="003E083D" w:rsidRDefault="003E083D" w:rsidP="00756F64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Use case name</w:t>
            </w:r>
          </w:p>
        </w:tc>
        <w:tc>
          <w:tcPr>
            <w:tcW w:w="4531" w:type="dxa"/>
          </w:tcPr>
          <w:p w:rsidR="003E083D" w:rsidRDefault="003E083D" w:rsidP="00756F64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Handleiding</w:t>
            </w:r>
          </w:p>
        </w:tc>
      </w:tr>
      <w:tr w:rsidR="003E083D" w:rsidTr="00756F64">
        <w:tc>
          <w:tcPr>
            <w:tcW w:w="4531" w:type="dxa"/>
          </w:tcPr>
          <w:p w:rsidR="003E083D" w:rsidRDefault="003E083D" w:rsidP="00756F64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4531" w:type="dxa"/>
          </w:tcPr>
          <w:p w:rsidR="003E083D" w:rsidRDefault="003E083D" w:rsidP="00756F64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Bezoeker</w:t>
            </w:r>
          </w:p>
        </w:tc>
      </w:tr>
      <w:tr w:rsidR="003E083D" w:rsidTr="00756F64">
        <w:tc>
          <w:tcPr>
            <w:tcW w:w="4531" w:type="dxa"/>
          </w:tcPr>
          <w:p w:rsidR="003E083D" w:rsidRDefault="003E083D" w:rsidP="00756F64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531" w:type="dxa"/>
          </w:tcPr>
          <w:p w:rsidR="003E083D" w:rsidRDefault="003E083D" w:rsidP="003E083D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De </w:t>
            </w:r>
            <w:r>
              <w:rPr>
                <w:sz w:val="24"/>
              </w:rPr>
              <w:t>bezoeker</w:t>
            </w:r>
            <w:r>
              <w:rPr>
                <w:sz w:val="24"/>
              </w:rPr>
              <w:t xml:space="preserve"> kan </w:t>
            </w:r>
            <w:r>
              <w:rPr>
                <w:sz w:val="24"/>
              </w:rPr>
              <w:t>handleiding bekijken</w:t>
            </w:r>
          </w:p>
        </w:tc>
      </w:tr>
      <w:tr w:rsidR="003E083D" w:rsidTr="00756F64">
        <w:tc>
          <w:tcPr>
            <w:tcW w:w="4531" w:type="dxa"/>
          </w:tcPr>
          <w:p w:rsidR="003E083D" w:rsidRDefault="003E083D" w:rsidP="00756F64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Precondition</w:t>
            </w:r>
          </w:p>
        </w:tc>
        <w:tc>
          <w:tcPr>
            <w:tcW w:w="4531" w:type="dxa"/>
          </w:tcPr>
          <w:p w:rsidR="003E083D" w:rsidRDefault="003E083D" w:rsidP="00756F64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Homepagina is geopend</w:t>
            </w:r>
          </w:p>
        </w:tc>
      </w:tr>
      <w:tr w:rsidR="003E083D" w:rsidTr="00756F64">
        <w:tc>
          <w:tcPr>
            <w:tcW w:w="4531" w:type="dxa"/>
          </w:tcPr>
          <w:p w:rsidR="003E083D" w:rsidRDefault="003E083D" w:rsidP="00756F64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Basic flow</w:t>
            </w:r>
          </w:p>
        </w:tc>
        <w:tc>
          <w:tcPr>
            <w:tcW w:w="4531" w:type="dxa"/>
          </w:tcPr>
          <w:p w:rsidR="003E083D" w:rsidRPr="003E083D" w:rsidRDefault="003E083D" w:rsidP="00D97095">
            <w:pPr>
              <w:pStyle w:val="NoSpacing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Bezoeker klikt op “handleiding” in de header</w:t>
            </w:r>
          </w:p>
          <w:p w:rsidR="003E083D" w:rsidRDefault="003E083D" w:rsidP="003E083D">
            <w:pPr>
              <w:pStyle w:val="NoSpacing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Systeem </w:t>
            </w:r>
            <w:r>
              <w:rPr>
                <w:sz w:val="24"/>
              </w:rPr>
              <w:t>opent handleiding pagina</w:t>
            </w:r>
          </w:p>
          <w:p w:rsidR="003E083D" w:rsidRDefault="003E083D" w:rsidP="003E083D">
            <w:pPr>
              <w:pStyle w:val="NoSpacing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Bezoeker kan handleiding lezen</w:t>
            </w:r>
          </w:p>
        </w:tc>
      </w:tr>
      <w:tr w:rsidR="003E083D" w:rsidTr="00756F64">
        <w:tc>
          <w:tcPr>
            <w:tcW w:w="4531" w:type="dxa"/>
          </w:tcPr>
          <w:p w:rsidR="003E083D" w:rsidRDefault="003E083D" w:rsidP="00756F64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4531" w:type="dxa"/>
          </w:tcPr>
          <w:p w:rsidR="003E083D" w:rsidRDefault="003E083D" w:rsidP="003E083D">
            <w:pPr>
              <w:pStyle w:val="NoSpacing"/>
              <w:ind w:left="360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-</w:t>
            </w:r>
          </w:p>
        </w:tc>
      </w:tr>
    </w:tbl>
    <w:p w:rsidR="00341405" w:rsidRDefault="003E083D"/>
    <w:sectPr w:rsidR="00341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8042C"/>
    <w:multiLevelType w:val="hybridMultilevel"/>
    <w:tmpl w:val="416AF32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46ECE"/>
    <w:multiLevelType w:val="multilevel"/>
    <w:tmpl w:val="32BA982C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660"/>
    <w:rsid w:val="00040660"/>
    <w:rsid w:val="003E083D"/>
    <w:rsid w:val="00AD59C6"/>
    <w:rsid w:val="00BA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89899-D790-4613-86AF-D53E2B26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083D"/>
    <w:pPr>
      <w:spacing w:after="0" w:line="240" w:lineRule="auto"/>
    </w:pPr>
  </w:style>
  <w:style w:type="table" w:styleId="TableGrid">
    <w:name w:val="Table Grid"/>
    <w:basedOn w:val="TableNormal"/>
    <w:uiPriority w:val="39"/>
    <w:rsid w:val="003E0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230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Schollaert</dc:creator>
  <cp:keywords/>
  <dc:description/>
  <cp:lastModifiedBy>Jan Schollaert</cp:lastModifiedBy>
  <cp:revision>2</cp:revision>
  <dcterms:created xsi:type="dcterms:W3CDTF">2016-08-30T09:59:00Z</dcterms:created>
  <dcterms:modified xsi:type="dcterms:W3CDTF">2016-08-30T10:01:00Z</dcterms:modified>
</cp:coreProperties>
</file>