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E9D6FD" wp14:paraId="2C078E63" wp14:textId="0F0623E7">
      <w:pPr>
        <w:rPr>
          <w:sz w:val="24"/>
          <w:szCs w:val="24"/>
        </w:rPr>
      </w:pPr>
      <w:r w:rsidRPr="15E9D6FD" w:rsidR="1897450B">
        <w:rPr>
          <w:sz w:val="28"/>
          <w:szCs w:val="28"/>
        </w:rPr>
        <w:t>Explanation with Trials:</w:t>
      </w:r>
      <w:r>
        <w:br/>
      </w:r>
      <w:r w:rsidRPr="15E9D6FD" w:rsidR="47D82E79">
        <w:rPr>
          <w:sz w:val="24"/>
          <w:szCs w:val="24"/>
        </w:rPr>
        <w:t>The first loop is regular, without parallelism, the second is with OpenMP, the third is OpenMP with tiling.</w:t>
      </w:r>
    </w:p>
    <w:p w:rsidR="566AA6D4" w:rsidP="15E9D6FD" w:rsidRDefault="566AA6D4" w14:paraId="75836029" w14:textId="2E3A43B0">
      <w:pPr>
        <w:rPr>
          <w:sz w:val="24"/>
          <w:szCs w:val="24"/>
        </w:rPr>
      </w:pPr>
      <w:r w:rsidRPr="15E9D6FD" w:rsidR="566AA6D4">
        <w:rPr>
          <w:sz w:val="24"/>
          <w:szCs w:val="24"/>
        </w:rPr>
        <w:t>When we were in class, the code was outputting this:</w:t>
      </w:r>
    </w:p>
    <w:p w:rsidR="566AA6D4" w:rsidP="15E9D6FD" w:rsidRDefault="566AA6D4" w14:paraId="510AFDAD" w14:textId="6B58D38F">
      <w:pPr>
        <w:pStyle w:val="Normal"/>
      </w:pPr>
      <w:r w:rsidR="566AA6D4">
        <w:drawing>
          <wp:inline wp14:editId="07237246" wp14:anchorId="2DCE0BB8">
            <wp:extent cx="5943600" cy="1457325"/>
            <wp:effectExtent l="0" t="0" r="0" b="0"/>
            <wp:docPr id="1268249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e7a7be2ad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74056D">
        <w:rPr/>
        <w:t xml:space="preserve">The second loop, despite using an OpenMP pragma, has a greater runtime than the first loop. I realized that this was due to, as was </w:t>
      </w:r>
      <w:r w:rsidR="139C9471">
        <w:rPr/>
        <w:t>occurring in class, the lack of the -</w:t>
      </w:r>
      <w:r w:rsidR="139C9471">
        <w:rPr/>
        <w:t>fopenmp</w:t>
      </w:r>
      <w:r w:rsidR="139C9471">
        <w:rPr/>
        <w:t xml:space="preserve"> command in the compilation of the program. With it added, the program outputs these results:</w:t>
      </w:r>
      <w:r w:rsidR="566AA6D4">
        <w:rPr/>
        <w:t xml:space="preserve"> </w:t>
      </w:r>
      <w:r w:rsidR="51D8CCA2">
        <w:drawing>
          <wp:inline wp14:editId="38523CF4" wp14:anchorId="47E12F8D">
            <wp:extent cx="5943600" cy="1257300"/>
            <wp:effectExtent l="0" t="0" r="0" b="0"/>
            <wp:docPr id="1257627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bfd8b5fb9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D8CCA2">
        <w:rPr/>
        <w:t>I</w:t>
      </w:r>
      <w:r w:rsidR="51D8CCA2">
        <w:rPr/>
        <w:t>n</w:t>
      </w:r>
      <w:r w:rsidR="51D8CCA2">
        <w:rPr/>
        <w:t xml:space="preserve"> </w:t>
      </w:r>
      <w:r w:rsidR="51D8CCA2">
        <w:rPr/>
        <w:t>t</w:t>
      </w:r>
      <w:r w:rsidR="51D8CCA2">
        <w:rPr/>
        <w:t>h</w:t>
      </w:r>
      <w:r w:rsidR="51D8CCA2">
        <w:rPr/>
        <w:t>i</w:t>
      </w:r>
      <w:r w:rsidR="51D8CCA2">
        <w:rPr/>
        <w:t>s</w:t>
      </w:r>
      <w:r w:rsidR="51D8CCA2">
        <w:rPr/>
        <w:t xml:space="preserve"> </w:t>
      </w:r>
      <w:r w:rsidR="51D8CCA2">
        <w:rPr/>
        <w:t>case, OpenMP enables a massive speedup, but with parallelism and tiling we see an increase in runtime.</w:t>
      </w:r>
      <w:r w:rsidR="31C28578">
        <w:rPr/>
        <w:t xml:space="preserve"> I also made the matrix datatype </w:t>
      </w:r>
      <w:r w:rsidR="31C28578">
        <w:rPr/>
        <w:t>doubles</w:t>
      </w:r>
      <w:r w:rsidR="31C28578">
        <w:rPr/>
        <w:t xml:space="preserve"> to get a greater </w:t>
      </w:r>
      <w:r w:rsidR="31C28578">
        <w:rPr/>
        <w:t>magnitude</w:t>
      </w:r>
      <w:r w:rsidR="31C28578">
        <w:rPr/>
        <w:t xml:space="preserve"> difference in the runtimes of each.</w:t>
      </w:r>
      <w:r w:rsidR="51D8CCA2">
        <w:rPr/>
        <w:t xml:space="preserve"> </w:t>
      </w:r>
      <w:r w:rsidR="51D8CCA2">
        <w:rPr/>
        <w:t xml:space="preserve">To test the reasoning for </w:t>
      </w:r>
      <w:r w:rsidR="67E3A8EC">
        <w:rPr/>
        <w:t>inefficient tiling</w:t>
      </w:r>
      <w:r w:rsidR="51D8CCA2">
        <w:rPr/>
        <w:t xml:space="preserve">, the </w:t>
      </w:r>
      <w:r w:rsidR="0CCEF286">
        <w:rPr/>
        <w:t xml:space="preserve">tile sizes were varied. Initially, in the given program, the B is set to 64. </w:t>
      </w:r>
      <w:r w:rsidR="74B4D95C">
        <w:rPr/>
        <w:t xml:space="preserve">This means the multiplication was split into an 8 x 8 grid of tiles. However, it is possible that </w:t>
      </w:r>
      <w:r w:rsidR="453CB833">
        <w:rPr/>
        <w:t>given my CPU specs:</w:t>
      </w:r>
    </w:p>
    <w:p w:rsidR="453CB833" w:rsidP="15E9D6FD" w:rsidRDefault="453CB833" w14:paraId="34583068" w14:textId="6B73D69C">
      <w:pPr>
        <w:pStyle w:val="Normal"/>
      </w:pPr>
      <w:r w:rsidR="02AEC424">
        <w:rPr/>
        <w:t xml:space="preserve"> </w:t>
      </w:r>
      <w:r w:rsidR="453CB833">
        <w:drawing>
          <wp:inline wp14:editId="43165BC9" wp14:anchorId="6B716680">
            <wp:extent cx="2714625" cy="1870655"/>
            <wp:effectExtent l="0" t="0" r="0" b="0"/>
            <wp:docPr id="64730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f8802676f4f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4625" cy="18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CB833" w:rsidP="15E9D6FD" w:rsidRDefault="453CB833" w14:paraId="29D5B152" w14:textId="36681FD6">
      <w:pPr>
        <w:pStyle w:val="Normal"/>
      </w:pPr>
      <w:r w:rsidR="453CB833">
        <w:rPr/>
        <w:t xml:space="preserve">The tile sizes were too large, they may not fit into the cache, leading to slower data fetching from the main memory and a loss of temporal locality. </w:t>
      </w:r>
      <w:r w:rsidR="586C61B0">
        <w:rPr/>
        <w:t>I reduced it to 32, 16, 8, and 4.</w:t>
      </w:r>
    </w:p>
    <w:p w:rsidR="098332FF" w:rsidP="15E9D6FD" w:rsidRDefault="098332FF" w14:paraId="59FC38AF" w14:textId="58B30D1A">
      <w:pPr>
        <w:pStyle w:val="Normal"/>
      </w:pPr>
      <w:r w:rsidR="098332FF">
        <w:rPr/>
        <w:t>32:</w:t>
      </w:r>
    </w:p>
    <w:p w:rsidR="098332FF" w:rsidP="15E9D6FD" w:rsidRDefault="098332FF" w14:paraId="544214AC" w14:textId="7BD05A9E">
      <w:pPr>
        <w:pStyle w:val="Normal"/>
      </w:pPr>
      <w:r w:rsidR="098332FF">
        <w:drawing>
          <wp:inline wp14:editId="37BFD173" wp14:anchorId="1C818638">
            <wp:extent cx="5849166" cy="1047896"/>
            <wp:effectExtent l="0" t="0" r="0" b="0"/>
            <wp:docPr id="1185425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62cd90e45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A576" w:rsidP="15E9D6FD" w:rsidRDefault="110FA576" w14:paraId="65A0E99E" w14:textId="44C9FBEC">
      <w:pPr>
        <w:pStyle w:val="Normal"/>
      </w:pPr>
      <w:r w:rsidR="110FA576">
        <w:rPr/>
        <w:t>16:</w:t>
      </w:r>
    </w:p>
    <w:p w:rsidR="110FA576" w:rsidP="15E9D6FD" w:rsidRDefault="110FA576" w14:paraId="36795519" w14:textId="299262DA">
      <w:pPr>
        <w:pStyle w:val="Normal"/>
      </w:pPr>
      <w:r w:rsidR="110FA576">
        <w:drawing>
          <wp:inline wp14:editId="27802469" wp14:anchorId="3724E3B5">
            <wp:extent cx="5582430" cy="914528"/>
            <wp:effectExtent l="0" t="0" r="0" b="0"/>
            <wp:docPr id="2034857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655554304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A576" w:rsidP="15E9D6FD" w:rsidRDefault="110FA576" w14:paraId="496CE7E1" w14:textId="2222F709">
      <w:pPr>
        <w:pStyle w:val="Normal"/>
      </w:pPr>
      <w:r w:rsidR="110FA576">
        <w:rPr/>
        <w:t>8:</w:t>
      </w:r>
    </w:p>
    <w:p w:rsidR="110FA576" w:rsidP="15E9D6FD" w:rsidRDefault="110FA576" w14:paraId="05C03042" w14:textId="731415F9">
      <w:pPr>
        <w:pStyle w:val="Normal"/>
      </w:pPr>
      <w:r w:rsidR="110FA576">
        <w:drawing>
          <wp:inline wp14:editId="29B0D6C9" wp14:anchorId="1D31157F">
            <wp:extent cx="5239480" cy="933580"/>
            <wp:effectExtent l="0" t="0" r="0" b="0"/>
            <wp:docPr id="587728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06775f4ae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A576" w:rsidP="15E9D6FD" w:rsidRDefault="110FA576" w14:paraId="1B35FE60" w14:textId="7034638E">
      <w:pPr>
        <w:pStyle w:val="Normal"/>
      </w:pPr>
      <w:r w:rsidR="110FA576">
        <w:rPr/>
        <w:t>4:</w:t>
      </w:r>
    </w:p>
    <w:p w:rsidR="110FA576" w:rsidP="15E9D6FD" w:rsidRDefault="110FA576" w14:paraId="73019AFC" w14:textId="237F35F2">
      <w:pPr>
        <w:pStyle w:val="Normal"/>
      </w:pPr>
      <w:r w:rsidR="110FA576">
        <w:drawing>
          <wp:inline wp14:editId="7CAB5CD2" wp14:anchorId="4116DC22">
            <wp:extent cx="5649113" cy="943107"/>
            <wp:effectExtent l="0" t="0" r="0" b="0"/>
            <wp:docPr id="493624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693266870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A576" w:rsidP="15E9D6FD" w:rsidRDefault="110FA576" w14:paraId="3634A94C" w14:textId="41844AFD">
      <w:pPr>
        <w:pStyle w:val="Normal"/>
      </w:pPr>
      <w:r w:rsidR="110FA576">
        <w:rPr/>
        <w:t>B</w:t>
      </w:r>
      <w:r w:rsidR="110FA576">
        <w:rPr/>
        <w:t>a</w:t>
      </w:r>
      <w:r w:rsidR="110FA576">
        <w:rPr/>
        <w:t>s</w:t>
      </w:r>
      <w:r w:rsidR="110FA576">
        <w:rPr/>
        <w:t>e</w:t>
      </w:r>
      <w:r w:rsidR="110FA576">
        <w:rPr/>
        <w:t>d</w:t>
      </w:r>
      <w:r w:rsidR="110FA576">
        <w:rPr/>
        <w:t xml:space="preserve"> </w:t>
      </w:r>
      <w:r w:rsidR="110FA576">
        <w:rPr/>
        <w:t>o</w:t>
      </w:r>
      <w:r w:rsidR="110FA576">
        <w:rPr/>
        <w:t>n</w:t>
      </w:r>
      <w:r w:rsidR="110FA576">
        <w:rPr/>
        <w:t xml:space="preserve"> </w:t>
      </w:r>
      <w:r w:rsidR="110FA576">
        <w:rPr/>
        <w:t>t</w:t>
      </w:r>
      <w:r w:rsidR="110FA576">
        <w:rPr/>
        <w:t>h</w:t>
      </w:r>
      <w:r w:rsidR="110FA576">
        <w:rPr/>
        <w:t>e</w:t>
      </w:r>
      <w:r w:rsidR="110FA576">
        <w:rPr/>
        <w:t>s</w:t>
      </w:r>
      <w:r w:rsidR="110FA576">
        <w:rPr/>
        <w:t>e</w:t>
      </w:r>
      <w:r w:rsidR="110FA576">
        <w:rPr/>
        <w:t xml:space="preserve"> </w:t>
      </w:r>
      <w:r w:rsidR="110FA576">
        <w:rPr/>
        <w:t xml:space="preserve">results, it is </w:t>
      </w:r>
      <w:r w:rsidR="110FA576">
        <w:rPr/>
        <w:t>evident</w:t>
      </w:r>
      <w:r w:rsidR="110FA576">
        <w:rPr/>
        <w:t xml:space="preserve"> that the maximum performance was achieved with 8 x 8 tiles, forming an entire grid of 64 x 64. This means that this tile size best a</w:t>
      </w:r>
      <w:r w:rsidR="40A6D8A6">
        <w:rPr/>
        <w:t xml:space="preserve">ligns with my cache sizes of </w:t>
      </w:r>
      <w:r w:rsidR="6E88E484">
        <w:rPr/>
        <w:t xml:space="preserve">64K, 256K, and 51200K for L1, L2, and L3. It is also possible that though the greater tile sizes still fit in the cache, they introduce overhead that makes them less efficient. </w:t>
      </w:r>
      <w:r w:rsidR="02F629D9">
        <w:rPr/>
        <w:t>The 8x8 matrices fit in the L1</w:t>
      </w:r>
      <w:r w:rsidR="684F1AB4">
        <w:rPr/>
        <w:t xml:space="preserve">, enabling greater temporal and spatial locality. Additionally, since I </w:t>
      </w:r>
      <w:r w:rsidR="684F1AB4">
        <w:rPr/>
        <w:t>possess</w:t>
      </w:r>
      <w:r w:rsidR="684F1AB4">
        <w:rPr/>
        <w:t xml:space="preserve"> 80 cores, more threads are able to run, so this takes place fully in parallel.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EA046"/>
    <w:rsid w:val="00C038D4"/>
    <w:rsid w:val="02AEC424"/>
    <w:rsid w:val="02EEA046"/>
    <w:rsid w:val="02F629D9"/>
    <w:rsid w:val="0874BA0F"/>
    <w:rsid w:val="0896B6C9"/>
    <w:rsid w:val="098332FF"/>
    <w:rsid w:val="0BA86D5F"/>
    <w:rsid w:val="0CCEF286"/>
    <w:rsid w:val="110FA576"/>
    <w:rsid w:val="139C9471"/>
    <w:rsid w:val="15E9D6FD"/>
    <w:rsid w:val="17F881F6"/>
    <w:rsid w:val="1897450B"/>
    <w:rsid w:val="25F59EAB"/>
    <w:rsid w:val="28503433"/>
    <w:rsid w:val="2FAE944A"/>
    <w:rsid w:val="3074056D"/>
    <w:rsid w:val="31C28578"/>
    <w:rsid w:val="33491C9E"/>
    <w:rsid w:val="40A6D8A6"/>
    <w:rsid w:val="42CC494E"/>
    <w:rsid w:val="43F68D6D"/>
    <w:rsid w:val="445D94ED"/>
    <w:rsid w:val="453CB833"/>
    <w:rsid w:val="46196E3F"/>
    <w:rsid w:val="462B1E5E"/>
    <w:rsid w:val="47D82E79"/>
    <w:rsid w:val="51D8CCA2"/>
    <w:rsid w:val="52D46DE7"/>
    <w:rsid w:val="53CD4BE4"/>
    <w:rsid w:val="566AA6D4"/>
    <w:rsid w:val="586C61B0"/>
    <w:rsid w:val="5B41D3A0"/>
    <w:rsid w:val="5BDEC3DC"/>
    <w:rsid w:val="6511F53D"/>
    <w:rsid w:val="665B49D8"/>
    <w:rsid w:val="67C910DF"/>
    <w:rsid w:val="67E3A8EC"/>
    <w:rsid w:val="684F1AB4"/>
    <w:rsid w:val="6866A46F"/>
    <w:rsid w:val="692D3C6E"/>
    <w:rsid w:val="6E88E484"/>
    <w:rsid w:val="74B4D95C"/>
    <w:rsid w:val="76E4B84E"/>
    <w:rsid w:val="78E3C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A046"/>
  <w15:chartTrackingRefBased/>
  <w15:docId w15:val="{C5D06181-43BF-4914-BEB3-67DB2C5EBC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ee7a7be2ad4f7c" /><Relationship Type="http://schemas.openxmlformats.org/officeDocument/2006/relationships/image" Target="/media/image2.png" Id="R302bfd8b5fb94d37" /><Relationship Type="http://schemas.openxmlformats.org/officeDocument/2006/relationships/image" Target="/media/image4.png" Id="Rf9b62cd90e45468f" /><Relationship Type="http://schemas.openxmlformats.org/officeDocument/2006/relationships/image" Target="/media/image5.png" Id="Rf6e6555543044b30" /><Relationship Type="http://schemas.openxmlformats.org/officeDocument/2006/relationships/image" Target="/media/image6.png" Id="R1ce06775f4ae457b" /><Relationship Type="http://schemas.openxmlformats.org/officeDocument/2006/relationships/image" Target="/media/image7.png" Id="R3d069326687045fc" /><Relationship Type="http://schemas.openxmlformats.org/officeDocument/2006/relationships/image" Target="/media/image8.png" Id="R6c4f8802676f4f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2025-02-18T16:12:11.9050478Z</dcterms:created>
  <dcterms:modified xsi:type="dcterms:W3CDTF">2025-02-21T13:21:53.1508616Z</dcterms:modified>
  <dc:creator>Ruben Noroian</dc:creator>
  <lastModifiedBy>Ruben Noroian</lastModifiedBy>
</coreProperties>
</file>