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DC" w:rsidRPr="00B418DC" w:rsidRDefault="00B418DC" w:rsidP="00B418DC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B418DC">
        <w:rPr>
          <w:rFonts w:ascii="inherit" w:eastAsia="Times New Roman" w:hAnsi="inherit" w:cs="Arial"/>
          <w:sz w:val="23"/>
          <w:szCs w:val="23"/>
        </w:rPr>
        <w:t>, why not make it yourself? Implement this:</w:t>
      </w:r>
    </w:p>
    <w:p w:rsidR="00B418DC" w:rsidRPr="00B418DC" w:rsidRDefault="00B418DC" w:rsidP="00B418DC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B418DC">
        <w:rPr>
          <w:rFonts w:ascii="inherit" w:eastAsia="Times New Roman" w:hAnsi="inherit" w:cs="Arial"/>
          <w:noProof/>
          <w:sz w:val="23"/>
          <w:szCs w:val="23"/>
        </w:rPr>
        <w:drawing>
          <wp:inline distT="0" distB="0" distL="0" distR="0">
            <wp:extent cx="4000500" cy="2619375"/>
            <wp:effectExtent l="0" t="0" r="0" b="9525"/>
            <wp:docPr id="4" name="Imagen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DC" w:rsidRPr="00B418DC" w:rsidRDefault="00B418DC" w:rsidP="00B418DC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B418DC">
        <w:rPr>
          <w:rFonts w:ascii="inherit" w:eastAsia="Times New Roman" w:hAnsi="inherit" w:cs="Arial"/>
          <w:sz w:val="23"/>
          <w:szCs w:val="23"/>
        </w:rPr>
        <w:t xml:space="preserve">Connect PWM with LPF or DAC to voltage input, and </w:t>
      </w: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You're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good to go. To make it robust </w:t>
      </w: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You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can connect feedback to ADC and implement PID driver, so output will be exactly what You desire. It is easy as a pie, first simulate it with </w:t>
      </w:r>
      <w:proofErr w:type="spellStart"/>
      <w:r w:rsidRPr="00B418DC">
        <w:rPr>
          <w:rFonts w:ascii="inherit" w:eastAsia="Times New Roman" w:hAnsi="inherit" w:cs="Arial"/>
          <w:sz w:val="23"/>
          <w:szCs w:val="23"/>
        </w:rPr>
        <w:t>LTspice</w:t>
      </w:r>
      <w:proofErr w:type="spellEnd"/>
      <w:r w:rsidRPr="00B418DC">
        <w:rPr>
          <w:rFonts w:ascii="inherit" w:eastAsia="Times New Roman" w:hAnsi="inherit" w:cs="Arial"/>
          <w:sz w:val="23"/>
          <w:szCs w:val="23"/>
        </w:rPr>
        <w:t xml:space="preserve"> to check ranges and stuff. You </w:t>
      </w: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don't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need to use expensive IC as well, you can go for low frequency high voltage OPAMPS and single 2n7002 </w:t>
      </w:r>
      <w:proofErr w:type="spellStart"/>
      <w:r w:rsidRPr="00B418DC">
        <w:rPr>
          <w:rFonts w:ascii="inherit" w:eastAsia="Times New Roman" w:hAnsi="inherit" w:cs="Arial"/>
          <w:sz w:val="23"/>
          <w:szCs w:val="23"/>
        </w:rPr>
        <w:t>fet</w:t>
      </w:r>
      <w:proofErr w:type="spellEnd"/>
      <w:r w:rsidRPr="00B418DC">
        <w:rPr>
          <w:rFonts w:ascii="inherit" w:eastAsia="Times New Roman" w:hAnsi="inherit" w:cs="Arial"/>
          <w:sz w:val="23"/>
          <w:szCs w:val="23"/>
        </w:rPr>
        <w:t xml:space="preserve"> driven directly from OPAMP.</w:t>
      </w:r>
    </w:p>
    <w:p w:rsidR="00B418DC" w:rsidRPr="00B418DC" w:rsidRDefault="00B418DC" w:rsidP="00B418DC">
      <w:pPr>
        <w:spacing w:after="75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B418DC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</w:rPr>
        <w:t>edit2:</w:t>
      </w:r>
      <w:r w:rsidRPr="00B418DC">
        <w:rPr>
          <w:rFonts w:ascii="inherit" w:eastAsia="Times New Roman" w:hAnsi="inherit" w:cs="Arial"/>
          <w:sz w:val="23"/>
          <w:szCs w:val="23"/>
        </w:rPr>
        <w:t xml:space="preserve"> WOA? Why do you need such a great </w:t>
      </w:r>
      <w:proofErr w:type="spellStart"/>
      <w:r w:rsidRPr="00B418DC">
        <w:rPr>
          <w:rFonts w:ascii="inherit" w:eastAsia="Times New Roman" w:hAnsi="inherit" w:cs="Arial"/>
          <w:sz w:val="23"/>
          <w:szCs w:val="23"/>
        </w:rPr>
        <w:t>mosfet</w:t>
      </w:r>
      <w:proofErr w:type="spellEnd"/>
      <w:r w:rsidRPr="00B418DC">
        <w:rPr>
          <w:rFonts w:ascii="inherit" w:eastAsia="Times New Roman" w:hAnsi="inherit" w:cs="Arial"/>
          <w:sz w:val="23"/>
          <w:szCs w:val="23"/>
        </w:rPr>
        <w:t>? Is it rated for 80A not mA. Go for small ones, they have way smaller gate capacitance.</w:t>
      </w:r>
    </w:p>
    <w:p w:rsidR="00B418DC" w:rsidRPr="00B418DC" w:rsidRDefault="00B418DC" w:rsidP="00B418DC">
      <w:pPr>
        <w:spacing w:after="6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6" w:tooltip="short permalink to this answer" w:history="1">
        <w:proofErr w:type="gramStart"/>
        <w:r w:rsidRPr="00B418DC">
          <w:rPr>
            <w:rFonts w:ascii="inherit" w:eastAsia="Times New Roman" w:hAnsi="inherit" w:cs="Times New Roman"/>
            <w:color w:val="0000FF"/>
            <w:sz w:val="20"/>
            <w:szCs w:val="20"/>
            <w:bdr w:val="none" w:sz="0" w:space="0" w:color="auto" w:frame="1"/>
          </w:rPr>
          <w:t>share</w:t>
        </w:r>
        <w:proofErr w:type="gramEnd"/>
      </w:hyperlink>
      <w:r w:rsidRPr="00B418DC">
        <w:rPr>
          <w:rFonts w:ascii="inherit" w:eastAsia="Times New Roman" w:hAnsi="inherit" w:cs="Times New Roman"/>
          <w:sz w:val="20"/>
          <w:szCs w:val="20"/>
        </w:rPr>
        <w:t>  </w:t>
      </w:r>
      <w:hyperlink r:id="rId7" w:history="1">
        <w:r w:rsidRPr="00B418DC">
          <w:rPr>
            <w:rFonts w:ascii="inherit" w:eastAsia="Times New Roman" w:hAnsi="inherit" w:cs="Times New Roman"/>
            <w:color w:val="0000FF"/>
            <w:sz w:val="20"/>
            <w:szCs w:val="20"/>
            <w:bdr w:val="none" w:sz="0" w:space="0" w:color="auto" w:frame="1"/>
          </w:rPr>
          <w:t>improve this answer</w:t>
        </w:r>
      </w:hyperlink>
      <w:r w:rsidRPr="00B418DC">
        <w:rPr>
          <w:rFonts w:ascii="inherit" w:eastAsia="Times New Roman" w:hAnsi="inherit" w:cs="Times New Roman"/>
          <w:sz w:val="20"/>
          <w:szCs w:val="20"/>
        </w:rPr>
        <w:t>  follow    </w:t>
      </w:r>
    </w:p>
    <w:p w:rsidR="00B418DC" w:rsidRPr="00B418DC" w:rsidRDefault="00B418DC" w:rsidP="00B418DC">
      <w:pPr>
        <w:spacing w:after="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hyperlink r:id="rId8" w:tooltip="show all edits to this post" w:history="1">
        <w:proofErr w:type="gramStart"/>
        <w:r w:rsidRPr="00B418DC">
          <w:rPr>
            <w:rFonts w:ascii="inherit" w:eastAsia="Times New Roman" w:hAnsi="inherit" w:cs="Times New Roman"/>
            <w:color w:val="0077CC"/>
            <w:sz w:val="18"/>
            <w:szCs w:val="18"/>
            <w:bdr w:val="none" w:sz="0" w:space="0" w:color="auto" w:frame="1"/>
          </w:rPr>
          <w:t>edited</w:t>
        </w:r>
        <w:proofErr w:type="gramEnd"/>
        <w:r w:rsidRPr="00B418DC">
          <w:rPr>
            <w:rFonts w:ascii="inherit" w:eastAsia="Times New Roman" w:hAnsi="inherit" w:cs="Times New Roman"/>
            <w:color w:val="0077CC"/>
            <w:sz w:val="18"/>
            <w:szCs w:val="18"/>
            <w:bdr w:val="none" w:sz="0" w:space="0" w:color="auto" w:frame="1"/>
          </w:rPr>
          <w:t> Apr 10 '15 at 19:22</w:t>
        </w:r>
      </w:hyperlink>
    </w:p>
    <w:p w:rsidR="00B418DC" w:rsidRPr="00B418DC" w:rsidRDefault="00B418DC" w:rsidP="00B418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B418DC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B418DC">
        <w:rPr>
          <w:rFonts w:ascii="inherit" w:eastAsia="Times New Roman" w:hAnsi="inherit" w:cs="Times New Roman"/>
          <w:sz w:val="20"/>
          <w:szCs w:val="20"/>
        </w:rPr>
        <w:instrText xml:space="preserve"> HYPERLINK "https://electronics.stackexchange.com/users/7036/nick-alexeev" </w:instrText>
      </w:r>
      <w:r w:rsidRPr="00B418DC">
        <w:rPr>
          <w:rFonts w:ascii="inherit" w:eastAsia="Times New Roman" w:hAnsi="inherit" w:cs="Times New Roman"/>
          <w:sz w:val="20"/>
          <w:szCs w:val="20"/>
        </w:rPr>
        <w:fldChar w:fldCharType="separate"/>
      </w:r>
    </w:p>
    <w:p w:rsidR="00B418DC" w:rsidRPr="00B418DC" w:rsidRDefault="00B418DC" w:rsidP="00B418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18DC">
        <w:rPr>
          <w:rFonts w:ascii="inherit" w:eastAsia="Times New Roman" w:hAnsi="inherit" w:cs="Times New Roman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3" name="Imagen 3" descr="https://www.gravatar.com/avatar/c5c03aa1d93f811406bcca1305af1459?s=32&amp;d=identicon&amp;r=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c5c03aa1d93f811406bcca1305af1459?s=32&amp;d=identicon&amp;r=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DC" w:rsidRPr="00B418DC" w:rsidRDefault="00B418DC" w:rsidP="00B418DC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418DC">
        <w:rPr>
          <w:rFonts w:ascii="inherit" w:eastAsia="Times New Roman" w:hAnsi="inherit" w:cs="Times New Roman"/>
          <w:sz w:val="20"/>
          <w:szCs w:val="20"/>
        </w:rPr>
        <w:fldChar w:fldCharType="end"/>
      </w:r>
    </w:p>
    <w:p w:rsidR="00B418DC" w:rsidRPr="00B418DC" w:rsidRDefault="00B418DC" w:rsidP="00B418DC">
      <w:pPr>
        <w:spacing w:after="0" w:line="255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1" w:history="1">
        <w:r w:rsidRPr="00B418DC">
          <w:rPr>
            <w:rFonts w:ascii="inherit" w:eastAsia="Times New Roman" w:hAnsi="inherit" w:cs="Times New Roman"/>
            <w:color w:val="0077CC"/>
            <w:sz w:val="20"/>
            <w:szCs w:val="20"/>
            <w:bdr w:val="none" w:sz="0" w:space="0" w:color="auto" w:frame="1"/>
          </w:rPr>
          <w:t xml:space="preserve">Nick </w:t>
        </w:r>
        <w:proofErr w:type="spellStart"/>
        <w:r w:rsidRPr="00B418DC">
          <w:rPr>
            <w:rFonts w:ascii="inherit" w:eastAsia="Times New Roman" w:hAnsi="inherit" w:cs="Times New Roman"/>
            <w:color w:val="0077CC"/>
            <w:sz w:val="20"/>
            <w:szCs w:val="20"/>
            <w:bdr w:val="none" w:sz="0" w:space="0" w:color="auto" w:frame="1"/>
          </w:rPr>
          <w:t>Alexeev</w:t>
        </w:r>
        <w:proofErr w:type="spellEnd"/>
      </w:hyperlink>
      <w:r w:rsidRPr="00B418DC">
        <w:rPr>
          <w:rFonts w:ascii="inherit" w:eastAsia="Times New Roman" w:hAnsi="inherit" w:cs="Times New Roman"/>
          <w:b/>
          <w:bCs/>
          <w:color w:val="0077CC"/>
          <w:sz w:val="23"/>
          <w:szCs w:val="23"/>
          <w:bdr w:val="none" w:sz="0" w:space="0" w:color="auto" w:frame="1"/>
        </w:rPr>
        <w:t>♦</w:t>
      </w:r>
    </w:p>
    <w:p w:rsidR="00B418DC" w:rsidRPr="00B418DC" w:rsidRDefault="00B418DC" w:rsidP="00B418DC">
      <w:pPr>
        <w:spacing w:after="60" w:line="255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418DC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34.3k</w:t>
      </w:r>
      <w:r w:rsidRPr="00B418DC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11</w:t>
      </w:r>
      <w:r w:rsidRPr="00B418DC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11 gold badges</w:t>
      </w:r>
      <w:r w:rsidRPr="00B418DC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74</w:t>
      </w:r>
      <w:r w:rsidRPr="00B418DC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74 silver badges</w:t>
      </w:r>
      <w:r w:rsidRPr="00B418DC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193</w:t>
      </w:r>
      <w:r w:rsidRPr="00B418DC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193 bronze badges</w:t>
      </w:r>
    </w:p>
    <w:p w:rsidR="00B418DC" w:rsidRPr="00B418DC" w:rsidRDefault="00B418DC" w:rsidP="00B418DC">
      <w:pPr>
        <w:spacing w:after="60" w:line="240" w:lineRule="auto"/>
        <w:textAlignment w:val="baseline"/>
        <w:rPr>
          <w:rFonts w:ascii="inherit" w:eastAsia="Times New Roman" w:hAnsi="inherit" w:cs="Times New Roman"/>
          <w:sz w:val="18"/>
          <w:szCs w:val="18"/>
        </w:rPr>
      </w:pPr>
      <w:proofErr w:type="gramStart"/>
      <w:r w:rsidRPr="00B418DC">
        <w:rPr>
          <w:rFonts w:ascii="inherit" w:eastAsia="Times New Roman" w:hAnsi="inherit" w:cs="Times New Roman"/>
          <w:sz w:val="18"/>
          <w:szCs w:val="18"/>
        </w:rPr>
        <w:t>answered</w:t>
      </w:r>
      <w:proofErr w:type="gramEnd"/>
      <w:r w:rsidRPr="00B418DC">
        <w:rPr>
          <w:rFonts w:ascii="inherit" w:eastAsia="Times New Roman" w:hAnsi="inherit" w:cs="Times New Roman"/>
          <w:sz w:val="18"/>
          <w:szCs w:val="18"/>
        </w:rPr>
        <w:t> </w:t>
      </w:r>
      <w:r w:rsidRPr="00B418DC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Apr 10 '15 at 11:32</w:t>
      </w:r>
    </w:p>
    <w:p w:rsidR="00B418DC" w:rsidRPr="00B418DC" w:rsidRDefault="00B418DC" w:rsidP="00B418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B418DC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B418DC">
        <w:rPr>
          <w:rFonts w:ascii="inherit" w:eastAsia="Times New Roman" w:hAnsi="inherit" w:cs="Times New Roman"/>
          <w:sz w:val="20"/>
          <w:szCs w:val="20"/>
        </w:rPr>
        <w:instrText xml:space="preserve"> HYPERLINK "https://electronics.stackexchange.com/users/41438/axel" </w:instrText>
      </w:r>
      <w:r w:rsidRPr="00B418DC">
        <w:rPr>
          <w:rFonts w:ascii="inherit" w:eastAsia="Times New Roman" w:hAnsi="inherit" w:cs="Times New Roman"/>
          <w:sz w:val="20"/>
          <w:szCs w:val="20"/>
        </w:rPr>
        <w:fldChar w:fldCharType="separate"/>
      </w:r>
    </w:p>
    <w:p w:rsidR="00B418DC" w:rsidRPr="00B418DC" w:rsidRDefault="00B418DC" w:rsidP="00B418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18DC">
        <w:rPr>
          <w:rFonts w:ascii="inherit" w:eastAsia="Times New Roman" w:hAnsi="inherit" w:cs="Times New Roman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2" name="Imagen 2" descr="https://www.gravatar.com/avatar/a05122442aa5d86518ecc6a7dc044cd6?s=32&amp;d=identicon&amp;r=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ravatar.com/avatar/a05122442aa5d86518ecc6a7dc044cd6?s=32&amp;d=identicon&amp;r=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DC" w:rsidRPr="00B418DC" w:rsidRDefault="00B418DC" w:rsidP="00B418DC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B418DC">
        <w:rPr>
          <w:rFonts w:ascii="inherit" w:eastAsia="Times New Roman" w:hAnsi="inherit" w:cs="Times New Roman"/>
          <w:sz w:val="20"/>
          <w:szCs w:val="20"/>
        </w:rPr>
        <w:fldChar w:fldCharType="end"/>
      </w:r>
    </w:p>
    <w:p w:rsidR="00B418DC" w:rsidRPr="00B418DC" w:rsidRDefault="00B418DC" w:rsidP="00B418DC">
      <w:pPr>
        <w:spacing w:after="0" w:line="255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4" w:history="1">
        <w:r w:rsidRPr="00B418DC">
          <w:rPr>
            <w:rFonts w:ascii="inherit" w:eastAsia="Times New Roman" w:hAnsi="inherit" w:cs="Times New Roman"/>
            <w:color w:val="0077CC"/>
            <w:sz w:val="20"/>
            <w:szCs w:val="20"/>
            <w:bdr w:val="none" w:sz="0" w:space="0" w:color="auto" w:frame="1"/>
          </w:rPr>
          <w:t>Axel</w:t>
        </w:r>
      </w:hyperlink>
    </w:p>
    <w:p w:rsidR="00B418DC" w:rsidRPr="00B418DC" w:rsidRDefault="00B418DC" w:rsidP="00B418DC">
      <w:pPr>
        <w:spacing w:after="60" w:line="255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proofErr w:type="gramStart"/>
      <w:r w:rsidRPr="00B418DC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</w:rPr>
        <w:t>121</w:t>
      </w:r>
      <w:r w:rsidRPr="00B418DC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t>5</w:t>
      </w:r>
      <w:r w:rsidRPr="00B418DC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5</w:t>
      </w:r>
      <w:proofErr w:type="gramEnd"/>
      <w:r w:rsidRPr="00B418DC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 xml:space="preserve"> bronze badges</w:t>
      </w:r>
    </w:p>
    <w:p w:rsidR="00B418DC" w:rsidRPr="00B418DC" w:rsidRDefault="00B418DC" w:rsidP="00B418DC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5" w:tooltip="Use comments to ask for more information or suggest improvements. Avoid comments like “+1” or “thanks”." w:history="1">
        <w:proofErr w:type="gramStart"/>
        <w:r w:rsidRPr="00B418DC">
          <w:rPr>
            <w:rFonts w:ascii="inherit" w:eastAsia="Times New Roman" w:hAnsi="inherit" w:cs="Times New Roman"/>
            <w:color w:val="848D95"/>
            <w:sz w:val="20"/>
            <w:szCs w:val="20"/>
            <w:bdr w:val="none" w:sz="0" w:space="0" w:color="auto" w:frame="1"/>
          </w:rPr>
          <w:t>add</w:t>
        </w:r>
        <w:proofErr w:type="gramEnd"/>
        <w:r w:rsidRPr="00B418DC">
          <w:rPr>
            <w:rFonts w:ascii="inherit" w:eastAsia="Times New Roman" w:hAnsi="inherit" w:cs="Times New Roman"/>
            <w:color w:val="848D95"/>
            <w:sz w:val="20"/>
            <w:szCs w:val="20"/>
            <w:bdr w:val="none" w:sz="0" w:space="0" w:color="auto" w:frame="1"/>
          </w:rPr>
          <w:t xml:space="preserve"> a comment</w:t>
        </w:r>
      </w:hyperlink>
    </w:p>
    <w:p w:rsidR="00B418DC" w:rsidRPr="00B418DC" w:rsidRDefault="00B418DC" w:rsidP="00B418DC">
      <w:pPr>
        <w:spacing w:after="3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bookmarkStart w:id="0" w:name="296000"/>
      <w:bookmarkEnd w:id="0"/>
      <w:r w:rsidRPr="00B418DC">
        <w:rPr>
          <w:rFonts w:ascii="inherit" w:eastAsia="Times New Roman" w:hAnsi="inherit" w:cs="Times New Roman"/>
          <w:sz w:val="20"/>
          <w:szCs w:val="20"/>
        </w:rPr>
        <w:t>-1</w:t>
      </w:r>
    </w:p>
    <w:p w:rsidR="00B418DC" w:rsidRPr="00B418DC" w:rsidRDefault="00B418DC" w:rsidP="00B418DC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it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depends on how you wish to drive the valve. </w:t>
      </w: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as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mentioned by others, </w:t>
      </w:r>
      <w:proofErr w:type="spellStart"/>
      <w:r w:rsidRPr="00B418DC">
        <w:rPr>
          <w:rFonts w:ascii="inherit" w:eastAsia="Times New Roman" w:hAnsi="inherit" w:cs="Arial"/>
          <w:sz w:val="23"/>
          <w:szCs w:val="23"/>
        </w:rPr>
        <w:t>pwm</w:t>
      </w:r>
      <w:proofErr w:type="spellEnd"/>
      <w:r w:rsidRPr="00B418DC">
        <w:rPr>
          <w:rFonts w:ascii="inherit" w:eastAsia="Times New Roman" w:hAnsi="inherit" w:cs="Arial"/>
          <w:sz w:val="23"/>
          <w:szCs w:val="23"/>
        </w:rPr>
        <w:t xml:space="preserve"> is the most efficient approach. </w:t>
      </w: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But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your particular valve will determine the best way to drive.</w:t>
      </w:r>
    </w:p>
    <w:p w:rsidR="00B418DC" w:rsidRPr="00B418DC" w:rsidRDefault="00B418DC" w:rsidP="00B418DC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the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output current follows this approach:</w:t>
      </w:r>
    </w:p>
    <w:p w:rsidR="00B418DC" w:rsidRPr="00B418DC" w:rsidRDefault="00B418DC" w:rsidP="00B418DC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B418DC">
        <w:rPr>
          <w:rFonts w:ascii="inherit" w:eastAsia="Times New Roman" w:hAnsi="inherit" w:cs="Arial"/>
          <w:sz w:val="23"/>
          <w:szCs w:val="23"/>
        </w:rPr>
        <w:t>(</w:t>
      </w:r>
      <w:proofErr w:type="gramStart"/>
      <w:r w:rsidRPr="00B418DC">
        <w:rPr>
          <w:rFonts w:ascii="inherit" w:eastAsia="Times New Roman" w:hAnsi="inherit" w:cs="Arial"/>
          <w:sz w:val="23"/>
          <w:szCs w:val="23"/>
        </w:rPr>
        <w:t>1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+ 3R/1R) * I * 1R = </w:t>
      </w:r>
      <w:proofErr w:type="spellStart"/>
      <w:r w:rsidRPr="00B418DC">
        <w:rPr>
          <w:rFonts w:ascii="inherit" w:eastAsia="Times New Roman" w:hAnsi="inherit" w:cs="Arial"/>
          <w:sz w:val="23"/>
          <w:szCs w:val="23"/>
        </w:rPr>
        <w:t>Vdac_out</w:t>
      </w:r>
      <w:proofErr w:type="spellEnd"/>
      <w:r w:rsidRPr="00B418DC">
        <w:rPr>
          <w:rFonts w:ascii="inherit" w:eastAsia="Times New Roman" w:hAnsi="inherit" w:cs="Arial"/>
          <w:sz w:val="23"/>
          <w:szCs w:val="23"/>
        </w:rPr>
        <w:t>.</w:t>
      </w:r>
    </w:p>
    <w:p w:rsidR="00B418DC" w:rsidRPr="00B418DC" w:rsidRDefault="00B418DC" w:rsidP="00B418DC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proofErr w:type="gramStart"/>
      <w:r w:rsidRPr="00B418DC">
        <w:rPr>
          <w:rFonts w:ascii="inherit" w:eastAsia="Times New Roman" w:hAnsi="inherit" w:cs="Arial"/>
          <w:sz w:val="23"/>
          <w:szCs w:val="23"/>
        </w:rPr>
        <w:lastRenderedPageBreak/>
        <w:t>so</w:t>
      </w:r>
      <w:proofErr w:type="gramEnd"/>
      <w:r w:rsidRPr="00B418DC">
        <w:rPr>
          <w:rFonts w:ascii="inherit" w:eastAsia="Times New Roman" w:hAnsi="inherit" w:cs="Arial"/>
          <w:sz w:val="23"/>
          <w:szCs w:val="23"/>
        </w:rPr>
        <w:t xml:space="preserve"> you can work out the math for 165ma drive.</w:t>
      </w:r>
      <w:bookmarkStart w:id="1" w:name="_GoBack"/>
      <w:bookmarkEnd w:id="1"/>
    </w:p>
    <w:sectPr w:rsidR="00B418DC" w:rsidRPr="00B41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786F"/>
    <w:multiLevelType w:val="multilevel"/>
    <w:tmpl w:val="319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55A6"/>
    <w:multiLevelType w:val="multilevel"/>
    <w:tmpl w:val="26B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DC"/>
    <w:rsid w:val="007F124B"/>
    <w:rsid w:val="00A84C5C"/>
    <w:rsid w:val="00B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C89D9-09F2-496A-8CE3-464BAFD4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1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18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418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18DC"/>
    <w:rPr>
      <w:color w:val="0000FF"/>
      <w:u w:val="single"/>
    </w:rPr>
  </w:style>
  <w:style w:type="character" w:customStyle="1" w:styleId="relativetime">
    <w:name w:val="relativetime"/>
    <w:basedOn w:val="Fuentedeprrafopredeter"/>
    <w:rsid w:val="00B418DC"/>
  </w:style>
  <w:style w:type="character" w:customStyle="1" w:styleId="mod-flair">
    <w:name w:val="mod-flair"/>
    <w:basedOn w:val="Fuentedeprrafopredeter"/>
    <w:rsid w:val="00B418DC"/>
  </w:style>
  <w:style w:type="character" w:customStyle="1" w:styleId="reputation-score">
    <w:name w:val="reputation-score"/>
    <w:basedOn w:val="Fuentedeprrafopredeter"/>
    <w:rsid w:val="00B418DC"/>
  </w:style>
  <w:style w:type="character" w:customStyle="1" w:styleId="badgecount">
    <w:name w:val="badgecount"/>
    <w:basedOn w:val="Fuentedeprrafopredeter"/>
    <w:rsid w:val="00B418DC"/>
  </w:style>
  <w:style w:type="character" w:customStyle="1" w:styleId="v-visible-sr">
    <w:name w:val="v-visible-sr"/>
    <w:basedOn w:val="Fuentedeprrafopredeter"/>
    <w:rsid w:val="00B418DC"/>
  </w:style>
  <w:style w:type="character" w:customStyle="1" w:styleId="comment-copy">
    <w:name w:val="comment-copy"/>
    <w:basedOn w:val="Fuentedeprrafopredeter"/>
    <w:rsid w:val="00B418DC"/>
  </w:style>
  <w:style w:type="character" w:customStyle="1" w:styleId="comment-date">
    <w:name w:val="comment-date"/>
    <w:basedOn w:val="Fuentedeprrafopredeter"/>
    <w:rsid w:val="00B418DC"/>
  </w:style>
  <w:style w:type="character" w:customStyle="1" w:styleId="relativetime-clean">
    <w:name w:val="relativetime-clean"/>
    <w:basedOn w:val="Fuentedeprrafopredeter"/>
    <w:rsid w:val="00B418D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418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418D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15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398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2852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3379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4490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9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86435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359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27318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009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59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78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747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72098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466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88112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5170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5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70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75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ics.stackexchange.com/posts/164091/revision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posts/164091/edit" TargetMode="External"/><Relationship Id="rId12" Type="http://schemas.openxmlformats.org/officeDocument/2006/relationships/hyperlink" Target="https://electronics.stackexchange.com/users/41438/axe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lectronics.stackexchange.com/a/164091" TargetMode="External"/><Relationship Id="rId11" Type="http://schemas.openxmlformats.org/officeDocument/2006/relationships/hyperlink" Target="https://electronics.stackexchange.com/users/7036/nick-alexeev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electronics.stackexchange.com/questions/164089/driving-proportional-valves-from-microcontroll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lectronics.stackexchange.com/users/7036/nick-alexeev" TargetMode="External"/><Relationship Id="rId14" Type="http://schemas.openxmlformats.org/officeDocument/2006/relationships/hyperlink" Target="https://electronics.stackexchange.com/users/41438/ax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</cp:revision>
  <dcterms:created xsi:type="dcterms:W3CDTF">2020-05-16T03:53:00Z</dcterms:created>
  <dcterms:modified xsi:type="dcterms:W3CDTF">2020-05-16T03:54:00Z</dcterms:modified>
</cp:coreProperties>
</file>