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500-PROC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Ref: CORP-005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Long Company Name Limited Partnership Global Edition (HQ)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 Very L...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the_very_long_company_name_limited_partnership_global_edition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the-very-long-company-name-limited-partnership-global-edition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the-very-long-company-name-limited-partnership-global-edition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010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9999999.99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1.00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9,999,999.99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US$ 9.999.999,99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100%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9,99999999E6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10M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10th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ten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1900-01-01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1/1/00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 1, 1900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 de janeiro de 1900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Monday, January 1, 1900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01/01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1900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January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1900-01-06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1901-01-01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Vacant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/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Active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Other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True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Yes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☑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4111-1111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c***@verylongdomainnamecompany.com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**** **** **** 1111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A******** W**********************************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35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  <dc:identifier/>
  <dc:language/>
</cp:coreProperties>
</file>