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D95CCF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D95CCF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0CEBF98B" w:rsidR="00130BAA" w:rsidRDefault="00130BAA" w:rsidP="00130BAA">
      <w:pPr>
        <w:pStyle w:val="MARCADOR"/>
      </w:pPr>
      <w:proofErr w:type="spellStart"/>
      <w:r w:rsidRPr="00130BAA">
        <w:t>javamcp</w:t>
      </w:r>
      <w:proofErr w:type="spellEnd"/>
      <w:r w:rsidRPr="00130BAA">
        <w:t xml:space="preserve"> — Open-source AI Model Context Protocol (MCP) server written in Python, enabling integration of existing Java codebases with agentic AI development tools.</w:t>
      </w:r>
    </w:p>
    <w:p w14:paraId="1D86FBB3" w14:textId="0AF5FECF" w:rsidR="00077C1D" w:rsidRDefault="00077C1D" w:rsidP="00077C1D">
      <w:pPr>
        <w:pStyle w:val="MARCADOR"/>
      </w:pPr>
      <w:r>
        <w:t>calculator-</w:t>
      </w:r>
      <w:proofErr w:type="spellStart"/>
      <w:r>
        <w:t>mcp</w:t>
      </w:r>
      <w:proofErr w:type="spellEnd"/>
      <w:r w:rsidRPr="00130BAA">
        <w:t xml:space="preserve">— Open-source AI Model Context Protocol (MCP) server written in Python, enabling integration of </w:t>
      </w:r>
      <w:r>
        <w:t xml:space="preserve">a math calculator </w:t>
      </w:r>
      <w:r w:rsidRPr="00130BAA">
        <w:t xml:space="preserve">with AI </w:t>
      </w:r>
      <w:r>
        <w:t>agents</w:t>
      </w:r>
      <w:r w:rsidRPr="00130BAA">
        <w:t>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0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1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ubensgo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2</Pages>
  <Words>867</Words>
  <Characters>5665</Characters>
  <Application>Microsoft Office Word</Application>
  <DocSecurity>0</DocSecurity>
  <Lines>104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6443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29</cp:revision>
  <cp:lastPrinted>2026-02-20T19:48:00Z</cp:lastPrinted>
  <dcterms:created xsi:type="dcterms:W3CDTF">2025-12-07T02:45:00Z</dcterms:created>
  <dcterms:modified xsi:type="dcterms:W3CDTF">2026-02-20T19:49:00Z</dcterms:modified>
  <cp:category>resume</cp:category>
  <cp:contentStatus>ready</cp:contentStatus>
</cp:coreProperties>
</file>