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4"/>
        <w:rPr>
          <w:rFonts w:ascii="Times New Roman"/>
          <w:b w:val="0"/>
        </w:rPr>
      </w:pPr>
      <w:r>
        <w:rPr>
          <w:rFonts w:ascii="Times New Roman"/>
          <w:b w:val="0"/>
        </w:rPr>
        <w:pict>
          <v:group style="width:540pt;height:115.05pt;mso-position-horizontal-relative:char;mso-position-vertical-relative:line" coordorigin="0,0" coordsize="10800,2301">
            <v:rect style="position:absolute;left:0;top:0;width:10800;height:2301" filled="true" fillcolor="#4f81bd" stroked="false">
              <v:fill type="solid"/>
            </v:rect>
          </v:group>
        </w:pict>
      </w:r>
      <w:r>
        <w:rPr>
          <w:rFonts w:ascii="Times New Roman"/>
          <w:b w:val="0"/>
        </w:rPr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Title"/>
      </w:pPr>
      <w:r>
        <w:rPr>
          <w:color w:val="4F81BD"/>
        </w:rPr>
        <w:t>ACTIVITATS – UD5 SISTEMES</w:t>
      </w:r>
      <w:r>
        <w:rPr>
          <w:color w:val="4F81BD"/>
          <w:spacing w:val="-142"/>
        </w:rPr>
        <w:t> </w:t>
      </w:r>
      <w:r>
        <w:rPr>
          <w:color w:val="4F81BD"/>
        </w:rPr>
        <w:t>INFORMÀTICS</w:t>
      </w:r>
      <w:r>
        <w:rPr>
          <w:color w:val="4F81BD"/>
          <w:spacing w:val="-3"/>
        </w:rPr>
        <w:t> </w:t>
      </w:r>
      <w:r>
        <w:rPr>
          <w:color w:val="4F81BD"/>
        </w:rPr>
        <w:t>EN</w:t>
      </w:r>
      <w:r>
        <w:rPr>
          <w:color w:val="4F81BD"/>
          <w:spacing w:val="-2"/>
        </w:rPr>
        <w:t> </w:t>
      </w:r>
      <w:r>
        <w:rPr>
          <w:color w:val="4F81BD"/>
        </w:rPr>
        <w:t>XARXA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.725pt;margin-top:18.789845pt;width:540pt;height:404.1pt;mso-position-horizontal-relative:page;mso-position-vertical-relative:paragraph;z-index:-15728128;mso-wrap-distance-left:0;mso-wrap-distance-right:0" type="#_x0000_t202" filled="true" fillcolor="#4f81bd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Calibri"/>
                      <w:sz w:val="29"/>
                    </w:rPr>
                  </w:pPr>
                </w:p>
                <w:p>
                  <w:pPr>
                    <w:spacing w:line="350" w:lineRule="auto" w:before="0"/>
                    <w:ind w:left="3352" w:right="3450" w:firstLine="873"/>
                    <w:jc w:val="left"/>
                    <w:rPr>
                      <w:rFonts w:ascii="Cambria" w:hAnsi="Cambria"/>
                      <w:sz w:val="22"/>
                    </w:rPr>
                  </w:pPr>
                  <w:r>
                    <w:rPr>
                      <w:rFonts w:ascii="Cambria" w:hAnsi="Cambria"/>
                      <w:color w:val="FFFFFF"/>
                      <w:sz w:val="22"/>
                    </w:rPr>
                    <w:t>Prof. Manuel Enguidanos</w:t>
                  </w:r>
                  <w:r>
                    <w:rPr>
                      <w:rFonts w:ascii="Cambria" w:hAnsi="Cambria"/>
                      <w:color w:val="FFFFFF"/>
                      <w:spacing w:val="1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SISTEMES</w:t>
                  </w:r>
                  <w:r>
                    <w:rPr>
                      <w:rFonts w:ascii="Cambria" w:hAnsi="Cambria"/>
                      <w:color w:val="FFFFFF"/>
                      <w:spacing w:val="-2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INFORMÀTICS</w:t>
                  </w:r>
                  <w:r>
                    <w:rPr>
                      <w:rFonts w:ascii="Cambria" w:hAnsi="Cambria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–</w:t>
                  </w:r>
                  <w:r>
                    <w:rPr>
                      <w:rFonts w:ascii="Cambria" w:hAnsi="Cambria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1º</w:t>
                  </w:r>
                  <w:r>
                    <w:rPr>
                      <w:rFonts w:ascii="Cambria" w:hAnsi="Cambria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DAW</w:t>
                  </w:r>
                  <w:r>
                    <w:rPr>
                      <w:rFonts w:ascii="Cambria" w:hAnsi="Cambria"/>
                      <w:color w:val="FFFFFF"/>
                      <w:spacing w:val="-2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-</w:t>
                  </w:r>
                  <w:r>
                    <w:rPr>
                      <w:rFonts w:ascii="Cambria" w:hAnsi="Cambria"/>
                      <w:color w:val="FFFFFF"/>
                      <w:spacing w:val="-2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CFGS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28"/>
        </w:rPr>
        <w:sectPr>
          <w:type w:val="continuous"/>
          <w:pgSz w:w="11910" w:h="16840"/>
          <w:pgMar w:top="760" w:bottom="280" w:left="440" w:right="440"/>
        </w:sectPr>
      </w:pPr>
    </w:p>
    <w:p>
      <w:pPr>
        <w:pStyle w:val="BodyText"/>
        <w:spacing w:before="2"/>
        <w:rPr>
          <w:rFonts w:ascii="Calibri"/>
          <w:sz w:val="24"/>
        </w:rPr>
      </w:pPr>
    </w:p>
    <w:p>
      <w:pPr>
        <w:spacing w:before="20"/>
        <w:ind w:left="551" w:right="0" w:firstLine="0"/>
        <w:jc w:val="left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1F497D"/>
          <w:sz w:val="40"/>
          <w:u w:val="thick" w:color="1F497D"/>
        </w:rPr>
        <w:t>Activitats</w:t>
      </w:r>
      <w:r>
        <w:rPr>
          <w:rFonts w:ascii="Calibri" w:hAnsi="Calibri"/>
          <w:b/>
          <w:color w:val="1F497D"/>
          <w:spacing w:val="-6"/>
          <w:sz w:val="40"/>
          <w:u w:val="thick" w:color="1F497D"/>
        </w:rPr>
        <w:t> </w:t>
      </w:r>
      <w:r>
        <w:rPr>
          <w:rFonts w:ascii="Calibri" w:hAnsi="Calibri"/>
          <w:b/>
          <w:color w:val="1F497D"/>
          <w:sz w:val="40"/>
          <w:u w:val="thick" w:color="1F497D"/>
        </w:rPr>
        <w:t>Pràctiques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> </w:t>
      </w:r>
      <w:r>
        <w:rPr>
          <w:color w:val="0070C0"/>
          <w:u w:val="thick" w:color="0070C0"/>
        </w:rPr>
        <w:t>1</w:t>
      </w:r>
    </w:p>
    <w:p>
      <w:pPr>
        <w:pStyle w:val="BodyText"/>
        <w:spacing w:line="256" w:lineRule="auto" w:before="181"/>
        <w:ind w:left="551" w:right="835"/>
      </w:pPr>
      <w:r>
        <w:rPr/>
        <w:t>De cada dispositiu, nombra quin és final, i quin es un dispositiu intermig: Switch, tablet, smartphone,</w:t>
      </w:r>
      <w:r>
        <w:rPr>
          <w:spacing w:val="-53"/>
        </w:rPr>
        <w:t> </w:t>
      </w:r>
      <w:r>
        <w:rPr/>
        <w:t>pont,</w:t>
      </w:r>
      <w:r>
        <w:rPr>
          <w:spacing w:val="-2"/>
        </w:rPr>
        <w:t> </w:t>
      </w:r>
      <w:r>
        <w:rPr/>
        <w:t>punt</w:t>
      </w:r>
      <w:r>
        <w:rPr>
          <w:spacing w:val="-1"/>
        </w:rPr>
        <w:t> </w:t>
      </w:r>
      <w:r>
        <w:rPr/>
        <w:t>d’accés, portàtil,</w:t>
      </w:r>
      <w:r>
        <w:rPr>
          <w:spacing w:val="-2"/>
        </w:rPr>
        <w:t> </w:t>
      </w:r>
      <w:r>
        <w:rPr/>
        <w:t>router,</w:t>
      </w:r>
      <w:r>
        <w:rPr>
          <w:spacing w:val="-2"/>
        </w:rPr>
        <w:t> </w:t>
      </w:r>
      <w:r>
        <w:rPr/>
        <w:t>impressora amb</w:t>
      </w:r>
      <w:r>
        <w:rPr>
          <w:spacing w:val="-1"/>
        </w:rPr>
        <w:t> </w:t>
      </w:r>
      <w:r>
        <w:rPr/>
        <w:t>tarjeta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xarxa,</w:t>
      </w:r>
      <w:r>
        <w:rPr>
          <w:spacing w:val="-2"/>
        </w:rPr>
        <w:t> </w:t>
      </w:r>
      <w:r>
        <w:rPr/>
        <w:t>modem,</w:t>
      </w:r>
      <w:r>
        <w:rPr>
          <w:spacing w:val="-2"/>
        </w:rPr>
        <w:t> </w:t>
      </w:r>
      <w:r>
        <w:rPr/>
        <w:t>Firewall.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7222"/>
      </w:tblGrid>
      <w:tr>
        <w:trPr>
          <w:trHeight w:val="407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Dispositius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Finals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Dispositius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Intermedis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Heading1"/>
        <w:spacing w:before="229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> </w:t>
      </w:r>
      <w:r>
        <w:rPr>
          <w:color w:val="0070C0"/>
          <w:u w:val="thick" w:color="0070C0"/>
        </w:rPr>
        <w:t>2</w:t>
      </w:r>
    </w:p>
    <w:p>
      <w:pPr>
        <w:pStyle w:val="BodyText"/>
        <w:spacing w:line="256" w:lineRule="auto" w:before="181"/>
        <w:ind w:left="551" w:right="835"/>
      </w:pPr>
      <w:r>
        <w:rPr/>
        <w:t>Indica a quina capa o nivell de TCP/IP perteneixen els següents protocols: TCP, Telnet, NFS, POP, IP,</w:t>
      </w:r>
      <w:r>
        <w:rPr>
          <w:spacing w:val="-53"/>
        </w:rPr>
        <w:t> </w:t>
      </w:r>
      <w:r>
        <w:rPr/>
        <w:t>HTTP,</w:t>
      </w:r>
      <w:r>
        <w:rPr>
          <w:spacing w:val="-2"/>
        </w:rPr>
        <w:t> </w:t>
      </w:r>
      <w:r>
        <w:rPr/>
        <w:t>UDP,</w:t>
      </w:r>
      <w:r>
        <w:rPr>
          <w:spacing w:val="-1"/>
        </w:rPr>
        <w:t> </w:t>
      </w:r>
      <w:r>
        <w:rPr/>
        <w:t>DNS,</w:t>
      </w:r>
      <w:r>
        <w:rPr>
          <w:spacing w:val="1"/>
        </w:rPr>
        <w:t> </w:t>
      </w:r>
      <w:r>
        <w:rPr/>
        <w:t>Ethernet,</w:t>
      </w:r>
      <w:r>
        <w:rPr>
          <w:spacing w:val="-1"/>
        </w:rPr>
        <w:t> </w:t>
      </w:r>
      <w:r>
        <w:rPr/>
        <w:t>SSH.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7222"/>
      </w:tblGrid>
      <w:tr>
        <w:trPr>
          <w:trHeight w:val="409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Aplicació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Transport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Internet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Accés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xarxa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1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> </w:t>
      </w:r>
      <w:r>
        <w:rPr>
          <w:color w:val="0070C0"/>
          <w:u w:val="thick" w:color="0070C0"/>
        </w:rPr>
        <w:t>3</w:t>
      </w:r>
    </w:p>
    <w:p>
      <w:pPr>
        <w:pStyle w:val="BodyText"/>
        <w:spacing w:before="179"/>
        <w:ind w:left="551"/>
      </w:pPr>
      <w:r>
        <w:rPr/>
        <w:t>Indica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cada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port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utilitza</w:t>
      </w:r>
      <w:r>
        <w:rPr>
          <w:spacing w:val="-4"/>
        </w:rPr>
        <w:t> </w:t>
      </w:r>
      <w:r>
        <w:rPr/>
        <w:t>per</w:t>
      </w:r>
      <w:r>
        <w:rPr>
          <w:spacing w:val="-2"/>
        </w:rPr>
        <w:t> </w:t>
      </w:r>
      <w:r>
        <w:rPr/>
        <w:t>defecte: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7222"/>
      </w:tblGrid>
      <w:tr>
        <w:trPr>
          <w:trHeight w:val="410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HTTPS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FTP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RDP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SSH</w:t>
            </w:r>
          </w:p>
        </w:tc>
        <w:tc>
          <w:tcPr>
            <w:tcW w:w="72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Heading1"/>
        <w:spacing w:before="93"/>
        <w:jc w:val="both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> </w:t>
      </w:r>
      <w:r>
        <w:rPr>
          <w:color w:val="0070C0"/>
          <w:u w:val="thick" w:color="0070C0"/>
        </w:rPr>
        <w:t>4</w:t>
      </w:r>
    </w:p>
    <w:p>
      <w:pPr>
        <w:pStyle w:val="BodyText"/>
        <w:spacing w:line="256" w:lineRule="auto" w:before="181"/>
        <w:ind w:left="551" w:right="838"/>
        <w:jc w:val="both"/>
      </w:pPr>
      <w:r>
        <w:rPr/>
        <w:t>Calcula quin seria el rang d’adreçes de xarxa de la següent xarxa: 192.168.10.0/24. Per això indica</w:t>
      </w:r>
      <w:r>
        <w:rPr>
          <w:spacing w:val="1"/>
        </w:rPr>
        <w:t> </w:t>
      </w:r>
      <w:r>
        <w:rPr/>
        <w:t>quina és l’adreça de xarxa, la màscara de subxarxa, la primera adreça IP vàlida, l’ultima adreça IP</w:t>
      </w:r>
      <w:r>
        <w:rPr>
          <w:spacing w:val="1"/>
        </w:rPr>
        <w:t> </w:t>
      </w:r>
      <w:r>
        <w:rPr/>
        <w:t>vàlida i</w:t>
      </w:r>
      <w:r>
        <w:rPr>
          <w:spacing w:val="-1"/>
        </w:rPr>
        <w:t> </w:t>
      </w:r>
      <w:r>
        <w:rPr/>
        <w:t>l’adreça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broadcast.</w:t>
      </w:r>
    </w:p>
    <w:p>
      <w:pPr>
        <w:spacing w:after="0" w:line="256" w:lineRule="auto"/>
        <w:jc w:val="both"/>
        <w:sectPr>
          <w:headerReference w:type="default" r:id="rId5"/>
          <w:footerReference w:type="default" r:id="rId6"/>
          <w:pgSz w:w="11910" w:h="16840"/>
          <w:pgMar w:header="727" w:footer="951" w:top="1120" w:bottom="1140" w:left="440" w:right="440"/>
          <w:pgNumType w:start="1"/>
        </w:sectPr>
      </w:pPr>
    </w:p>
    <w:p>
      <w:pPr>
        <w:pStyle w:val="BodyText"/>
        <w:spacing w:before="8"/>
        <w:rPr>
          <w:sz w:val="19"/>
        </w:rPr>
      </w:pPr>
    </w:p>
    <w:p>
      <w:pPr>
        <w:spacing w:before="88"/>
        <w:ind w:left="551" w:right="0" w:firstLine="0"/>
        <w:jc w:val="left"/>
        <w:rPr>
          <w:b/>
          <w:sz w:val="36"/>
        </w:rPr>
      </w:pPr>
      <w:r>
        <w:rPr>
          <w:b/>
          <w:color w:val="002060"/>
          <w:sz w:val="36"/>
          <w:u w:val="thick" w:color="002060"/>
        </w:rPr>
        <w:t>Exercicis</w:t>
      </w:r>
      <w:r>
        <w:rPr>
          <w:b/>
          <w:color w:val="002060"/>
          <w:spacing w:val="-5"/>
          <w:sz w:val="36"/>
          <w:u w:val="thick" w:color="002060"/>
        </w:rPr>
        <w:t> </w:t>
      </w:r>
      <w:r>
        <w:rPr>
          <w:b/>
          <w:color w:val="002060"/>
          <w:sz w:val="36"/>
          <w:u w:val="thick" w:color="002060"/>
        </w:rPr>
        <w:t>de</w:t>
      </w:r>
      <w:r>
        <w:rPr>
          <w:b/>
          <w:color w:val="002060"/>
          <w:spacing w:val="-4"/>
          <w:sz w:val="36"/>
          <w:u w:val="thick" w:color="002060"/>
        </w:rPr>
        <w:t> </w:t>
      </w:r>
      <w:r>
        <w:rPr>
          <w:b/>
          <w:color w:val="002060"/>
          <w:sz w:val="36"/>
          <w:u w:val="thick" w:color="002060"/>
        </w:rPr>
        <w:t>Subnetting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93"/>
        <w:jc w:val="both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> </w:t>
      </w:r>
      <w:r>
        <w:rPr>
          <w:color w:val="0070C0"/>
          <w:u w:val="thick" w:color="0070C0"/>
        </w:rPr>
        <w:t>5.</w:t>
      </w:r>
    </w:p>
    <w:p>
      <w:pPr>
        <w:pStyle w:val="BodyText"/>
        <w:spacing w:line="259" w:lineRule="auto" w:before="179"/>
        <w:ind w:left="551" w:right="841"/>
        <w:jc w:val="both"/>
      </w:pPr>
      <w:r>
        <w:rPr/>
        <w:t>A partir de l'adreça IP 192.168.100.0 /24, volem crear 4 subxarxes amb el mateix número d’equips</w:t>
      </w:r>
      <w:r>
        <w:rPr>
          <w:spacing w:val="1"/>
        </w:rPr>
        <w:t> </w:t>
      </w:r>
      <w:r>
        <w:rPr/>
        <w:t>cadascú. Indica per a cada subxarxa l’adreça de xarxa, la màscara de subxarxa, la primera adreça IP</w:t>
      </w:r>
      <w:r>
        <w:rPr>
          <w:spacing w:val="1"/>
        </w:rPr>
        <w:t> </w:t>
      </w:r>
      <w:r>
        <w:rPr/>
        <w:t>vàlida, l’ultima adreça IP vàlida i l’adreça de broadcast en una taula. Raona la teua resposta explicant</w:t>
      </w:r>
      <w:r>
        <w:rPr>
          <w:spacing w:val="-53"/>
        </w:rPr>
        <w:t> </w:t>
      </w:r>
      <w:r>
        <w:rPr/>
        <w:t>el procés que has seguit per seleccionar la resposta correcta, si no expliques com has arribat a eixa</w:t>
      </w:r>
      <w:r>
        <w:rPr>
          <w:spacing w:val="1"/>
        </w:rPr>
        <w:t> </w:t>
      </w:r>
      <w:r>
        <w:rPr/>
        <w:t>resposta,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nota</w:t>
      </w:r>
      <w:r>
        <w:rPr>
          <w:spacing w:val="1"/>
        </w:rPr>
        <w:t> </w:t>
      </w:r>
      <w:r>
        <w:rPr/>
        <w:t>serà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0. Ompli</w:t>
      </w:r>
      <w:r>
        <w:rPr>
          <w:spacing w:val="-1"/>
        </w:rPr>
        <w:t> </w:t>
      </w:r>
      <w:r>
        <w:rPr/>
        <w:t>la següent taula.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1925"/>
        <w:gridCol w:w="1925"/>
        <w:gridCol w:w="1925"/>
        <w:gridCol w:w="1927"/>
      </w:tblGrid>
      <w:tr>
        <w:trPr>
          <w:trHeight w:val="407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489" w:right="4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Subxarxa</w:t>
            </w:r>
          </w:p>
        </w:tc>
        <w:tc>
          <w:tcPr>
            <w:tcW w:w="1925" w:type="dxa"/>
          </w:tcPr>
          <w:p>
            <w:pPr>
              <w:pStyle w:val="TableParagraph"/>
              <w:spacing w:line="229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xarxa</w:t>
            </w:r>
          </w:p>
        </w:tc>
        <w:tc>
          <w:tcPr>
            <w:tcW w:w="1925" w:type="dxa"/>
          </w:tcPr>
          <w:p>
            <w:pPr>
              <w:pStyle w:val="TableParagraph"/>
              <w:spacing w:line="229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1ª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vàlida</w:t>
            </w:r>
          </w:p>
        </w:tc>
        <w:tc>
          <w:tcPr>
            <w:tcW w:w="1925" w:type="dxa"/>
          </w:tcPr>
          <w:p>
            <w:pPr>
              <w:pStyle w:val="TableParagraph"/>
              <w:spacing w:line="229" w:lineRule="exact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Última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vàlida</w:t>
            </w:r>
          </w:p>
        </w:tc>
        <w:tc>
          <w:tcPr>
            <w:tcW w:w="1927" w:type="dxa"/>
          </w:tcPr>
          <w:p>
            <w:pPr>
              <w:pStyle w:val="TableParagraph"/>
              <w:spacing w:line="229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broadcast</w:t>
            </w:r>
          </w:p>
        </w:tc>
      </w:tr>
      <w:tr>
        <w:trPr>
          <w:trHeight w:val="410" w:hRule="atLeast"/>
        </w:trPr>
        <w:tc>
          <w:tcPr>
            <w:tcW w:w="1925" w:type="dxa"/>
          </w:tcPr>
          <w:p>
            <w:pPr>
              <w:pStyle w:val="TableParagraph"/>
              <w:spacing w:before="2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Heading1"/>
        <w:spacing w:before="226"/>
        <w:rPr>
          <w:u w:val="none"/>
        </w:rPr>
      </w:pPr>
      <w:r>
        <w:rPr>
          <w:color w:val="0070C0"/>
          <w:u w:val="thick" w:color="0070C0"/>
        </w:rPr>
        <w:t>Exercici</w:t>
      </w:r>
      <w:r>
        <w:rPr>
          <w:color w:val="0070C0"/>
          <w:spacing w:val="-4"/>
          <w:u w:val="thick" w:color="0070C0"/>
        </w:rPr>
        <w:t> </w:t>
      </w:r>
      <w:r>
        <w:rPr>
          <w:color w:val="0070C0"/>
          <w:u w:val="thick" w:color="0070C0"/>
        </w:rPr>
        <w:t>6.</w:t>
      </w:r>
    </w:p>
    <w:p>
      <w:pPr>
        <w:pStyle w:val="BodyText"/>
        <w:spacing w:line="256" w:lineRule="auto" w:before="182"/>
        <w:ind w:left="550" w:right="835"/>
      </w:pPr>
      <w:r>
        <w:rPr/>
        <w:t>En</w:t>
      </w:r>
      <w:r>
        <w:rPr>
          <w:spacing w:val="5"/>
        </w:rPr>
        <w:t> </w:t>
      </w:r>
      <w:r>
        <w:rPr/>
        <w:t>una</w:t>
      </w:r>
      <w:r>
        <w:rPr>
          <w:spacing w:val="6"/>
        </w:rPr>
        <w:t> </w:t>
      </w:r>
      <w:r>
        <w:rPr/>
        <w:t>empresa</w:t>
      </w:r>
      <w:r>
        <w:rPr>
          <w:spacing w:val="4"/>
        </w:rPr>
        <w:t> </w:t>
      </w:r>
      <w:r>
        <w:rPr/>
        <w:t>amb</w:t>
      </w:r>
      <w:r>
        <w:rPr>
          <w:spacing w:val="5"/>
        </w:rPr>
        <w:t> </w:t>
      </w:r>
      <w:r>
        <w:rPr/>
        <w:t>adreça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xarxa</w:t>
      </w:r>
      <w:r>
        <w:rPr>
          <w:spacing w:val="7"/>
        </w:rPr>
        <w:t> </w:t>
      </w:r>
      <w:r>
        <w:rPr/>
        <w:t>200.3.35.0</w:t>
      </w:r>
      <w:r>
        <w:rPr>
          <w:spacing w:val="7"/>
        </w:rPr>
        <w:t> </w:t>
      </w:r>
      <w:r>
        <w:rPr/>
        <w:t>se</w:t>
      </w:r>
      <w:r>
        <w:rPr>
          <w:spacing w:val="5"/>
        </w:rPr>
        <w:t> </w:t>
      </w:r>
      <w:r>
        <w:rPr/>
        <w:t>desitja</w:t>
      </w:r>
      <w:r>
        <w:rPr>
          <w:spacing w:val="7"/>
        </w:rPr>
        <w:t> </w:t>
      </w:r>
      <w:r>
        <w:rPr/>
        <w:t>implementar</w:t>
      </w:r>
      <w:r>
        <w:rPr>
          <w:spacing w:val="6"/>
        </w:rPr>
        <w:t> </w:t>
      </w:r>
      <w:r>
        <w:rPr/>
        <w:t>una</w:t>
      </w:r>
      <w:r>
        <w:rPr>
          <w:spacing w:val="4"/>
        </w:rPr>
        <w:t> </w:t>
      </w:r>
      <w:r>
        <w:rPr/>
        <w:t>xarxa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dades</w:t>
      </w:r>
      <w:r>
        <w:rPr>
          <w:spacing w:val="7"/>
        </w:rPr>
        <w:t> </w:t>
      </w:r>
      <w:r>
        <w:rPr/>
        <w:t>amb</w:t>
      </w:r>
      <w:r>
        <w:rPr>
          <w:spacing w:val="8"/>
        </w:rPr>
        <w:t> </w:t>
      </w:r>
      <w:r>
        <w:rPr/>
        <w:t>les</w:t>
      </w:r>
      <w:r>
        <w:rPr>
          <w:spacing w:val="-53"/>
        </w:rPr>
        <w:t> </w:t>
      </w:r>
      <w:r>
        <w:rPr/>
        <w:t>següents</w:t>
      </w:r>
      <w:r>
        <w:rPr>
          <w:spacing w:val="-2"/>
        </w:rPr>
        <w:t> </w:t>
      </w:r>
      <w:r>
        <w:rPr/>
        <w:t>característiques:</w:t>
      </w:r>
    </w:p>
    <w:p>
      <w:pPr>
        <w:pStyle w:val="BodyText"/>
        <w:tabs>
          <w:tab w:pos="970" w:val="left" w:leader="none"/>
        </w:tabs>
        <w:spacing w:before="165"/>
        <w:ind w:left="610"/>
      </w:pPr>
      <w:r>
        <w:rPr>
          <w:rFonts w:ascii="Arial MT"/>
          <w:b w:val="0"/>
        </w:rPr>
        <w:t>-</w:t>
        <w:tab/>
      </w:r>
      <w:r>
        <w:rPr/>
        <w:t>7</w:t>
      </w:r>
      <w:r>
        <w:rPr>
          <w:spacing w:val="-4"/>
        </w:rPr>
        <w:t> </w:t>
      </w:r>
      <w:r>
        <w:rPr/>
        <w:t>subxarxes</w:t>
      </w:r>
      <w:r>
        <w:rPr>
          <w:spacing w:val="-4"/>
        </w:rPr>
        <w:t> </w:t>
      </w:r>
      <w:r>
        <w:rPr/>
        <w:t>amb 25</w:t>
      </w:r>
      <w:r>
        <w:rPr>
          <w:spacing w:val="-4"/>
        </w:rPr>
        <w:t> </w:t>
      </w:r>
      <w:r>
        <w:rPr/>
        <w:t>host</w:t>
      </w:r>
      <w:r>
        <w:rPr>
          <w:spacing w:val="-3"/>
        </w:rPr>
        <w:t> </w:t>
      </w:r>
      <w:r>
        <w:rPr/>
        <w:t>cadascuna.</w:t>
      </w:r>
    </w:p>
    <w:p>
      <w:pPr>
        <w:pStyle w:val="BodyText"/>
        <w:spacing w:line="256" w:lineRule="auto" w:before="178"/>
        <w:ind w:left="610" w:right="840"/>
      </w:pPr>
      <w:r>
        <w:rPr/>
        <w:t>Raona la teua resposta explicant el procés que has seguit per seleccionar la resposta correcta, si no</w:t>
      </w:r>
      <w:r>
        <w:rPr>
          <w:spacing w:val="-53"/>
        </w:rPr>
        <w:t> </w:t>
      </w:r>
      <w:r>
        <w:rPr/>
        <w:t>expliques com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arribat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eixa</w:t>
      </w:r>
      <w:r>
        <w:rPr>
          <w:spacing w:val="-2"/>
        </w:rPr>
        <w:t> </w:t>
      </w:r>
      <w:r>
        <w:rPr/>
        <w:t>resposta, la</w:t>
      </w:r>
      <w:r>
        <w:rPr>
          <w:spacing w:val="-2"/>
        </w:rPr>
        <w:t> </w:t>
      </w:r>
      <w:r>
        <w:rPr/>
        <w:t>nota</w:t>
      </w:r>
      <w:r>
        <w:rPr>
          <w:spacing w:val="1"/>
        </w:rPr>
        <w:t> </w:t>
      </w:r>
      <w:r>
        <w:rPr/>
        <w:t>serà de</w:t>
      </w:r>
      <w:r>
        <w:rPr>
          <w:spacing w:val="-2"/>
        </w:rPr>
        <w:t> </w:t>
      </w:r>
      <w:r>
        <w:rPr/>
        <w:t>0.</w:t>
      </w:r>
      <w:r>
        <w:rPr>
          <w:spacing w:val="-1"/>
        </w:rPr>
        <w:t> </w:t>
      </w:r>
      <w:r>
        <w:rPr/>
        <w:t>Ompli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següent</w:t>
      </w:r>
      <w:r>
        <w:rPr>
          <w:spacing w:val="-1"/>
        </w:rPr>
        <w:t> </w:t>
      </w:r>
      <w:r>
        <w:rPr/>
        <w:t>taula.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1925"/>
        <w:gridCol w:w="1925"/>
        <w:gridCol w:w="1925"/>
        <w:gridCol w:w="1927"/>
      </w:tblGrid>
      <w:tr>
        <w:trPr>
          <w:trHeight w:val="407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489" w:right="4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Subxarxa</w:t>
            </w:r>
          </w:p>
        </w:tc>
        <w:tc>
          <w:tcPr>
            <w:tcW w:w="1925" w:type="dxa"/>
          </w:tcPr>
          <w:p>
            <w:pPr>
              <w:pStyle w:val="TableParagraph"/>
              <w:spacing w:line="229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xarxa</w:t>
            </w:r>
          </w:p>
        </w:tc>
        <w:tc>
          <w:tcPr>
            <w:tcW w:w="1925" w:type="dxa"/>
          </w:tcPr>
          <w:p>
            <w:pPr>
              <w:pStyle w:val="TableParagraph"/>
              <w:spacing w:line="229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1ª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vàlida</w:t>
            </w:r>
          </w:p>
        </w:tc>
        <w:tc>
          <w:tcPr>
            <w:tcW w:w="1925" w:type="dxa"/>
          </w:tcPr>
          <w:p>
            <w:pPr>
              <w:pStyle w:val="TableParagraph"/>
              <w:spacing w:line="229" w:lineRule="exact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Última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vàlida</w:t>
            </w:r>
          </w:p>
        </w:tc>
        <w:tc>
          <w:tcPr>
            <w:tcW w:w="1927" w:type="dxa"/>
          </w:tcPr>
          <w:p>
            <w:pPr>
              <w:pStyle w:val="TableParagraph"/>
              <w:spacing w:line="229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broadcast</w:t>
            </w:r>
          </w:p>
        </w:tc>
      </w:tr>
      <w:tr>
        <w:trPr>
          <w:trHeight w:val="410" w:hRule="atLeast"/>
        </w:trPr>
        <w:tc>
          <w:tcPr>
            <w:tcW w:w="1925" w:type="dxa"/>
          </w:tcPr>
          <w:p>
            <w:pPr>
              <w:pStyle w:val="TableParagraph"/>
              <w:spacing w:before="2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1925" w:type="dxa"/>
          </w:tcPr>
          <w:p>
            <w:pPr>
              <w:pStyle w:val="TableParagraph"/>
              <w:spacing w:before="2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925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10" w:h="16840"/>
      <w:pgMar w:header="727" w:footer="951" w:top="1120" w:bottom="114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line style="position:absolute;mso-position-horizontal-relative:page;mso-position-vertical-relative:page;z-index:-15929344" from="73.350098pt,782.27677pt" to="504.600098pt,782.27677pt" stroked="true" strokeweight="4.3pt" strokecolor="#00b0f0">
          <v:stroke dashstyle="solid"/>
          <w10:wrap type="none"/>
        </v:line>
      </w:pict>
    </w:r>
    <w:r>
      <w:rPr/>
      <w:pict>
        <v:shape style="position:absolute;margin-left:284.882996pt;margin-top:784.295532pt;width:11.05pt;height:12.1pt;mso-position-horizontal-relative:page;mso-position-vertical-relative:page;z-index:-1592883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group style="position:absolute;margin-left:43.919998pt;margin-top:48.840088pt;width:493.1pt;height:7.45pt;mso-position-horizontal-relative:page;mso-position-vertical-relative:page;z-index:-15930368" coordorigin="878,977" coordsize="9862,149">
          <v:shape style="position:absolute;left:878;top:976;width:9862;height:149" type="#_x0000_t75" stroked="false">
            <v:imagedata r:id="rId1" o:title=""/>
          </v:shape>
          <v:line style="position:absolute" from="945,1020" to="10665,1020" stroked="true" strokeweight=".75pt" strokecolor="#4f81bd">
            <v:stroke dashstyle="solid"/>
          </v:line>
          <w10:wrap type="none"/>
        </v:group>
      </w:pict>
    </w:r>
    <w:r>
      <w:rPr/>
      <w:pict>
        <v:shape style="position:absolute;margin-left:155.720001pt;margin-top:35.343468pt;width:269.3pt;height:13.15pt;mso-position-horizontal-relative:page;mso-position-vertical-relative:page;z-index:-159298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4F81BD"/>
                    <w:sz w:val="20"/>
                  </w:rPr>
                  <w:t>ACTIVITATS</w:t>
                </w:r>
                <w:r>
                  <w:rPr>
                    <w:rFonts w:ascii="Arial MT" w:hAnsi="Arial MT"/>
                    <w:color w:val="4F81BD"/>
                    <w:spacing w:val="-5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–</w:t>
                </w:r>
                <w:r>
                  <w:rPr>
                    <w:rFonts w:ascii="Arial MT" w:hAnsi="Arial MT"/>
                    <w:color w:val="4F81BD"/>
                    <w:spacing w:val="-3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UD5</w:t>
                </w:r>
                <w:r>
                  <w:rPr>
                    <w:rFonts w:ascii="Arial MT" w:hAnsi="Arial MT"/>
                    <w:color w:val="4F81BD"/>
                    <w:spacing w:val="-1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SISTEMES</w:t>
                </w:r>
                <w:r>
                  <w:rPr>
                    <w:rFonts w:ascii="Arial MT" w:hAnsi="Arial MT"/>
                    <w:color w:val="4F81BD"/>
                    <w:spacing w:val="-4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INFORMÀTICS</w:t>
                </w:r>
                <w:r>
                  <w:rPr>
                    <w:rFonts w:ascii="Arial MT" w:hAnsi="Arial MT"/>
                    <w:color w:val="4F81BD"/>
                    <w:spacing w:val="-2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EN XARXA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55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2205" w:right="1714" w:hanging="474"/>
    </w:pPr>
    <w:rPr>
      <w:rFonts w:ascii="Calibri" w:hAnsi="Calibri" w:eastAsia="Calibri" w:cs="Calibri"/>
      <w:b/>
      <w:bCs/>
      <w:sz w:val="64"/>
      <w:szCs w:val="64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Manuel Enguidanos</dc:creator>
  <dc:title>ACTIVITATS – UD5 SISTEMES INFORMÀTICS EN XARXA</dc:title>
  <dcterms:created xsi:type="dcterms:W3CDTF">2024-04-09T11:21:04Z</dcterms:created>
  <dcterms:modified xsi:type="dcterms:W3CDTF">2024-04-09T11:21:04Z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2024-04-09T00:00:00Z</vt:filetime>
  </property>
</Properties>
</file>