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976CA" w14:textId="77777777" w:rsidR="00A77127" w:rsidRDefault="00A77127" w:rsidP="007C31E2">
      <w:pPr>
        <w:pStyle w:val="Ttulo1"/>
        <w:spacing w:before="155"/>
        <w:ind w:firstLine="0"/>
        <w:jc w:val="center"/>
        <w:rPr>
          <w:u w:val="single"/>
        </w:rPr>
      </w:pPr>
      <w:bookmarkStart w:id="0" w:name="289ceb7f0ebad9b97ec5d13f34e068ea0664d6aa"/>
      <w:bookmarkEnd w:id="0"/>
    </w:p>
    <w:p w14:paraId="7D8F6487" w14:textId="77777777" w:rsidR="00A77127" w:rsidRDefault="00A77127" w:rsidP="007C31E2">
      <w:pPr>
        <w:pStyle w:val="Ttulo1"/>
        <w:spacing w:before="155"/>
        <w:ind w:firstLine="0"/>
        <w:jc w:val="center"/>
        <w:rPr>
          <w:u w:val="single"/>
        </w:rPr>
      </w:pPr>
    </w:p>
    <w:p w14:paraId="3ECDA776" w14:textId="592F1041" w:rsidR="00F730EB" w:rsidRDefault="00541926" w:rsidP="007C31E2">
      <w:pPr>
        <w:pStyle w:val="Ttulo1"/>
        <w:spacing w:before="155"/>
        <w:ind w:firstLine="0"/>
        <w:jc w:val="center"/>
      </w:pPr>
      <w:r>
        <w:rPr>
          <w:u w:val="single"/>
        </w:rPr>
        <w:t>INFORME</w:t>
      </w:r>
      <w:r>
        <w:rPr>
          <w:spacing w:val="-14"/>
          <w:u w:val="single"/>
        </w:rPr>
        <w:t xml:space="preserve"> </w:t>
      </w:r>
      <w:proofErr w:type="spellStart"/>
      <w:r>
        <w:rPr>
          <w:u w:val="single"/>
        </w:rPr>
        <w:t>N°</w:t>
      </w:r>
      <w:proofErr w:type="spellEnd"/>
      <w:r>
        <w:rPr>
          <w:spacing w:val="-14"/>
          <w:u w:val="single"/>
        </w:rPr>
        <w:t xml:space="preserve"> </w:t>
      </w:r>
      <w:r>
        <w:rPr>
          <w:u w:val="single"/>
        </w:rPr>
        <w:t>0001</w:t>
      </w:r>
      <w:r>
        <w:rPr>
          <w:spacing w:val="-4"/>
          <w:u w:val="single"/>
        </w:rPr>
        <w:t xml:space="preserve"> </w:t>
      </w:r>
      <w:r>
        <w:rPr>
          <w:u w:val="single"/>
        </w:rPr>
        <w:t>–</w:t>
      </w:r>
      <w:r>
        <w:rPr>
          <w:spacing w:val="-5"/>
          <w:u w:val="single"/>
        </w:rPr>
        <w:t xml:space="preserve"> </w:t>
      </w:r>
      <w:r>
        <w:rPr>
          <w:u w:val="single"/>
        </w:rPr>
        <w:t>202</w:t>
      </w:r>
      <w:r w:rsidR="000924F7">
        <w:rPr>
          <w:u w:val="single"/>
        </w:rPr>
        <w:t>6</w:t>
      </w:r>
      <w:r>
        <w:rPr>
          <w:spacing w:val="-3"/>
          <w:u w:val="single"/>
        </w:rPr>
        <w:t xml:space="preserve"> </w:t>
      </w:r>
      <w:r>
        <w:rPr>
          <w:u w:val="single"/>
        </w:rPr>
        <w:t>/</w:t>
      </w:r>
      <w:r>
        <w:rPr>
          <w:spacing w:val="-11"/>
          <w:u w:val="single"/>
        </w:rPr>
        <w:t xml:space="preserve"> </w:t>
      </w:r>
      <w:r>
        <w:rPr>
          <w:spacing w:val="-5"/>
          <w:u w:val="single"/>
        </w:rPr>
        <w:t>H</w:t>
      </w:r>
      <w:r w:rsidR="000924F7">
        <w:rPr>
          <w:spacing w:val="-5"/>
          <w:u w:val="single"/>
        </w:rPr>
        <w:t>F</w:t>
      </w:r>
      <w:r>
        <w:rPr>
          <w:spacing w:val="-5"/>
          <w:u w:val="single"/>
        </w:rPr>
        <w:t>C</w:t>
      </w:r>
      <w:r w:rsidR="000924F7">
        <w:rPr>
          <w:spacing w:val="-5"/>
          <w:u w:val="single"/>
        </w:rPr>
        <w:t>L</w:t>
      </w:r>
    </w:p>
    <w:p w14:paraId="729E301B" w14:textId="77777777" w:rsidR="00F730EB" w:rsidRDefault="00F730EB" w:rsidP="007C31E2">
      <w:pPr>
        <w:pStyle w:val="Textoindependiente"/>
        <w:spacing w:before="37"/>
        <w:rPr>
          <w:rFonts w:ascii="Arial"/>
          <w:b/>
        </w:rPr>
      </w:pPr>
    </w:p>
    <w:p w14:paraId="39A87EA2" w14:textId="77777777" w:rsidR="00F730EB" w:rsidRDefault="00541926" w:rsidP="007C31E2">
      <w:pPr>
        <w:pStyle w:val="Ttulo2"/>
        <w:tabs>
          <w:tab w:val="left" w:pos="1820"/>
          <w:tab w:val="left" w:pos="2136"/>
        </w:tabs>
        <w:spacing w:before="1"/>
      </w:pPr>
      <w:r>
        <w:rPr>
          <w:rFonts w:ascii="Arial MT"/>
          <w:b w:val="0"/>
          <w:spacing w:val="-4"/>
        </w:rPr>
        <w:t>Para</w:t>
      </w:r>
      <w:r>
        <w:rPr>
          <w:rFonts w:ascii="Arial MT"/>
          <w:b w:val="0"/>
        </w:rPr>
        <w:tab/>
      </w:r>
      <w:r>
        <w:rPr>
          <w:spacing w:val="-10"/>
        </w:rPr>
        <w:t>:</w:t>
      </w:r>
      <w:r>
        <w:tab/>
        <w:t>Lic.</w:t>
      </w:r>
      <w:r>
        <w:rPr>
          <w:spacing w:val="-15"/>
        </w:rPr>
        <w:t xml:space="preserve"> </w:t>
      </w:r>
      <w:r>
        <w:t>ROBERTO</w:t>
      </w:r>
      <w:r>
        <w:rPr>
          <w:spacing w:val="-9"/>
        </w:rPr>
        <w:t xml:space="preserve"> </w:t>
      </w:r>
      <w:r>
        <w:t>TUMBA</w:t>
      </w:r>
      <w:r>
        <w:rPr>
          <w:spacing w:val="-12"/>
        </w:rPr>
        <w:t xml:space="preserve"> </w:t>
      </w:r>
      <w:r>
        <w:rPr>
          <w:spacing w:val="-2"/>
        </w:rPr>
        <w:t>PALOMINO</w:t>
      </w:r>
    </w:p>
    <w:p w14:paraId="100EEC63" w14:textId="77777777" w:rsidR="00F730EB" w:rsidRDefault="00F730EB" w:rsidP="007C31E2">
      <w:pPr>
        <w:pStyle w:val="Textoindependiente"/>
        <w:spacing w:before="86"/>
        <w:rPr>
          <w:rFonts w:ascii="Arial"/>
          <w:b/>
        </w:rPr>
      </w:pPr>
    </w:p>
    <w:p w14:paraId="278F5C25" w14:textId="77777777" w:rsidR="00F730EB" w:rsidRDefault="00541926" w:rsidP="007C31E2">
      <w:pPr>
        <w:pStyle w:val="Textoindependiente"/>
        <w:tabs>
          <w:tab w:val="left" w:pos="1832"/>
          <w:tab w:val="left" w:pos="2148"/>
        </w:tabs>
        <w:spacing w:line="280" w:lineRule="auto"/>
        <w:ind w:left="2160" w:hanging="1593"/>
      </w:pPr>
      <w:r>
        <w:rPr>
          <w:spacing w:val="-2"/>
        </w:rPr>
        <w:t>Director</w:t>
      </w:r>
      <w:r>
        <w:tab/>
      </w:r>
      <w:r>
        <w:rPr>
          <w:rFonts w:ascii="Arial" w:hAnsi="Arial"/>
          <w:b/>
          <w:spacing w:val="-10"/>
        </w:rPr>
        <w:t>:</w:t>
      </w:r>
      <w:r>
        <w:rPr>
          <w:rFonts w:ascii="Arial" w:hAnsi="Arial"/>
          <w:b/>
        </w:rPr>
        <w:tab/>
      </w:r>
      <w:proofErr w:type="gramStart"/>
      <w:r>
        <w:rPr>
          <w:color w:val="1F1F1F"/>
        </w:rPr>
        <w:t>Director</w:t>
      </w:r>
      <w:proofErr w:type="gramEnd"/>
      <w:r>
        <w:rPr>
          <w:color w:val="1F1F1F"/>
          <w:spacing w:val="-18"/>
        </w:rPr>
        <w:t xml:space="preserve"> </w:t>
      </w:r>
      <w:r>
        <w:rPr>
          <w:color w:val="1F1F1F"/>
        </w:rPr>
        <w:t>de</w:t>
      </w:r>
      <w:r>
        <w:rPr>
          <w:color w:val="1F1F1F"/>
          <w:spacing w:val="-16"/>
        </w:rPr>
        <w:t xml:space="preserve"> </w:t>
      </w:r>
      <w:r>
        <w:rPr>
          <w:color w:val="1F1F1F"/>
        </w:rPr>
        <w:t>la</w:t>
      </w:r>
      <w:r>
        <w:rPr>
          <w:color w:val="1F1F1F"/>
          <w:spacing w:val="-15"/>
        </w:rPr>
        <w:t xml:space="preserve"> </w:t>
      </w:r>
      <w:r>
        <w:rPr>
          <w:color w:val="1F1F1F"/>
        </w:rPr>
        <w:t>Dirección</w:t>
      </w:r>
      <w:r>
        <w:rPr>
          <w:color w:val="1F1F1F"/>
          <w:spacing w:val="-15"/>
        </w:rPr>
        <w:t xml:space="preserve"> </w:t>
      </w:r>
      <w:r>
        <w:rPr>
          <w:color w:val="1F1F1F"/>
        </w:rPr>
        <w:t>de</w:t>
      </w:r>
      <w:r>
        <w:rPr>
          <w:color w:val="1F1F1F"/>
          <w:spacing w:val="-11"/>
        </w:rPr>
        <w:t xml:space="preserve"> </w:t>
      </w:r>
      <w:r>
        <w:rPr>
          <w:color w:val="1F1F1F"/>
        </w:rPr>
        <w:t>Comunidades</w:t>
      </w:r>
      <w:r>
        <w:rPr>
          <w:color w:val="1F1F1F"/>
          <w:spacing w:val="-16"/>
        </w:rPr>
        <w:t xml:space="preserve"> </w:t>
      </w:r>
      <w:r>
        <w:rPr>
          <w:color w:val="1F1F1F"/>
        </w:rPr>
        <w:t>Campesinas,</w:t>
      </w:r>
      <w:r>
        <w:rPr>
          <w:color w:val="1F1F1F"/>
          <w:spacing w:val="-17"/>
        </w:rPr>
        <w:t xml:space="preserve"> </w:t>
      </w:r>
      <w:r>
        <w:rPr>
          <w:color w:val="1F1F1F"/>
        </w:rPr>
        <w:t>Nativas</w:t>
      </w:r>
      <w:r>
        <w:rPr>
          <w:color w:val="1F1F1F"/>
          <w:spacing w:val="-12"/>
        </w:rPr>
        <w:t xml:space="preserve"> </w:t>
      </w:r>
      <w:r>
        <w:rPr>
          <w:color w:val="1F1F1F"/>
        </w:rPr>
        <w:t>y</w:t>
      </w:r>
      <w:r>
        <w:rPr>
          <w:color w:val="1F1F1F"/>
          <w:spacing w:val="28"/>
        </w:rPr>
        <w:t xml:space="preserve"> </w:t>
      </w:r>
      <w:r>
        <w:rPr>
          <w:color w:val="1F1F1F"/>
        </w:rPr>
        <w:t>Gestión</w:t>
      </w:r>
      <w:r>
        <w:rPr>
          <w:color w:val="1F1F1F"/>
          <w:spacing w:val="-9"/>
        </w:rPr>
        <w:t xml:space="preserve"> </w:t>
      </w:r>
      <w:r>
        <w:rPr>
          <w:color w:val="1F1F1F"/>
        </w:rPr>
        <w:t xml:space="preserve">Social </w:t>
      </w:r>
      <w:r>
        <w:t>Dirección General de Gestión Territorial – MIDAGRI</w:t>
      </w:r>
    </w:p>
    <w:p w14:paraId="41CECA89" w14:textId="77777777" w:rsidR="00F730EB" w:rsidRDefault="00F730EB" w:rsidP="007C31E2">
      <w:pPr>
        <w:pStyle w:val="Textoindependiente"/>
        <w:spacing w:before="15"/>
      </w:pPr>
    </w:p>
    <w:p w14:paraId="353CD478" w14:textId="50FE9FA1" w:rsidR="00F730EB" w:rsidRDefault="00541926" w:rsidP="007C31E2">
      <w:pPr>
        <w:pStyle w:val="Ttulo2"/>
        <w:tabs>
          <w:tab w:val="left" w:pos="1820"/>
          <w:tab w:val="left" w:pos="2200"/>
        </w:tabs>
      </w:pPr>
      <w:r>
        <w:rPr>
          <w:rFonts w:ascii="Arial MT"/>
          <w:b w:val="0"/>
          <w:spacing w:val="-5"/>
        </w:rPr>
        <w:t>De</w:t>
      </w:r>
      <w:r>
        <w:rPr>
          <w:rFonts w:ascii="Arial MT"/>
          <w:b w:val="0"/>
        </w:rPr>
        <w:tab/>
      </w:r>
      <w:r>
        <w:rPr>
          <w:spacing w:val="-10"/>
        </w:rPr>
        <w:t>:</w:t>
      </w:r>
      <w:r>
        <w:tab/>
      </w:r>
      <w:r w:rsidR="000924F7">
        <w:t>HAUYIN FERNANDO CONDORI LANDEO</w:t>
      </w:r>
    </w:p>
    <w:p w14:paraId="79AFCC3E" w14:textId="77777777" w:rsidR="00F730EB" w:rsidRDefault="00F730EB" w:rsidP="007C31E2">
      <w:pPr>
        <w:pStyle w:val="Textoindependiente"/>
        <w:spacing w:before="82"/>
        <w:rPr>
          <w:rFonts w:ascii="Arial"/>
          <w:b/>
        </w:rPr>
      </w:pPr>
    </w:p>
    <w:p w14:paraId="683B5FC1" w14:textId="36925197" w:rsidR="00F730EB" w:rsidRDefault="00541926" w:rsidP="007C31E2">
      <w:pPr>
        <w:pStyle w:val="Textoindependiente"/>
        <w:spacing w:line="278" w:lineRule="auto"/>
        <w:ind w:left="2127" w:hanging="1559"/>
        <w:jc w:val="both"/>
      </w:pPr>
      <w:r>
        <w:t>Asunto</w:t>
      </w:r>
      <w:r>
        <w:rPr>
          <w:spacing w:val="40"/>
        </w:rPr>
        <w:t xml:space="preserve">  </w:t>
      </w:r>
      <w:r w:rsidR="007C31E2">
        <w:rPr>
          <w:spacing w:val="40"/>
        </w:rPr>
        <w:t xml:space="preserve"> </w:t>
      </w:r>
      <w:proofErr w:type="gramStart"/>
      <w:r w:rsidR="007C31E2">
        <w:rPr>
          <w:spacing w:val="40"/>
        </w:rPr>
        <w:t xml:space="preserve">  </w:t>
      </w:r>
      <w:r>
        <w:rPr>
          <w:rFonts w:ascii="Arial" w:hAnsi="Arial"/>
          <w:b/>
        </w:rPr>
        <w:t>:</w:t>
      </w:r>
      <w:proofErr w:type="gramEnd"/>
      <w:r w:rsidR="007C31E2">
        <w:rPr>
          <w:rFonts w:ascii="Arial" w:hAnsi="Arial"/>
          <w:b/>
          <w:spacing w:val="40"/>
        </w:rPr>
        <w:tab/>
      </w:r>
      <w:r>
        <w:rPr>
          <w:rFonts w:ascii="Arial" w:hAnsi="Arial"/>
          <w:b/>
        </w:rPr>
        <w:t>I</w:t>
      </w:r>
      <w:r>
        <w:t>nforme</w:t>
      </w:r>
      <w:r>
        <w:rPr>
          <w:spacing w:val="40"/>
        </w:rPr>
        <w:t xml:space="preserve"> </w:t>
      </w:r>
      <w:r>
        <w:t>del</w:t>
      </w:r>
      <w:r>
        <w:rPr>
          <w:spacing w:val="40"/>
        </w:rPr>
        <w:t xml:space="preserve"> </w:t>
      </w:r>
      <w:r>
        <w:t>primer</w:t>
      </w:r>
      <w:r>
        <w:rPr>
          <w:spacing w:val="40"/>
        </w:rPr>
        <w:t xml:space="preserve"> </w:t>
      </w:r>
      <w:r>
        <w:rPr>
          <w:rFonts w:ascii="Arial" w:hAnsi="Arial"/>
          <w:b/>
        </w:rPr>
        <w:t>entregable</w:t>
      </w:r>
      <w:r>
        <w:rPr>
          <w:rFonts w:ascii="Arial" w:hAnsi="Arial"/>
          <w:b/>
          <w:spacing w:val="40"/>
        </w:rPr>
        <w:t xml:space="preserve"> </w:t>
      </w:r>
      <w:r>
        <w:t>del</w:t>
      </w:r>
      <w:r>
        <w:rPr>
          <w:spacing w:val="40"/>
        </w:rPr>
        <w:t xml:space="preserve"> </w:t>
      </w:r>
      <w:r>
        <w:t>“</w:t>
      </w:r>
      <w:r w:rsidR="000924F7">
        <w:t>Servicio para el monitoreo de los espacios de trabajo en los que participa la Dirección de Desarrollo de Comunidades Campesinas, Nativas y de Gestión Social y actualización del aplicativo TERRA SMART.</w:t>
      </w:r>
      <w:r>
        <w:rPr>
          <w:spacing w:val="-2"/>
        </w:rPr>
        <w:t>”</w:t>
      </w:r>
    </w:p>
    <w:p w14:paraId="48D56B6B" w14:textId="77777777" w:rsidR="00F730EB" w:rsidRDefault="00F730EB" w:rsidP="007C31E2">
      <w:pPr>
        <w:pStyle w:val="Textoindependiente"/>
        <w:spacing w:before="34"/>
      </w:pPr>
    </w:p>
    <w:p w14:paraId="3E86CED3" w14:textId="576B6C14" w:rsidR="00F730EB" w:rsidRDefault="00541926" w:rsidP="007C31E2">
      <w:pPr>
        <w:tabs>
          <w:tab w:val="left" w:pos="2196"/>
        </w:tabs>
        <w:ind w:left="568"/>
        <w:rPr>
          <w:rFonts w:ascii="Arial" w:hAnsi="Arial"/>
          <w:b/>
        </w:rPr>
      </w:pPr>
      <w:proofErr w:type="gramStart"/>
      <w:r>
        <w:t>Referencia</w:t>
      </w:r>
      <w:r>
        <w:rPr>
          <w:spacing w:val="70"/>
          <w:w w:val="150"/>
        </w:rPr>
        <w:t xml:space="preserve"> </w:t>
      </w:r>
      <w:r>
        <w:rPr>
          <w:rFonts w:ascii="Arial" w:hAnsi="Arial"/>
          <w:b/>
          <w:spacing w:val="-10"/>
        </w:rPr>
        <w:t>:</w:t>
      </w:r>
      <w:proofErr w:type="gramEnd"/>
      <w:r>
        <w:rPr>
          <w:rFonts w:ascii="Arial" w:hAnsi="Arial"/>
          <w:b/>
        </w:rPr>
        <w:tab/>
      </w:r>
      <w:r w:rsidR="000924F7">
        <w:t>Orden</w:t>
      </w:r>
      <w:r w:rsidR="000924F7">
        <w:rPr>
          <w:spacing w:val="-5"/>
        </w:rPr>
        <w:t xml:space="preserve"> </w:t>
      </w:r>
      <w:r w:rsidR="000924F7">
        <w:t>de</w:t>
      </w:r>
      <w:r w:rsidR="000924F7">
        <w:rPr>
          <w:spacing w:val="-10"/>
        </w:rPr>
        <w:t xml:space="preserve"> </w:t>
      </w:r>
      <w:r w:rsidR="000924F7">
        <w:t>Servicio</w:t>
      </w:r>
      <w:r w:rsidR="000924F7">
        <w:rPr>
          <w:spacing w:val="-5"/>
        </w:rPr>
        <w:t xml:space="preserve"> </w:t>
      </w:r>
      <w:proofErr w:type="spellStart"/>
      <w:r w:rsidR="000924F7" w:rsidRPr="000924F7">
        <w:rPr>
          <w:b/>
          <w:bCs/>
        </w:rPr>
        <w:t>N°</w:t>
      </w:r>
      <w:proofErr w:type="spellEnd"/>
      <w:r w:rsidR="000924F7" w:rsidRPr="000924F7">
        <w:rPr>
          <w:b/>
          <w:bCs/>
          <w:spacing w:val="-10"/>
        </w:rPr>
        <w:t xml:space="preserve"> </w:t>
      </w:r>
      <w:r w:rsidR="000924F7" w:rsidRPr="000924F7">
        <w:rPr>
          <w:b/>
          <w:bCs/>
        </w:rPr>
        <w:t>846-</w:t>
      </w:r>
      <w:r w:rsidR="000924F7" w:rsidRPr="000924F7">
        <w:rPr>
          <w:b/>
          <w:bCs/>
          <w:spacing w:val="-4"/>
        </w:rPr>
        <w:t>2026</w:t>
      </w:r>
      <w:r w:rsidR="000924F7">
        <w:rPr>
          <w:b/>
          <w:bCs/>
          <w:spacing w:val="-4"/>
        </w:rPr>
        <w:t>.</w:t>
      </w:r>
    </w:p>
    <w:p w14:paraId="54B93E28" w14:textId="77777777" w:rsidR="00F730EB" w:rsidRDefault="00F730EB" w:rsidP="007C31E2">
      <w:pPr>
        <w:pStyle w:val="Textoindependiente"/>
        <w:spacing w:before="70"/>
        <w:rPr>
          <w:rFonts w:ascii="Arial"/>
          <w:b/>
        </w:rPr>
      </w:pPr>
    </w:p>
    <w:p w14:paraId="619265A3" w14:textId="1BBBD6C7" w:rsidR="00F730EB" w:rsidRDefault="00541926" w:rsidP="007C31E2">
      <w:pPr>
        <w:pStyle w:val="Textoindependiente"/>
        <w:tabs>
          <w:tab w:val="left" w:pos="1820"/>
          <w:tab w:val="left" w:pos="2200"/>
        </w:tabs>
        <w:ind w:left="568"/>
      </w:pPr>
      <w:r>
        <w:rPr>
          <w:spacing w:val="-2"/>
        </w:rPr>
        <w:t>Fecha</w:t>
      </w:r>
      <w:r>
        <w:tab/>
      </w:r>
      <w:r>
        <w:rPr>
          <w:rFonts w:ascii="Arial"/>
          <w:b/>
          <w:spacing w:val="-10"/>
        </w:rPr>
        <w:t>:</w:t>
      </w:r>
      <w:r>
        <w:rPr>
          <w:rFonts w:ascii="Arial"/>
          <w:b/>
        </w:rPr>
        <w:tab/>
      </w:r>
      <w:r>
        <w:t>Lima,</w:t>
      </w:r>
      <w:r>
        <w:rPr>
          <w:spacing w:val="-18"/>
        </w:rPr>
        <w:t xml:space="preserve"> </w:t>
      </w:r>
      <w:r w:rsidR="000924F7">
        <w:t>17</w:t>
      </w:r>
      <w:r>
        <w:rPr>
          <w:spacing w:val="-7"/>
        </w:rPr>
        <w:t xml:space="preserve"> </w:t>
      </w:r>
      <w:r>
        <w:t>de</w:t>
      </w:r>
      <w:r>
        <w:rPr>
          <w:spacing w:val="-5"/>
        </w:rPr>
        <w:t xml:space="preserve"> </w:t>
      </w:r>
      <w:proofErr w:type="gramStart"/>
      <w:r w:rsidR="000924F7">
        <w:t>Marzo</w:t>
      </w:r>
      <w:proofErr w:type="gramEnd"/>
      <w:r>
        <w:rPr>
          <w:spacing w:val="-5"/>
        </w:rPr>
        <w:t xml:space="preserve"> </w:t>
      </w:r>
      <w:r>
        <w:t>de</w:t>
      </w:r>
      <w:r>
        <w:rPr>
          <w:spacing w:val="-4"/>
        </w:rPr>
        <w:t xml:space="preserve"> 202</w:t>
      </w:r>
      <w:r w:rsidR="000924F7">
        <w:rPr>
          <w:spacing w:val="-4"/>
        </w:rPr>
        <w:t>6</w:t>
      </w:r>
      <w:r>
        <w:rPr>
          <w:spacing w:val="-4"/>
        </w:rPr>
        <w:t>.</w:t>
      </w:r>
    </w:p>
    <w:p w14:paraId="485207A4" w14:textId="77777777" w:rsidR="00F730EB" w:rsidRDefault="00541926" w:rsidP="007C31E2">
      <w:pPr>
        <w:pStyle w:val="Textoindependiente"/>
        <w:spacing w:before="217"/>
        <w:rPr>
          <w:sz w:val="20"/>
        </w:rPr>
      </w:pPr>
      <w:r>
        <w:rPr>
          <w:noProof/>
          <w:sz w:val="20"/>
        </w:rPr>
        <mc:AlternateContent>
          <mc:Choice Requires="wps">
            <w:drawing>
              <wp:anchor distT="0" distB="0" distL="0" distR="0" simplePos="0" relativeHeight="487587840" behindDoc="1" locked="0" layoutInCell="1" allowOverlap="1" wp14:anchorId="3DC4C615" wp14:editId="40EFF616">
                <wp:simplePos x="0" y="0"/>
                <wp:positionH relativeFrom="page">
                  <wp:posOffset>883285</wp:posOffset>
                </wp:positionH>
                <wp:positionV relativeFrom="paragraph">
                  <wp:posOffset>299216</wp:posOffset>
                </wp:positionV>
                <wp:extent cx="585216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1270"/>
                        </a:xfrm>
                        <a:custGeom>
                          <a:avLst/>
                          <a:gdLst/>
                          <a:ahLst/>
                          <a:cxnLst/>
                          <a:rect l="l" t="t" r="r" b="b"/>
                          <a:pathLst>
                            <a:path w="5852160">
                              <a:moveTo>
                                <a:pt x="0" y="0"/>
                              </a:moveTo>
                              <a:lnTo>
                                <a:pt x="58521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6E8E6D" id="Graphic 2" o:spid="_x0000_s1026" style="position:absolute;margin-left:69.55pt;margin-top:23.55pt;width:460.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52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" path="m,l5852160,e" filled="f" strokeweight=".5pt">
                <v:path arrowok="t"/>
                <w10:wrap type="topAndBottom" anchorx="page"/>
              </v:shape>
            </w:pict>
          </mc:Fallback>
        </mc:AlternateContent>
      </w:r>
    </w:p>
    <w:p w14:paraId="0DFBE7DD" w14:textId="77777777" w:rsidR="00F730EB" w:rsidRDefault="00541926" w:rsidP="007C31E2">
      <w:pPr>
        <w:pStyle w:val="Textoindependiente"/>
        <w:spacing w:before="143" w:line="278" w:lineRule="auto"/>
        <w:ind w:left="568"/>
      </w:pPr>
      <w:r>
        <w:t>Tengo</w:t>
      </w:r>
      <w:r>
        <w:rPr>
          <w:spacing w:val="-10"/>
        </w:rPr>
        <w:t xml:space="preserve"> </w:t>
      </w:r>
      <w:r>
        <w:t>el</w:t>
      </w:r>
      <w:r>
        <w:rPr>
          <w:spacing w:val="-19"/>
        </w:rPr>
        <w:t xml:space="preserve"> </w:t>
      </w:r>
      <w:r>
        <w:t>agrado</w:t>
      </w:r>
      <w:r>
        <w:rPr>
          <w:spacing w:val="-4"/>
        </w:rPr>
        <w:t xml:space="preserve"> </w:t>
      </w:r>
      <w:r>
        <w:t>de</w:t>
      </w:r>
      <w:r>
        <w:rPr>
          <w:spacing w:val="-14"/>
        </w:rPr>
        <w:t xml:space="preserve"> </w:t>
      </w:r>
      <w:r>
        <w:t>dirigirme</w:t>
      </w:r>
      <w:r>
        <w:rPr>
          <w:spacing w:val="-5"/>
        </w:rPr>
        <w:t xml:space="preserve"> </w:t>
      </w:r>
      <w:r>
        <w:t>a</w:t>
      </w:r>
      <w:r>
        <w:rPr>
          <w:spacing w:val="-10"/>
        </w:rPr>
        <w:t xml:space="preserve"> </w:t>
      </w:r>
      <w:r>
        <w:t>usted,</w:t>
      </w:r>
      <w:r>
        <w:rPr>
          <w:spacing w:val="-18"/>
        </w:rPr>
        <w:t xml:space="preserve"> </w:t>
      </w:r>
      <w:r>
        <w:t>con</w:t>
      </w:r>
      <w:r>
        <w:rPr>
          <w:spacing w:val="-16"/>
        </w:rPr>
        <w:t xml:space="preserve"> </w:t>
      </w:r>
      <w:r>
        <w:t>relación</w:t>
      </w:r>
      <w:r>
        <w:rPr>
          <w:spacing w:val="-8"/>
        </w:rPr>
        <w:t xml:space="preserve"> </w:t>
      </w:r>
      <w:r>
        <w:t>al</w:t>
      </w:r>
      <w:r>
        <w:rPr>
          <w:spacing w:val="-18"/>
        </w:rPr>
        <w:t xml:space="preserve"> </w:t>
      </w:r>
      <w:r>
        <w:t>documento</w:t>
      </w:r>
      <w:r>
        <w:rPr>
          <w:spacing w:val="-4"/>
        </w:rPr>
        <w:t xml:space="preserve"> </w:t>
      </w:r>
      <w:r>
        <w:t>de</w:t>
      </w:r>
      <w:r>
        <w:rPr>
          <w:spacing w:val="-10"/>
        </w:rPr>
        <w:t xml:space="preserve"> </w:t>
      </w:r>
      <w:r>
        <w:t>referencia,</w:t>
      </w:r>
      <w:r>
        <w:rPr>
          <w:spacing w:val="-17"/>
        </w:rPr>
        <w:t xml:space="preserve"> </w:t>
      </w:r>
      <w:r>
        <w:t>del</w:t>
      </w:r>
      <w:r>
        <w:rPr>
          <w:spacing w:val="-16"/>
        </w:rPr>
        <w:t xml:space="preserve"> </w:t>
      </w:r>
      <w:r>
        <w:t>cual</w:t>
      </w:r>
      <w:r>
        <w:rPr>
          <w:spacing w:val="-15"/>
        </w:rPr>
        <w:t xml:space="preserve"> </w:t>
      </w:r>
      <w:r>
        <w:t>informo</w:t>
      </w:r>
      <w:r>
        <w:rPr>
          <w:spacing w:val="-8"/>
        </w:rPr>
        <w:t xml:space="preserve"> </w:t>
      </w:r>
      <w:r>
        <w:t>a</w:t>
      </w:r>
      <w:r>
        <w:rPr>
          <w:spacing w:val="-10"/>
        </w:rPr>
        <w:t xml:space="preserve"> </w:t>
      </w:r>
      <w:r>
        <w:t>su Despacho lo siguiente:</w:t>
      </w:r>
    </w:p>
    <w:p w14:paraId="13FAAF21" w14:textId="77777777" w:rsidR="00F730EB" w:rsidRDefault="00F730EB" w:rsidP="007C31E2">
      <w:pPr>
        <w:pStyle w:val="Textoindependiente"/>
        <w:spacing w:before="20"/>
      </w:pPr>
    </w:p>
    <w:p w14:paraId="131D2E0D" w14:textId="77777777" w:rsidR="00F730EB" w:rsidRDefault="00541926" w:rsidP="007C31E2">
      <w:pPr>
        <w:pStyle w:val="Ttulo1"/>
        <w:numPr>
          <w:ilvl w:val="0"/>
          <w:numId w:val="2"/>
        </w:numPr>
        <w:tabs>
          <w:tab w:val="left" w:pos="990"/>
        </w:tabs>
        <w:ind w:left="990" w:hanging="138"/>
        <w:jc w:val="left"/>
      </w:pPr>
      <w:r>
        <w:rPr>
          <w:spacing w:val="-2"/>
        </w:rPr>
        <w:t>PRESENTACIÓN</w:t>
      </w:r>
    </w:p>
    <w:p w14:paraId="617C70E0" w14:textId="77777777" w:rsidR="00F730EB" w:rsidRDefault="00F730EB" w:rsidP="007C31E2">
      <w:pPr>
        <w:pStyle w:val="Textoindependiente"/>
        <w:spacing w:before="90"/>
        <w:rPr>
          <w:rFonts w:ascii="Arial"/>
          <w:b/>
        </w:rPr>
      </w:pPr>
    </w:p>
    <w:p w14:paraId="7E033E80" w14:textId="78CC77BA" w:rsidR="00F730EB" w:rsidRDefault="00447E63" w:rsidP="007C31E2">
      <w:pPr>
        <w:pStyle w:val="Textoindependiente"/>
        <w:tabs>
          <w:tab w:val="left" w:pos="8931"/>
        </w:tabs>
        <w:spacing w:line="273" w:lineRule="auto"/>
        <w:ind w:left="996"/>
        <w:jc w:val="both"/>
      </w:pPr>
      <w:r w:rsidRPr="00447E63">
        <w:t>El presente informe se formula en el marco del Servicio para el monitoreo de los espacios de trabajo en los que participa la Dirección de Desarrollo de Comunidades Campesinas, Nativas y de Gestión Social y actualización del aplicativo TERRA SMART, de acuerdo con los lineamientos establecidos por el Ministerio de Desarrollo Agrario y Riego.</w:t>
      </w:r>
    </w:p>
    <w:p w14:paraId="5D81C1BD" w14:textId="77777777" w:rsidR="00F730EB" w:rsidRDefault="00F730EB" w:rsidP="007C31E2">
      <w:pPr>
        <w:pStyle w:val="Textoindependiente"/>
        <w:spacing w:before="38"/>
      </w:pPr>
    </w:p>
    <w:p w14:paraId="113BECD6" w14:textId="468538B3" w:rsidR="007C31E2" w:rsidRDefault="00447E63" w:rsidP="007C31E2">
      <w:pPr>
        <w:pStyle w:val="Textoindependiente"/>
        <w:spacing w:line="276" w:lineRule="auto"/>
        <w:ind w:left="996"/>
        <w:jc w:val="both"/>
      </w:pPr>
      <w:r w:rsidRPr="00447E63">
        <w:t>En ese sentido, la finalidad pública de esta prestación consiste en facultar a la Dirección para una toma de decisiones estratégica y oportuna en la prevención, tratamiento y solución de controversias, diferencias y conflictos sociales. A través de este servicio, se garantiza un soporte técnico en los procesos de diálogo, mediación y negociación, asegurando un seguimiento riguroso de cada espacio de concertación en el que interviene la unidad orgánica.</w:t>
      </w:r>
    </w:p>
    <w:p w14:paraId="4D3F2B0C" w14:textId="77777777" w:rsidR="00F730EB" w:rsidRDefault="00F730EB" w:rsidP="007C31E2">
      <w:pPr>
        <w:pStyle w:val="Textoindependiente"/>
        <w:spacing w:before="37"/>
      </w:pPr>
    </w:p>
    <w:p w14:paraId="1F9BD261" w14:textId="2F885F73" w:rsidR="00A77127" w:rsidRDefault="00447E63" w:rsidP="007C31E2">
      <w:pPr>
        <w:pStyle w:val="Textoindependiente"/>
        <w:spacing w:line="276" w:lineRule="auto"/>
        <w:ind w:left="996"/>
        <w:jc w:val="both"/>
      </w:pPr>
      <w:r w:rsidRPr="00447E63">
        <w:t>Asimismo, la labor encomendada incluye como componente esencial el monitoreo del avance de los espacios de diálogo y la actualización constante del aplicativo TERRA SMART. Esta plataforma tecnológica permite centralizar y sistematizar la información social y técnica, transformándola en un insumo crítico para la gestión de compromisos y la transparencia de las intervenciones institucionales.</w:t>
      </w:r>
    </w:p>
    <w:p w14:paraId="1DC2959F" w14:textId="4CF2BC3E" w:rsidR="00764408" w:rsidRDefault="00764408" w:rsidP="007C31E2">
      <w:pPr>
        <w:pStyle w:val="Textoindependiente"/>
        <w:spacing w:line="276" w:lineRule="auto"/>
        <w:ind w:left="996"/>
        <w:jc w:val="both"/>
      </w:pPr>
    </w:p>
    <w:p w14:paraId="172C7B4E" w14:textId="20831E94" w:rsidR="00764408" w:rsidRDefault="00764408" w:rsidP="007C31E2">
      <w:pPr>
        <w:pStyle w:val="Textoindependiente"/>
        <w:spacing w:line="276" w:lineRule="auto"/>
        <w:ind w:left="996"/>
        <w:jc w:val="both"/>
      </w:pPr>
    </w:p>
    <w:p w14:paraId="6138D2EE" w14:textId="77777777" w:rsidR="00764408" w:rsidRDefault="00764408" w:rsidP="007C31E2">
      <w:pPr>
        <w:pStyle w:val="Textoindependiente"/>
        <w:spacing w:line="276" w:lineRule="auto"/>
        <w:ind w:left="996"/>
        <w:jc w:val="both"/>
      </w:pPr>
    </w:p>
    <w:p w14:paraId="55CFC9D6" w14:textId="77777777" w:rsidR="00764408" w:rsidRDefault="00764408" w:rsidP="007C31E2">
      <w:pPr>
        <w:pStyle w:val="Textoindependiente"/>
        <w:spacing w:before="38"/>
      </w:pPr>
    </w:p>
    <w:p w14:paraId="517193F3" w14:textId="5C00D305" w:rsidR="00764408" w:rsidRDefault="00447E63" w:rsidP="00764408">
      <w:pPr>
        <w:pStyle w:val="Textoindependiente"/>
        <w:spacing w:line="276" w:lineRule="auto"/>
        <w:ind w:left="996"/>
        <w:jc w:val="both"/>
      </w:pPr>
      <w:r w:rsidRPr="00447E63">
        <w:t>Por otro lado, el objetivo central de la contratación es contar con los servicios de una persona natural calificada para ejecutar el monitoreo de dichos espacios de trabajo y la gestión operativa de la mencionada herramienta digital. Esta integración de funciones busca asegurar que la información generada en los espacios de participación sea fidedigna, constante y esté disponible para las autoridades pertinentes en tiempo real.</w:t>
      </w:r>
    </w:p>
    <w:p w14:paraId="4879E4C3" w14:textId="77777777" w:rsidR="00764408" w:rsidRDefault="00764408" w:rsidP="007C31E2">
      <w:pPr>
        <w:pStyle w:val="Textoindependiente"/>
        <w:spacing w:before="43"/>
      </w:pPr>
    </w:p>
    <w:p w14:paraId="3A16B4E4" w14:textId="42CF54EA" w:rsidR="00447E63" w:rsidRDefault="00447E63" w:rsidP="007C31E2">
      <w:pPr>
        <w:pStyle w:val="Textoindependiente"/>
        <w:spacing w:line="278" w:lineRule="auto"/>
        <w:ind w:left="996"/>
        <w:jc w:val="both"/>
      </w:pPr>
      <w:r w:rsidRPr="00447E63">
        <w:t>Finalmente, es imperativo destacar que todas las actividades descritas se encuentran estrictamente alineadas con el Objetivo Estratégico Institucional 05 del MIDAGRI, orientado a "Modernizar la gestión institucional". De esta manera, el servicio contribuye directamente a transformar la administración pública en un sistema más eficiente, moderno y capaz de responder con precisión a las necesidades de las comunidades campesinas y nativas.</w:t>
      </w:r>
    </w:p>
    <w:p w14:paraId="21D1EB0D" w14:textId="085408A4" w:rsidR="00F730EB" w:rsidRDefault="00F730EB" w:rsidP="007C31E2">
      <w:pPr>
        <w:pStyle w:val="Textoindependiente"/>
        <w:spacing w:before="83" w:line="276" w:lineRule="auto"/>
        <w:ind w:left="996"/>
        <w:jc w:val="both"/>
      </w:pPr>
    </w:p>
    <w:p w14:paraId="0D3321AD" w14:textId="77777777" w:rsidR="00F730EB" w:rsidRDefault="00F730EB" w:rsidP="007C31E2">
      <w:pPr>
        <w:pStyle w:val="Textoindependiente"/>
        <w:spacing w:before="30"/>
      </w:pPr>
    </w:p>
    <w:p w14:paraId="7D9F960D" w14:textId="77777777" w:rsidR="00F730EB" w:rsidRDefault="00541926" w:rsidP="007C31E2">
      <w:pPr>
        <w:pStyle w:val="Ttulo1"/>
        <w:numPr>
          <w:ilvl w:val="0"/>
          <w:numId w:val="2"/>
        </w:numPr>
        <w:tabs>
          <w:tab w:val="left" w:pos="1276"/>
        </w:tabs>
        <w:ind w:left="1276" w:hanging="424"/>
        <w:jc w:val="left"/>
      </w:pPr>
      <w:r>
        <w:rPr>
          <w:spacing w:val="-2"/>
        </w:rPr>
        <w:t>ANTECEDENTES</w:t>
      </w:r>
    </w:p>
    <w:p w14:paraId="6E4C775E" w14:textId="77777777" w:rsidR="00F730EB" w:rsidRDefault="00F730EB" w:rsidP="007C31E2">
      <w:pPr>
        <w:pStyle w:val="Textoindependiente"/>
        <w:spacing w:before="82"/>
        <w:rPr>
          <w:rFonts w:ascii="Arial"/>
          <w:b/>
        </w:rPr>
      </w:pPr>
    </w:p>
    <w:p w14:paraId="0A506CDC" w14:textId="3A1BD019" w:rsidR="007C31E2" w:rsidRDefault="00447E63" w:rsidP="007C31E2">
      <w:pPr>
        <w:pStyle w:val="Prrafodelista"/>
        <w:numPr>
          <w:ilvl w:val="1"/>
          <w:numId w:val="1"/>
        </w:numPr>
        <w:tabs>
          <w:tab w:val="left" w:pos="1549"/>
          <w:tab w:val="left" w:pos="1560"/>
        </w:tabs>
        <w:spacing w:line="276" w:lineRule="auto"/>
        <w:jc w:val="both"/>
      </w:pPr>
      <w:r>
        <w:t xml:space="preserve">En el marco de la Resolución Ministerial </w:t>
      </w:r>
      <w:proofErr w:type="spellStart"/>
      <w:r>
        <w:t>N°</w:t>
      </w:r>
      <w:proofErr w:type="spellEnd"/>
      <w:r>
        <w:t xml:space="preserve"> 080-2021-MIDAGRI, mediante el cual se aprueba el Texto Integrado del Reglamento de Organización y Funciones del Ministerio de Desarrollo Agrario y Riego; la Dirección General de Gestión Territorial tiene como función conducir la articulación y coordinación de las intervenciones para el desarrollo agrario y de riego con un enfoque territorial, multisectorial e intergubernamental, promoviendo el desarrollo agrario de las comunidades campesinas, comunidades nativas, pueblos indígenas u originarios y la mujer productora agraria; así como es responsable de dirigir la prevención, gestión y solución de controversias, diferencias, conflictos sociales, procesos de diálogo, mediación, negociación.</w:t>
      </w:r>
    </w:p>
    <w:p w14:paraId="4CB5A27F" w14:textId="77777777" w:rsidR="00F730EB" w:rsidRDefault="00F730EB" w:rsidP="007C31E2">
      <w:pPr>
        <w:pStyle w:val="Textoindependiente"/>
        <w:spacing w:before="37"/>
      </w:pPr>
    </w:p>
    <w:p w14:paraId="6C278DBA" w14:textId="4F1FA79D" w:rsidR="007C31E2" w:rsidRPr="00764408" w:rsidRDefault="00541926" w:rsidP="00764408">
      <w:pPr>
        <w:pStyle w:val="Prrafodelista"/>
        <w:numPr>
          <w:ilvl w:val="1"/>
          <w:numId w:val="1"/>
        </w:numPr>
        <w:tabs>
          <w:tab w:val="left" w:pos="1553"/>
          <w:tab w:val="left" w:pos="1560"/>
        </w:tabs>
        <w:spacing w:before="1"/>
        <w:jc w:val="both"/>
        <w:rPr>
          <w:spacing w:val="-11"/>
        </w:rPr>
      </w:pPr>
      <w:r>
        <w:t>Asimismo,</w:t>
      </w:r>
      <w:r>
        <w:rPr>
          <w:spacing w:val="-11"/>
        </w:rPr>
        <w:t xml:space="preserve"> </w:t>
      </w:r>
      <w:r w:rsidR="00447E63" w:rsidRPr="00447E63">
        <w:rPr>
          <w:spacing w:val="-11"/>
        </w:rPr>
        <w:t xml:space="preserve">Asimismo, el Artículo 73 del ROF del MIDAGRI establece que, la DGGT cuenta con tres (3) unidades orgánicas, siendo éstas las siguientes: 1) Dirección de Articulación Intersectorial e Intergubernamental; 2) Dirección de Desarrollo de Comunidades Campesinas, Nativas y de Gestión Social; y 3) Dirección de Promoción de la Mujer Productora Agraria. En ese sentido, el Artículo 76 del ROF del MIDAGRI establece que la Dirección de Desarrollo de Comunidades Campesinas, Nativas y de </w:t>
      </w:r>
      <w:r w:rsidR="00447E63" w:rsidRPr="007C31E2">
        <w:rPr>
          <w:spacing w:val="-11"/>
        </w:rPr>
        <w:t>Gestión Social es la unidad orgánica de línea que depende de la DGGT, encargada de la prevención, gestión y solución de controversias, diferencias y conflictos sociales; la conducción de los procesos de dialogo, mediación, negociación, entre otros, en el ámbito sectorial, así como la promoción del desarrollo agrario de las comunidades campesinas, comunidades nativas y pueblos indígenas u originario.</w:t>
      </w:r>
    </w:p>
    <w:p w14:paraId="5A21E2D0" w14:textId="77777777" w:rsidR="007C31E2" w:rsidRDefault="007C31E2" w:rsidP="007C31E2">
      <w:pPr>
        <w:pStyle w:val="Textoindependiente"/>
        <w:spacing w:before="40"/>
      </w:pPr>
    </w:p>
    <w:p w14:paraId="1D474981" w14:textId="26AC4980" w:rsidR="00A77127" w:rsidRDefault="00447E63" w:rsidP="007C31E2">
      <w:pPr>
        <w:pStyle w:val="Prrafodelista"/>
        <w:numPr>
          <w:ilvl w:val="1"/>
          <w:numId w:val="1"/>
        </w:numPr>
        <w:tabs>
          <w:tab w:val="left" w:pos="1553"/>
          <w:tab w:val="left" w:pos="1560"/>
        </w:tabs>
        <w:spacing w:before="33" w:line="276" w:lineRule="auto"/>
        <w:jc w:val="both"/>
      </w:pPr>
      <w:r>
        <w:t xml:space="preserve">Finalmente, la Resolución de Secretaría de Gestión Social y Diálogo </w:t>
      </w:r>
      <w:proofErr w:type="spellStart"/>
      <w:r>
        <w:t>N°</w:t>
      </w:r>
      <w:proofErr w:type="spellEnd"/>
      <w:r>
        <w:t xml:space="preserve"> 008-2021-PCM/SGSD, se aprueba los “Lineamientos y protocolos para la intervención del Poder Ejecutivo, Gobiernos Regionales y Locales, en materia de gestión y diálogo”; con la finalidad de promover la gobernabilidad democrática en el país, implementando criterios estandarizados para la intervención articulada de los 03 niveles de gobierno.</w:t>
      </w:r>
    </w:p>
    <w:p w14:paraId="389C27E1" w14:textId="77777777" w:rsidR="00764408" w:rsidRDefault="00764408" w:rsidP="00764408">
      <w:pPr>
        <w:pStyle w:val="Prrafodelista"/>
      </w:pPr>
    </w:p>
    <w:p w14:paraId="3A8C6F71" w14:textId="77777777" w:rsidR="00764408" w:rsidRDefault="00764408" w:rsidP="00764408">
      <w:pPr>
        <w:pStyle w:val="Prrafodelista"/>
        <w:tabs>
          <w:tab w:val="left" w:pos="1553"/>
          <w:tab w:val="left" w:pos="1560"/>
        </w:tabs>
        <w:spacing w:before="33" w:line="276" w:lineRule="auto"/>
        <w:ind w:firstLine="0"/>
        <w:jc w:val="both"/>
      </w:pPr>
    </w:p>
    <w:p w14:paraId="77F21DB4" w14:textId="77777777" w:rsidR="00764408" w:rsidRDefault="00764408" w:rsidP="007C31E2">
      <w:pPr>
        <w:tabs>
          <w:tab w:val="left" w:pos="1553"/>
          <w:tab w:val="left" w:pos="1560"/>
        </w:tabs>
        <w:spacing w:before="33" w:line="276" w:lineRule="auto"/>
        <w:jc w:val="both"/>
      </w:pPr>
    </w:p>
    <w:p w14:paraId="5194182F" w14:textId="77777777" w:rsidR="00F730EB" w:rsidRDefault="00541926" w:rsidP="007C31E2">
      <w:pPr>
        <w:pStyle w:val="Ttulo1"/>
        <w:numPr>
          <w:ilvl w:val="0"/>
          <w:numId w:val="2"/>
        </w:numPr>
        <w:tabs>
          <w:tab w:val="left" w:pos="984"/>
        </w:tabs>
        <w:ind w:left="984" w:hanging="428"/>
        <w:jc w:val="left"/>
      </w:pPr>
      <w:r>
        <w:rPr>
          <w:spacing w:val="-2"/>
        </w:rPr>
        <w:t>OBJETIVO</w:t>
      </w:r>
    </w:p>
    <w:p w14:paraId="3970B15F" w14:textId="77777777" w:rsidR="00F730EB" w:rsidRDefault="00F730EB" w:rsidP="007C31E2">
      <w:pPr>
        <w:pStyle w:val="Textoindependiente"/>
        <w:spacing w:before="87"/>
        <w:rPr>
          <w:rFonts w:ascii="Arial"/>
          <w:b/>
        </w:rPr>
      </w:pPr>
    </w:p>
    <w:p w14:paraId="59F572F3" w14:textId="0A432274" w:rsidR="007C31E2" w:rsidRDefault="00996133" w:rsidP="007C31E2">
      <w:pPr>
        <w:pStyle w:val="Textoindependiente"/>
        <w:spacing w:line="276" w:lineRule="auto"/>
        <w:ind w:left="996"/>
        <w:jc w:val="both"/>
      </w:pPr>
      <w:r>
        <w:t xml:space="preserve">Desarrollar </w:t>
      </w:r>
      <w:r w:rsidRPr="00996133">
        <w:t>acciones de apoyo técnico especializado orientadas al monitoreo, seguimiento y verificación de los espacios de trabajo en los que participa la Dirección de Desarrollo de Comunidades Campesinas, Nativas y de Gestión Social, con el propósito de generar información oportuna, precisa y sistematizada que contribuya al fortalecimiento de la gestión territorial y social del MIDAGRI. En ese sentido, el servicio abarca la identificación y supervisión del cumplimiento de compromisos asumidos en los diversos espacios de diálogo en materia agraria, así como la actualización del aplicativo TERRA SMART en articulación con entidades de los tres niveles de gobierno. Finalmente, estas actividades permiten alertar, analizar y comunicar aspectos relevantes para la adecuada toma de decisiones institucional, en el marco del Objetivo Estratégico de modernizar la gestión pública.</w:t>
      </w:r>
    </w:p>
    <w:p w14:paraId="75FE8019" w14:textId="3F854701" w:rsidR="00764408" w:rsidRDefault="00764408" w:rsidP="007C31E2">
      <w:pPr>
        <w:pStyle w:val="Textoindependiente"/>
        <w:spacing w:before="32"/>
      </w:pPr>
    </w:p>
    <w:p w14:paraId="7701B805" w14:textId="77777777" w:rsidR="00764408" w:rsidRDefault="00764408" w:rsidP="007C31E2">
      <w:pPr>
        <w:pStyle w:val="Textoindependiente"/>
        <w:spacing w:before="32"/>
      </w:pPr>
    </w:p>
    <w:p w14:paraId="4136A387" w14:textId="77777777" w:rsidR="00F730EB" w:rsidRDefault="00541926" w:rsidP="007C31E2">
      <w:pPr>
        <w:pStyle w:val="Ttulo1"/>
        <w:numPr>
          <w:ilvl w:val="0"/>
          <w:numId w:val="2"/>
        </w:numPr>
        <w:tabs>
          <w:tab w:val="left" w:pos="986"/>
        </w:tabs>
        <w:ind w:left="986" w:hanging="418"/>
        <w:jc w:val="left"/>
      </w:pPr>
      <w:r>
        <w:t>CONTEXTO</w:t>
      </w:r>
      <w:r>
        <w:rPr>
          <w:spacing w:val="-7"/>
        </w:rPr>
        <w:t xml:space="preserve"> </w:t>
      </w:r>
      <w:r>
        <w:rPr>
          <w:spacing w:val="-2"/>
        </w:rPr>
        <w:t>GENERAL</w:t>
      </w:r>
    </w:p>
    <w:p w14:paraId="682C3B78" w14:textId="77777777" w:rsidR="00F730EB" w:rsidRDefault="00F730EB" w:rsidP="007C31E2">
      <w:pPr>
        <w:pStyle w:val="Textoindependiente"/>
        <w:spacing w:before="74"/>
        <w:rPr>
          <w:rFonts w:ascii="Arial"/>
          <w:b/>
        </w:rPr>
      </w:pPr>
    </w:p>
    <w:p w14:paraId="03F26B1A" w14:textId="77777777" w:rsidR="00F730EB" w:rsidRDefault="00541926" w:rsidP="007C31E2">
      <w:pPr>
        <w:pStyle w:val="Ttulo2"/>
        <w:ind w:left="996"/>
      </w:pPr>
      <w:r>
        <w:rPr>
          <w:spacing w:val="-2"/>
        </w:rPr>
        <w:t>Título</w:t>
      </w:r>
    </w:p>
    <w:p w14:paraId="5497EE89" w14:textId="701873C8" w:rsidR="00996133" w:rsidRDefault="00996133" w:rsidP="007C31E2">
      <w:pPr>
        <w:pStyle w:val="Textoindependiente"/>
        <w:spacing w:before="51" w:line="276" w:lineRule="auto"/>
        <w:ind w:left="996"/>
        <w:jc w:val="both"/>
      </w:pPr>
      <w:r>
        <w:t>Servicio para el monitoreo de los espacios de trabajo en los que participa la Dirección de Desarrollo de Comunidades Campesinas, Nativas y de Gestión Social y actualización del aplicativo TERRA SMART.</w:t>
      </w:r>
    </w:p>
    <w:p w14:paraId="751EABA0" w14:textId="34AB0F96" w:rsidR="00996133" w:rsidRDefault="00996133" w:rsidP="007C31E2">
      <w:pPr>
        <w:pStyle w:val="Textoindependiente"/>
        <w:spacing w:before="51" w:line="276" w:lineRule="auto"/>
        <w:ind w:left="996"/>
        <w:jc w:val="both"/>
      </w:pPr>
    </w:p>
    <w:p w14:paraId="2181CE14" w14:textId="1FC8E18B" w:rsidR="00996133" w:rsidRDefault="00996133" w:rsidP="007C31E2">
      <w:pPr>
        <w:pStyle w:val="Textoindependiente"/>
        <w:spacing w:before="51" w:line="276" w:lineRule="auto"/>
        <w:ind w:left="996"/>
        <w:jc w:val="both"/>
      </w:pPr>
      <w:r>
        <w:rPr>
          <w:b/>
          <w:bCs/>
        </w:rPr>
        <w:t>En primer lugar</w:t>
      </w:r>
      <w:r>
        <w:t xml:space="preserve">, </w:t>
      </w:r>
      <w:r w:rsidRPr="00996133">
        <w:t>El Servicio para el monitoreo de los espacios de trabajo en los que participa la Dirección de Desarrollo de Comunidades Campesinas, Nativas y de Gestión Social y actualización del aplicativo TERRA SMART se ejecuta conforme a los lineamientos institucionales establecidos por el Ministerio de Desarrollo Agrario y Riego. Esta intervención técnica responde a la necesidad de fortalecer la presencia institucional en los diversos espacios de diálogo, asegurando una gestión eficiente de la información social y técnica en los territorios donde operan comunidades campesinas y nativas.</w:t>
      </w:r>
    </w:p>
    <w:p w14:paraId="57A409EA" w14:textId="77777777" w:rsidR="007C31E2" w:rsidRDefault="007C31E2" w:rsidP="00764408">
      <w:pPr>
        <w:pStyle w:val="Textoindependiente"/>
        <w:spacing w:before="51" w:line="276" w:lineRule="auto"/>
        <w:jc w:val="both"/>
      </w:pPr>
    </w:p>
    <w:p w14:paraId="5F870E15" w14:textId="24271A3A" w:rsidR="00996133" w:rsidRDefault="00996133" w:rsidP="007C31E2">
      <w:pPr>
        <w:pStyle w:val="Textoindependiente"/>
        <w:spacing w:before="51" w:line="276" w:lineRule="auto"/>
        <w:ind w:left="996"/>
        <w:jc w:val="both"/>
      </w:pPr>
      <w:r w:rsidRPr="00996133">
        <w:rPr>
          <w:b/>
          <w:bCs/>
        </w:rPr>
        <w:t>En ese sentido</w:t>
      </w:r>
      <w:r w:rsidRPr="00996133">
        <w:t>, el servicio se constituye como un soporte crítico para la toma de decisiones estratégicas en la prevención, tratamiento y solución de controversias, diferencias y conflictos sociales. A través del seguimiento riguroso de los procesos de mediación y negociación, se garantiza que la unidad orgánica cuente con insumos actualizados para monitorear el avance de los espacios de concertación, permitiendo que la respuesta del Estado sea oportuna y esté alineada con las demandas actuales del sector agrario.</w:t>
      </w:r>
    </w:p>
    <w:p w14:paraId="0B25E6D0" w14:textId="48146578" w:rsidR="00764408" w:rsidRDefault="00764408" w:rsidP="007C31E2">
      <w:pPr>
        <w:pStyle w:val="Textoindependiente"/>
        <w:spacing w:before="51" w:line="276" w:lineRule="auto"/>
        <w:ind w:left="996"/>
        <w:jc w:val="both"/>
      </w:pPr>
    </w:p>
    <w:p w14:paraId="5185975E" w14:textId="0D0CC4C6" w:rsidR="00764408" w:rsidRDefault="00764408" w:rsidP="007C31E2">
      <w:pPr>
        <w:pStyle w:val="Textoindependiente"/>
        <w:spacing w:before="51" w:line="276" w:lineRule="auto"/>
        <w:ind w:left="996"/>
        <w:jc w:val="both"/>
      </w:pPr>
    </w:p>
    <w:p w14:paraId="3DE58851" w14:textId="29AB6198" w:rsidR="00764408" w:rsidRDefault="00764408" w:rsidP="007C31E2">
      <w:pPr>
        <w:pStyle w:val="Textoindependiente"/>
        <w:spacing w:before="51" w:line="276" w:lineRule="auto"/>
        <w:ind w:left="996"/>
        <w:jc w:val="both"/>
      </w:pPr>
    </w:p>
    <w:p w14:paraId="2ECBD9B7" w14:textId="5D6BFE9F" w:rsidR="00764408" w:rsidRDefault="00764408" w:rsidP="007C31E2">
      <w:pPr>
        <w:pStyle w:val="Textoindependiente"/>
        <w:spacing w:before="51" w:line="276" w:lineRule="auto"/>
        <w:ind w:left="996"/>
        <w:jc w:val="both"/>
      </w:pPr>
    </w:p>
    <w:p w14:paraId="0C0BD68C" w14:textId="77777777" w:rsidR="00764408" w:rsidRDefault="00764408" w:rsidP="007C31E2">
      <w:pPr>
        <w:pStyle w:val="Textoindependiente"/>
        <w:spacing w:before="51" w:line="276" w:lineRule="auto"/>
        <w:ind w:left="996"/>
        <w:jc w:val="both"/>
      </w:pPr>
    </w:p>
    <w:p w14:paraId="124DC9C4" w14:textId="4D421548" w:rsidR="00996133" w:rsidRDefault="00996133" w:rsidP="007C31E2">
      <w:pPr>
        <w:pStyle w:val="Textoindependiente"/>
        <w:spacing w:before="51" w:line="276" w:lineRule="auto"/>
        <w:ind w:left="996"/>
        <w:jc w:val="both"/>
      </w:pPr>
    </w:p>
    <w:p w14:paraId="3F8C8EC5" w14:textId="72A498D7" w:rsidR="00764408" w:rsidRDefault="00996133" w:rsidP="00764408">
      <w:pPr>
        <w:pStyle w:val="Textoindependiente"/>
        <w:spacing w:before="51" w:line="276" w:lineRule="auto"/>
        <w:ind w:left="996"/>
        <w:jc w:val="both"/>
      </w:pPr>
      <w:r w:rsidRPr="00996133">
        <w:rPr>
          <w:b/>
          <w:bCs/>
        </w:rPr>
        <w:t>Asimismo</w:t>
      </w:r>
      <w:r w:rsidRPr="00996133">
        <w:t>, la labor de monitoreo se articula directamente con la gestión y actualización permanente del aplicativo TERRA SMART, herramienta tecnológica clave para la sistematización de datos en tiempo real. Esta integración permite alertar, analizar y comunicar aspectos relevantes de la conflictividad social y el cumplimiento de compromisos, contribuyendo de manera directa al Objetivo Estratégico Institucional 05 del MIDAGRI, orientado a modernizar la gestión institucional para hacerla más transparente y eficiente ante los tres niveles de gobierno</w:t>
      </w:r>
      <w:r w:rsidR="00B86DB5">
        <w:t>.</w:t>
      </w:r>
    </w:p>
    <w:p w14:paraId="5E343AD1" w14:textId="77777777" w:rsidR="00764408" w:rsidRDefault="00764408" w:rsidP="007C31E2">
      <w:pPr>
        <w:pStyle w:val="Textoindependiente"/>
        <w:spacing w:before="51" w:line="276" w:lineRule="auto"/>
        <w:ind w:left="996"/>
        <w:jc w:val="both"/>
      </w:pPr>
    </w:p>
    <w:p w14:paraId="270ACD55" w14:textId="77777777" w:rsidR="00F730EB" w:rsidRDefault="00541926" w:rsidP="007C31E2">
      <w:pPr>
        <w:pStyle w:val="Ttulo1"/>
        <w:numPr>
          <w:ilvl w:val="0"/>
          <w:numId w:val="2"/>
        </w:numPr>
        <w:tabs>
          <w:tab w:val="left" w:pos="568"/>
        </w:tabs>
        <w:spacing w:before="1"/>
        <w:ind w:left="568" w:hanging="428"/>
        <w:jc w:val="left"/>
      </w:pPr>
      <w:r>
        <w:t>DESCRIPCIÓN</w:t>
      </w:r>
      <w:r>
        <w:rPr>
          <w:spacing w:val="-11"/>
        </w:rPr>
        <w:t xml:space="preserve"> </w:t>
      </w:r>
      <w:r>
        <w:t>DEL</w:t>
      </w:r>
      <w:r>
        <w:rPr>
          <w:spacing w:val="-11"/>
        </w:rPr>
        <w:t xml:space="preserve"> </w:t>
      </w:r>
      <w:r>
        <w:rPr>
          <w:spacing w:val="-2"/>
        </w:rPr>
        <w:t>SERVICIO</w:t>
      </w:r>
    </w:p>
    <w:p w14:paraId="6E958BAC" w14:textId="559E46F2" w:rsidR="00881234" w:rsidRDefault="00541926" w:rsidP="007C31E2">
      <w:pPr>
        <w:pStyle w:val="Ttulo2"/>
        <w:spacing w:before="247"/>
        <w:ind w:left="996"/>
        <w:jc w:val="both"/>
      </w:pPr>
      <w:r>
        <w:t xml:space="preserve">4.1 </w:t>
      </w:r>
      <w:r w:rsidR="00B86DB5">
        <w:t>Revisar, verificar y sistematizar la información registrada en el aplicativo TERRA SMART, remitida por los puntos focales de las diferentes dependencias del MIDAGRI, asegurando la correcta consistencia, integridad, actualización y trazabilidad de los datos relacionados con los espacios de diálogo, compromisos y acciones en materia agraria en los que participa la DCCNGS.</w:t>
      </w:r>
    </w:p>
    <w:p w14:paraId="43E7DC8E" w14:textId="2178CEBB" w:rsidR="00B86DB5" w:rsidRDefault="00B86DB5" w:rsidP="007C31E2">
      <w:pPr>
        <w:pStyle w:val="Ttulo2"/>
        <w:spacing w:before="247"/>
        <w:ind w:left="996"/>
        <w:jc w:val="both"/>
      </w:pPr>
      <w:r>
        <w:t>4.2 Validar técnica y documentalmente las evidencias presentadas para la actualización de los compromisos en el aplicativo TERRA SMART, tales como actas, informes, documentos en formato PDF, registros fotográficos y otros medios de verificación, garantizando su adecuada clasificación, correcta carga en el sistema y correspondencia con los compromisos asumidos en los espacios de diálogo.</w:t>
      </w:r>
    </w:p>
    <w:p w14:paraId="2E0F9CD1" w14:textId="30FD44AC" w:rsidR="00B86DB5" w:rsidRDefault="00B86DB5" w:rsidP="007C31E2">
      <w:pPr>
        <w:pStyle w:val="Ttulo2"/>
        <w:spacing w:before="247"/>
        <w:ind w:left="996"/>
        <w:jc w:val="both"/>
      </w:pPr>
      <w:r>
        <w:t>4.4 Efectuar el seguimiento permanente al estado de los compromisos registrados en el aplicativo TERRA SMART, identificando compromisos vencidos o próximos a vencer, alertando oportunamente a los puntos focales correspondientes y apoyando en la organización de la información para contribuir al cumplimiento de plazos, la mejora de la gestión social y la toma de decisiones en la prevención y gestión de conflictos sociales en el ámbito agrario.</w:t>
      </w:r>
    </w:p>
    <w:p w14:paraId="7F405A50" w14:textId="351FE62D" w:rsidR="00B86DB5" w:rsidRDefault="00B86DB5" w:rsidP="007C31E2">
      <w:pPr>
        <w:pStyle w:val="Ttulo2"/>
        <w:spacing w:before="247"/>
        <w:ind w:left="996"/>
        <w:jc w:val="both"/>
      </w:pPr>
      <w:r>
        <w:t>4.5 Identificar oportunidades de mejora del sistema web TERRA SMART, relacionadas con la usabilidad, experiencia de usuario y estructura de la información, elaborando propuestas técnicas básicas y reportes funcionales que permitan optimizar la navegación, el acceso a la información y la eficiencia operativa del aplicativo, en coordinación con la OGTI.</w:t>
      </w:r>
    </w:p>
    <w:p w14:paraId="23CE1242" w14:textId="3F69E24C" w:rsidR="00B86DB5" w:rsidRDefault="00B86DB5" w:rsidP="007C31E2">
      <w:pPr>
        <w:pStyle w:val="Ttulo2"/>
        <w:spacing w:before="247"/>
        <w:ind w:left="996"/>
        <w:jc w:val="both"/>
      </w:pPr>
      <w:r>
        <w:t>4.6 Realizar soporte técnico funcional de primer nivel a los usuarios internos del aplicativo TERRA SMART, orientado a la atención de incidencias relacionadas con el registro de información, carga de evidencias, visualización de reportes y uso general del sistema, contribuyendo a una mayor adopción y correcto uso de la herramienta por parte de los puntos focales</w:t>
      </w:r>
    </w:p>
    <w:p w14:paraId="50A918C0" w14:textId="77777777" w:rsidR="00F730EB" w:rsidRDefault="00F730EB" w:rsidP="007C31E2">
      <w:pPr>
        <w:pStyle w:val="Textoindependiente"/>
        <w:spacing w:before="6"/>
        <w:rPr>
          <w:rFonts w:ascii="Arial"/>
          <w:b/>
        </w:rPr>
      </w:pPr>
    </w:p>
    <w:p w14:paraId="02276E72" w14:textId="77777777" w:rsidR="00F730EB" w:rsidRDefault="00541926" w:rsidP="007C31E2">
      <w:pPr>
        <w:pStyle w:val="Textoindependiente"/>
        <w:spacing w:line="276" w:lineRule="auto"/>
        <w:ind w:left="996"/>
        <w:jc w:val="both"/>
      </w:pPr>
      <w:r>
        <w:t xml:space="preserve">En cumplimiento de las funciones asignadas, se presentan los reportes correspondientes a la participación del MIDAGRI en las reuniones multisectoriales desarrolladas con representantes de los distintos niveles de gobierno, diversos </w:t>
      </w:r>
      <w:r>
        <w:lastRenderedPageBreak/>
        <w:t>sectores del Ejecutivo y organizaciones de la sociedad civil. Estos reportes describen los temas abordados, los acuerdos adoptados y los compromisos</w:t>
      </w:r>
      <w:r>
        <w:rPr>
          <w:spacing w:val="-2"/>
        </w:rPr>
        <w:t xml:space="preserve"> </w:t>
      </w:r>
      <w:r>
        <w:t>derivados en el</w:t>
      </w:r>
      <w:r>
        <w:rPr>
          <w:spacing w:val="-6"/>
        </w:rPr>
        <w:t xml:space="preserve"> </w:t>
      </w:r>
      <w:r>
        <w:t>marco</w:t>
      </w:r>
      <w:r>
        <w:rPr>
          <w:spacing w:val="-3"/>
        </w:rPr>
        <w:t xml:space="preserve"> </w:t>
      </w:r>
      <w:r>
        <w:t>de los espacios de trabajo en los que interviene el</w:t>
      </w:r>
      <w:r>
        <w:rPr>
          <w:spacing w:val="-6"/>
        </w:rPr>
        <w:t xml:space="preserve"> </w:t>
      </w:r>
      <w:r>
        <w:t>sector. La información contenida en los reportes permite evidenciar el seguimiento efectuado, así como el aporte técnico–institucional del MIDAGRI en cada una de las sesiones convocadas.</w:t>
      </w:r>
    </w:p>
    <w:sectPr w:rsidR="00F730EB" w:rsidSect="00764408">
      <w:headerReference w:type="default" r:id="rId8"/>
      <w:pgSz w:w="11900" w:h="16840"/>
      <w:pgMar w:top="1440" w:right="1440" w:bottom="1440" w:left="1440" w:header="11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9167A" w14:textId="77777777" w:rsidR="00FF7D65" w:rsidRDefault="00FF7D65">
      <w:r>
        <w:separator/>
      </w:r>
    </w:p>
  </w:endnote>
  <w:endnote w:type="continuationSeparator" w:id="0">
    <w:p w14:paraId="7A86BFF3" w14:textId="77777777" w:rsidR="00FF7D65" w:rsidRDefault="00FF7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8B5F0" w14:textId="77777777" w:rsidR="00FF7D65" w:rsidRDefault="00FF7D65">
      <w:r>
        <w:separator/>
      </w:r>
    </w:p>
  </w:footnote>
  <w:footnote w:type="continuationSeparator" w:id="0">
    <w:p w14:paraId="5AB1B9A8" w14:textId="77777777" w:rsidR="00FF7D65" w:rsidRDefault="00FF7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0F6F4" w14:textId="77777777" w:rsidR="00F730EB" w:rsidRDefault="00541926">
    <w:pPr>
      <w:pStyle w:val="Textoindependiente"/>
      <w:spacing w:line="14" w:lineRule="auto"/>
      <w:rPr>
        <w:sz w:val="20"/>
      </w:rPr>
    </w:pPr>
    <w:r>
      <w:rPr>
        <w:noProof/>
        <w:sz w:val="20"/>
      </w:rPr>
      <mc:AlternateContent>
        <mc:Choice Requires="wps">
          <w:drawing>
            <wp:anchor distT="0" distB="0" distL="0" distR="0" simplePos="0" relativeHeight="251664896" behindDoc="1" locked="0" layoutInCell="1" allowOverlap="1" wp14:anchorId="1E48BA13" wp14:editId="67173D19">
              <wp:simplePos x="0" y="0"/>
              <wp:positionH relativeFrom="page">
                <wp:posOffset>2347595</wp:posOffset>
              </wp:positionH>
              <wp:positionV relativeFrom="page">
                <wp:posOffset>705965</wp:posOffset>
              </wp:positionV>
              <wp:extent cx="3136265" cy="2559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265" cy="255904"/>
                      </a:xfrm>
                      <a:prstGeom prst="rect">
                        <a:avLst/>
                      </a:prstGeom>
                    </wps:spPr>
                    <wps:txbx>
                      <w:txbxContent>
                        <w:p w14:paraId="018FCBE4" w14:textId="0A9AD5BE" w:rsidR="00F730EB" w:rsidRDefault="00541926">
                          <w:pPr>
                            <w:spacing w:before="14"/>
                            <w:ind w:left="20"/>
                            <w:rPr>
                              <w:sz w:val="16"/>
                            </w:rPr>
                          </w:pPr>
                          <w:r>
                            <w:rPr>
                              <w:sz w:val="16"/>
                            </w:rPr>
                            <w:t>“</w:t>
                          </w:r>
                          <w:r w:rsidR="000924F7">
                            <w:rPr>
                              <w:sz w:val="16"/>
                            </w:rPr>
                            <w:t>Decenio</w:t>
                          </w:r>
                          <w:r w:rsidR="000924F7">
                            <w:rPr>
                              <w:spacing w:val="16"/>
                              <w:sz w:val="16"/>
                            </w:rPr>
                            <w:t xml:space="preserve"> </w:t>
                          </w:r>
                          <w:r w:rsidR="000924F7">
                            <w:rPr>
                              <w:sz w:val="16"/>
                            </w:rPr>
                            <w:t>de</w:t>
                          </w:r>
                          <w:r w:rsidR="000924F7">
                            <w:rPr>
                              <w:spacing w:val="-2"/>
                              <w:sz w:val="16"/>
                            </w:rPr>
                            <w:t xml:space="preserve"> </w:t>
                          </w:r>
                          <w:r w:rsidR="000924F7">
                            <w:rPr>
                              <w:sz w:val="16"/>
                            </w:rPr>
                            <w:t>la</w:t>
                          </w:r>
                          <w:r w:rsidR="000924F7">
                            <w:rPr>
                              <w:spacing w:val="-3"/>
                              <w:sz w:val="16"/>
                            </w:rPr>
                            <w:t xml:space="preserve"> </w:t>
                          </w:r>
                          <w:r w:rsidR="000924F7">
                            <w:rPr>
                              <w:sz w:val="16"/>
                            </w:rPr>
                            <w:t>Igualdad</w:t>
                          </w:r>
                          <w:r w:rsidR="000924F7">
                            <w:rPr>
                              <w:spacing w:val="-2"/>
                              <w:sz w:val="16"/>
                            </w:rPr>
                            <w:t xml:space="preserve"> </w:t>
                          </w:r>
                          <w:r w:rsidR="000924F7">
                            <w:rPr>
                              <w:sz w:val="16"/>
                            </w:rPr>
                            <w:t>de</w:t>
                          </w:r>
                          <w:r w:rsidR="000924F7">
                            <w:rPr>
                              <w:spacing w:val="-3"/>
                              <w:sz w:val="16"/>
                            </w:rPr>
                            <w:t xml:space="preserve"> </w:t>
                          </w:r>
                          <w:r w:rsidR="000924F7">
                            <w:rPr>
                              <w:sz w:val="16"/>
                            </w:rPr>
                            <w:t>Oportunidades</w:t>
                          </w:r>
                          <w:r w:rsidR="000924F7">
                            <w:rPr>
                              <w:spacing w:val="26"/>
                              <w:sz w:val="16"/>
                            </w:rPr>
                            <w:t xml:space="preserve"> </w:t>
                          </w:r>
                          <w:r w:rsidR="000924F7">
                            <w:rPr>
                              <w:sz w:val="16"/>
                            </w:rPr>
                            <w:t>para</w:t>
                          </w:r>
                          <w:r w:rsidR="000924F7">
                            <w:rPr>
                              <w:spacing w:val="19"/>
                              <w:sz w:val="16"/>
                            </w:rPr>
                            <w:t xml:space="preserve"> </w:t>
                          </w:r>
                          <w:r w:rsidR="000924F7">
                            <w:rPr>
                              <w:sz w:val="16"/>
                            </w:rPr>
                            <w:t>Mujeres</w:t>
                          </w:r>
                          <w:r w:rsidR="000924F7">
                            <w:rPr>
                              <w:spacing w:val="25"/>
                              <w:sz w:val="16"/>
                            </w:rPr>
                            <w:t xml:space="preserve"> </w:t>
                          </w:r>
                          <w:r w:rsidR="000924F7">
                            <w:rPr>
                              <w:sz w:val="16"/>
                            </w:rPr>
                            <w:t>y</w:t>
                          </w:r>
                          <w:r w:rsidR="000924F7">
                            <w:rPr>
                              <w:spacing w:val="-2"/>
                              <w:sz w:val="16"/>
                            </w:rPr>
                            <w:t xml:space="preserve"> Hombres</w:t>
                          </w:r>
                          <w:r>
                            <w:rPr>
                              <w:spacing w:val="-2"/>
                              <w:sz w:val="16"/>
                            </w:rPr>
                            <w:t>”</w:t>
                          </w:r>
                        </w:p>
                        <w:p w14:paraId="048D9B36" w14:textId="2BE88C74" w:rsidR="00F730EB" w:rsidRDefault="00541926">
                          <w:pPr>
                            <w:ind w:left="88"/>
                            <w:rPr>
                              <w:sz w:val="16"/>
                            </w:rPr>
                          </w:pPr>
                          <w:r>
                            <w:rPr>
                              <w:sz w:val="16"/>
                            </w:rPr>
                            <w:t>"</w:t>
                          </w:r>
                          <w:r w:rsidR="000924F7" w:rsidRPr="000924F7">
                            <w:rPr>
                              <w:sz w:val="16"/>
                            </w:rPr>
                            <w:t xml:space="preserve"> </w:t>
                          </w:r>
                          <w:r w:rsidR="000924F7" w:rsidRPr="002A3F7F">
                            <w:rPr>
                              <w:sz w:val="16"/>
                            </w:rPr>
                            <w:t>Año de la Esperanza y el Fortalecimiento de la Democracia</w:t>
                          </w:r>
                          <w:r>
                            <w:rPr>
                              <w:spacing w:val="-2"/>
                              <w:sz w:val="16"/>
                            </w:rPr>
                            <w:t>”</w:t>
                          </w:r>
                        </w:p>
                      </w:txbxContent>
                    </wps:txbx>
                    <wps:bodyPr wrap="square" lIns="0" tIns="0" rIns="0" bIns="0" rtlCol="0">
                      <a:noAutofit/>
                    </wps:bodyPr>
                  </wps:wsp>
                </a:graphicData>
              </a:graphic>
            </wp:anchor>
          </w:drawing>
        </mc:Choice>
        <mc:Fallback>
          <w:pict>
            <v:shapetype w14:anchorId="1E48BA13" id="_x0000_t202" coordsize="21600,21600" o:spt="202" path="m,l,21600r21600,l21600,xe">
              <v:stroke joinstyle="miter"/>
              <v:path gradientshapeok="t" o:connecttype="rect"/>
            </v:shapetype>
            <v:shape id="Textbox 1" o:spid="_x0000_s1026" type="#_x0000_t202" style="position:absolute;margin-left:184.85pt;margin-top:55.6pt;width:246.95pt;height:20.1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" filled="f" stroked="f">
              <v:textbox inset="0,0,0,0">
                <w:txbxContent>
                  <w:p w14:paraId="018FCBE4" w14:textId="0A9AD5BE" w:rsidR="00F730EB" w:rsidRDefault="00541926">
                    <w:pPr>
                      <w:spacing w:before="14"/>
                      <w:ind w:left="20"/>
                      <w:rPr>
                        <w:sz w:val="16"/>
                      </w:rPr>
                    </w:pPr>
                    <w:r>
                      <w:rPr>
                        <w:sz w:val="16"/>
                      </w:rPr>
                      <w:t>“</w:t>
                    </w:r>
                    <w:r w:rsidR="000924F7">
                      <w:rPr>
                        <w:sz w:val="16"/>
                      </w:rPr>
                      <w:t>Decenio</w:t>
                    </w:r>
                    <w:r w:rsidR="000924F7">
                      <w:rPr>
                        <w:spacing w:val="16"/>
                        <w:sz w:val="16"/>
                      </w:rPr>
                      <w:t xml:space="preserve"> </w:t>
                    </w:r>
                    <w:r w:rsidR="000924F7">
                      <w:rPr>
                        <w:sz w:val="16"/>
                      </w:rPr>
                      <w:t>de</w:t>
                    </w:r>
                    <w:r w:rsidR="000924F7">
                      <w:rPr>
                        <w:spacing w:val="-2"/>
                        <w:sz w:val="16"/>
                      </w:rPr>
                      <w:t xml:space="preserve"> </w:t>
                    </w:r>
                    <w:r w:rsidR="000924F7">
                      <w:rPr>
                        <w:sz w:val="16"/>
                      </w:rPr>
                      <w:t>la</w:t>
                    </w:r>
                    <w:r w:rsidR="000924F7">
                      <w:rPr>
                        <w:spacing w:val="-3"/>
                        <w:sz w:val="16"/>
                      </w:rPr>
                      <w:t xml:space="preserve"> </w:t>
                    </w:r>
                    <w:r w:rsidR="000924F7">
                      <w:rPr>
                        <w:sz w:val="16"/>
                      </w:rPr>
                      <w:t>Igualdad</w:t>
                    </w:r>
                    <w:r w:rsidR="000924F7">
                      <w:rPr>
                        <w:spacing w:val="-2"/>
                        <w:sz w:val="16"/>
                      </w:rPr>
                      <w:t xml:space="preserve"> </w:t>
                    </w:r>
                    <w:r w:rsidR="000924F7">
                      <w:rPr>
                        <w:sz w:val="16"/>
                      </w:rPr>
                      <w:t>de</w:t>
                    </w:r>
                    <w:r w:rsidR="000924F7">
                      <w:rPr>
                        <w:spacing w:val="-3"/>
                        <w:sz w:val="16"/>
                      </w:rPr>
                      <w:t xml:space="preserve"> </w:t>
                    </w:r>
                    <w:r w:rsidR="000924F7">
                      <w:rPr>
                        <w:sz w:val="16"/>
                      </w:rPr>
                      <w:t>Oportunidades</w:t>
                    </w:r>
                    <w:r w:rsidR="000924F7">
                      <w:rPr>
                        <w:spacing w:val="26"/>
                        <w:sz w:val="16"/>
                      </w:rPr>
                      <w:t xml:space="preserve"> </w:t>
                    </w:r>
                    <w:r w:rsidR="000924F7">
                      <w:rPr>
                        <w:sz w:val="16"/>
                      </w:rPr>
                      <w:t>para</w:t>
                    </w:r>
                    <w:r w:rsidR="000924F7">
                      <w:rPr>
                        <w:spacing w:val="19"/>
                        <w:sz w:val="16"/>
                      </w:rPr>
                      <w:t xml:space="preserve"> </w:t>
                    </w:r>
                    <w:r w:rsidR="000924F7">
                      <w:rPr>
                        <w:sz w:val="16"/>
                      </w:rPr>
                      <w:t>Mujeres</w:t>
                    </w:r>
                    <w:r w:rsidR="000924F7">
                      <w:rPr>
                        <w:spacing w:val="25"/>
                        <w:sz w:val="16"/>
                      </w:rPr>
                      <w:t xml:space="preserve"> </w:t>
                    </w:r>
                    <w:r w:rsidR="000924F7">
                      <w:rPr>
                        <w:sz w:val="16"/>
                      </w:rPr>
                      <w:t>y</w:t>
                    </w:r>
                    <w:r w:rsidR="000924F7">
                      <w:rPr>
                        <w:spacing w:val="-2"/>
                        <w:sz w:val="16"/>
                      </w:rPr>
                      <w:t xml:space="preserve"> Hombres</w:t>
                    </w:r>
                    <w:r>
                      <w:rPr>
                        <w:spacing w:val="-2"/>
                        <w:sz w:val="16"/>
                      </w:rPr>
                      <w:t>”</w:t>
                    </w:r>
                  </w:p>
                  <w:p w14:paraId="048D9B36" w14:textId="2BE88C74" w:rsidR="00F730EB" w:rsidRDefault="00541926">
                    <w:pPr>
                      <w:ind w:left="88"/>
                      <w:rPr>
                        <w:sz w:val="16"/>
                      </w:rPr>
                    </w:pPr>
                    <w:r>
                      <w:rPr>
                        <w:sz w:val="16"/>
                      </w:rPr>
                      <w:t>"</w:t>
                    </w:r>
                    <w:r w:rsidR="000924F7" w:rsidRPr="000924F7">
                      <w:rPr>
                        <w:sz w:val="16"/>
                      </w:rPr>
                      <w:t xml:space="preserve"> </w:t>
                    </w:r>
                    <w:r w:rsidR="000924F7" w:rsidRPr="002A3F7F">
                      <w:rPr>
                        <w:sz w:val="16"/>
                      </w:rPr>
                      <w:t>Año de la Esperanza y el Fortalecimiento de la Democracia</w:t>
                    </w:r>
                    <w:r>
                      <w:rPr>
                        <w:spacing w:val="-2"/>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1231C"/>
    <w:multiLevelType w:val="hybridMultilevel"/>
    <w:tmpl w:val="463265DE"/>
    <w:lvl w:ilvl="0" w:tplc="61743E22">
      <w:start w:val="1"/>
      <w:numFmt w:val="upperRoman"/>
      <w:lvlText w:val="%1."/>
      <w:lvlJc w:val="left"/>
      <w:pPr>
        <w:ind w:left="992" w:hanging="140"/>
        <w:jc w:val="right"/>
      </w:pPr>
      <w:rPr>
        <w:rFonts w:ascii="Arial" w:eastAsia="Arial" w:hAnsi="Arial" w:cs="Arial" w:hint="default"/>
        <w:b/>
        <w:bCs/>
        <w:i w:val="0"/>
        <w:iCs w:val="0"/>
        <w:spacing w:val="-2"/>
        <w:w w:val="100"/>
        <w:sz w:val="22"/>
        <w:szCs w:val="22"/>
        <w:lang w:val="es-ES" w:eastAsia="en-US" w:bidi="ar-SA"/>
      </w:rPr>
    </w:lvl>
    <w:lvl w:ilvl="1" w:tplc="F2182A94">
      <w:numFmt w:val="bullet"/>
      <w:lvlText w:val="•"/>
      <w:lvlJc w:val="left"/>
      <w:pPr>
        <w:ind w:left="1948" w:hanging="140"/>
      </w:pPr>
      <w:rPr>
        <w:rFonts w:hint="default"/>
        <w:lang w:val="es-ES" w:eastAsia="en-US" w:bidi="ar-SA"/>
      </w:rPr>
    </w:lvl>
    <w:lvl w:ilvl="2" w:tplc="F2C6256C">
      <w:numFmt w:val="bullet"/>
      <w:lvlText w:val="•"/>
      <w:lvlJc w:val="left"/>
      <w:pPr>
        <w:ind w:left="2896" w:hanging="140"/>
      </w:pPr>
      <w:rPr>
        <w:rFonts w:hint="default"/>
        <w:lang w:val="es-ES" w:eastAsia="en-US" w:bidi="ar-SA"/>
      </w:rPr>
    </w:lvl>
    <w:lvl w:ilvl="3" w:tplc="1BB0A578">
      <w:numFmt w:val="bullet"/>
      <w:lvlText w:val="•"/>
      <w:lvlJc w:val="left"/>
      <w:pPr>
        <w:ind w:left="3845" w:hanging="140"/>
      </w:pPr>
      <w:rPr>
        <w:rFonts w:hint="default"/>
        <w:lang w:val="es-ES" w:eastAsia="en-US" w:bidi="ar-SA"/>
      </w:rPr>
    </w:lvl>
    <w:lvl w:ilvl="4" w:tplc="6FA4542E">
      <w:numFmt w:val="bullet"/>
      <w:lvlText w:val="•"/>
      <w:lvlJc w:val="left"/>
      <w:pPr>
        <w:ind w:left="4793" w:hanging="140"/>
      </w:pPr>
      <w:rPr>
        <w:rFonts w:hint="default"/>
        <w:lang w:val="es-ES" w:eastAsia="en-US" w:bidi="ar-SA"/>
      </w:rPr>
    </w:lvl>
    <w:lvl w:ilvl="5" w:tplc="0180FEBE">
      <w:numFmt w:val="bullet"/>
      <w:lvlText w:val="•"/>
      <w:lvlJc w:val="left"/>
      <w:pPr>
        <w:ind w:left="5742" w:hanging="140"/>
      </w:pPr>
      <w:rPr>
        <w:rFonts w:hint="default"/>
        <w:lang w:val="es-ES" w:eastAsia="en-US" w:bidi="ar-SA"/>
      </w:rPr>
    </w:lvl>
    <w:lvl w:ilvl="6" w:tplc="657A8196">
      <w:numFmt w:val="bullet"/>
      <w:lvlText w:val="•"/>
      <w:lvlJc w:val="left"/>
      <w:pPr>
        <w:ind w:left="6690" w:hanging="140"/>
      </w:pPr>
      <w:rPr>
        <w:rFonts w:hint="default"/>
        <w:lang w:val="es-ES" w:eastAsia="en-US" w:bidi="ar-SA"/>
      </w:rPr>
    </w:lvl>
    <w:lvl w:ilvl="7" w:tplc="DBEEE712">
      <w:numFmt w:val="bullet"/>
      <w:lvlText w:val="•"/>
      <w:lvlJc w:val="left"/>
      <w:pPr>
        <w:ind w:left="7638" w:hanging="140"/>
      </w:pPr>
      <w:rPr>
        <w:rFonts w:hint="default"/>
        <w:lang w:val="es-ES" w:eastAsia="en-US" w:bidi="ar-SA"/>
      </w:rPr>
    </w:lvl>
    <w:lvl w:ilvl="8" w:tplc="1FEC2AFA">
      <w:numFmt w:val="bullet"/>
      <w:lvlText w:val="•"/>
      <w:lvlJc w:val="left"/>
      <w:pPr>
        <w:ind w:left="8587" w:hanging="140"/>
      </w:pPr>
      <w:rPr>
        <w:rFonts w:hint="default"/>
        <w:lang w:val="es-ES" w:eastAsia="en-US" w:bidi="ar-SA"/>
      </w:rPr>
    </w:lvl>
  </w:abstractNum>
  <w:abstractNum w:abstractNumId="1" w15:restartNumberingAfterBreak="0">
    <w:nsid w:val="7ABB1CFA"/>
    <w:multiLevelType w:val="multilevel"/>
    <w:tmpl w:val="7BA85936"/>
    <w:lvl w:ilvl="0">
      <w:start w:val="2"/>
      <w:numFmt w:val="decimal"/>
      <w:lvlText w:val="%1"/>
      <w:lvlJc w:val="left"/>
      <w:pPr>
        <w:ind w:left="1560" w:hanging="572"/>
      </w:pPr>
      <w:rPr>
        <w:rFonts w:hint="default"/>
        <w:lang w:val="es-ES" w:eastAsia="en-US" w:bidi="ar-SA"/>
      </w:rPr>
    </w:lvl>
    <w:lvl w:ilvl="1">
      <w:start w:val="1"/>
      <w:numFmt w:val="decimal"/>
      <w:lvlText w:val="%1.%2."/>
      <w:lvlJc w:val="left"/>
      <w:pPr>
        <w:ind w:left="1560" w:hanging="572"/>
      </w:pPr>
      <w:rPr>
        <w:rFonts w:ascii="Arial MT" w:eastAsia="Arial MT" w:hAnsi="Arial MT" w:cs="Arial MT" w:hint="default"/>
        <w:b w:val="0"/>
        <w:bCs w:val="0"/>
        <w:i w:val="0"/>
        <w:iCs w:val="0"/>
        <w:spacing w:val="-10"/>
        <w:w w:val="100"/>
        <w:sz w:val="22"/>
        <w:szCs w:val="22"/>
        <w:lang w:val="es-ES" w:eastAsia="en-US" w:bidi="ar-SA"/>
      </w:rPr>
    </w:lvl>
    <w:lvl w:ilvl="2">
      <w:numFmt w:val="bullet"/>
      <w:lvlText w:val="•"/>
      <w:lvlJc w:val="left"/>
      <w:pPr>
        <w:ind w:left="3344" w:hanging="572"/>
      </w:pPr>
      <w:rPr>
        <w:rFonts w:hint="default"/>
        <w:lang w:val="es-ES" w:eastAsia="en-US" w:bidi="ar-SA"/>
      </w:rPr>
    </w:lvl>
    <w:lvl w:ilvl="3">
      <w:numFmt w:val="bullet"/>
      <w:lvlText w:val="•"/>
      <w:lvlJc w:val="left"/>
      <w:pPr>
        <w:ind w:left="4237" w:hanging="572"/>
      </w:pPr>
      <w:rPr>
        <w:rFonts w:hint="default"/>
        <w:lang w:val="es-ES" w:eastAsia="en-US" w:bidi="ar-SA"/>
      </w:rPr>
    </w:lvl>
    <w:lvl w:ilvl="4">
      <w:numFmt w:val="bullet"/>
      <w:lvlText w:val="•"/>
      <w:lvlJc w:val="left"/>
      <w:pPr>
        <w:ind w:left="5129" w:hanging="572"/>
      </w:pPr>
      <w:rPr>
        <w:rFonts w:hint="default"/>
        <w:lang w:val="es-ES" w:eastAsia="en-US" w:bidi="ar-SA"/>
      </w:rPr>
    </w:lvl>
    <w:lvl w:ilvl="5">
      <w:numFmt w:val="bullet"/>
      <w:lvlText w:val="•"/>
      <w:lvlJc w:val="left"/>
      <w:pPr>
        <w:ind w:left="6022" w:hanging="572"/>
      </w:pPr>
      <w:rPr>
        <w:rFonts w:hint="default"/>
        <w:lang w:val="es-ES" w:eastAsia="en-US" w:bidi="ar-SA"/>
      </w:rPr>
    </w:lvl>
    <w:lvl w:ilvl="6">
      <w:numFmt w:val="bullet"/>
      <w:lvlText w:val="•"/>
      <w:lvlJc w:val="left"/>
      <w:pPr>
        <w:ind w:left="6914" w:hanging="572"/>
      </w:pPr>
      <w:rPr>
        <w:rFonts w:hint="default"/>
        <w:lang w:val="es-ES" w:eastAsia="en-US" w:bidi="ar-SA"/>
      </w:rPr>
    </w:lvl>
    <w:lvl w:ilvl="7">
      <w:numFmt w:val="bullet"/>
      <w:lvlText w:val="•"/>
      <w:lvlJc w:val="left"/>
      <w:pPr>
        <w:ind w:left="7806" w:hanging="572"/>
      </w:pPr>
      <w:rPr>
        <w:rFonts w:hint="default"/>
        <w:lang w:val="es-ES" w:eastAsia="en-US" w:bidi="ar-SA"/>
      </w:rPr>
    </w:lvl>
    <w:lvl w:ilvl="8">
      <w:numFmt w:val="bullet"/>
      <w:lvlText w:val="•"/>
      <w:lvlJc w:val="left"/>
      <w:pPr>
        <w:ind w:left="8699" w:hanging="572"/>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30EB"/>
    <w:rsid w:val="000924F7"/>
    <w:rsid w:val="00146E11"/>
    <w:rsid w:val="00447E63"/>
    <w:rsid w:val="00541926"/>
    <w:rsid w:val="00764408"/>
    <w:rsid w:val="007C31E2"/>
    <w:rsid w:val="00881234"/>
    <w:rsid w:val="00996133"/>
    <w:rsid w:val="00A77127"/>
    <w:rsid w:val="00B86DB5"/>
    <w:rsid w:val="00F730EB"/>
    <w:rsid w:val="00FF7D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98C9A"/>
  <w15:docId w15:val="{D43EEB94-B203-445A-8CBA-B96929925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450" w:hanging="428"/>
      <w:outlineLvl w:val="0"/>
    </w:pPr>
    <w:rPr>
      <w:rFonts w:ascii="Arial" w:eastAsia="Arial" w:hAnsi="Arial" w:cs="Arial"/>
      <w:b/>
      <w:bCs/>
    </w:rPr>
  </w:style>
  <w:style w:type="paragraph" w:styleId="Ttulo2">
    <w:name w:val="heading 2"/>
    <w:basedOn w:val="Normal"/>
    <w:uiPriority w:val="9"/>
    <w:unhideWhenUsed/>
    <w:qFormat/>
    <w:pPr>
      <w:ind w:left="568"/>
      <w:outlineLvl w:val="1"/>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560" w:hanging="564"/>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924F7"/>
    <w:pPr>
      <w:tabs>
        <w:tab w:val="center" w:pos="4252"/>
        <w:tab w:val="right" w:pos="8504"/>
      </w:tabs>
    </w:pPr>
  </w:style>
  <w:style w:type="character" w:customStyle="1" w:styleId="EncabezadoCar">
    <w:name w:val="Encabezado Car"/>
    <w:basedOn w:val="Fuentedeprrafopredeter"/>
    <w:link w:val="Encabezado"/>
    <w:uiPriority w:val="99"/>
    <w:rsid w:val="000924F7"/>
    <w:rPr>
      <w:rFonts w:ascii="Arial MT" w:eastAsia="Arial MT" w:hAnsi="Arial MT" w:cs="Arial MT"/>
      <w:lang w:val="es-ES"/>
    </w:rPr>
  </w:style>
  <w:style w:type="paragraph" w:styleId="Piedepgina">
    <w:name w:val="footer"/>
    <w:basedOn w:val="Normal"/>
    <w:link w:val="PiedepginaCar"/>
    <w:uiPriority w:val="99"/>
    <w:unhideWhenUsed/>
    <w:rsid w:val="000924F7"/>
    <w:pPr>
      <w:tabs>
        <w:tab w:val="center" w:pos="4252"/>
        <w:tab w:val="right" w:pos="8504"/>
      </w:tabs>
    </w:pPr>
  </w:style>
  <w:style w:type="character" w:customStyle="1" w:styleId="PiedepginaCar">
    <w:name w:val="Pie de página Car"/>
    <w:basedOn w:val="Fuentedeprrafopredeter"/>
    <w:link w:val="Piedepgina"/>
    <w:uiPriority w:val="99"/>
    <w:rsid w:val="000924F7"/>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8BFA1-6F89-4CDC-8353-EAF26AFAF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Pages>
  <Words>1578</Words>
  <Characters>8681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5</cp:revision>
  <dcterms:created xsi:type="dcterms:W3CDTF">2026-02-16T19:41:00Z</dcterms:created>
  <dcterms:modified xsi:type="dcterms:W3CDTF">2026-02-23T15:20:00Z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LastSaved">
    <vt:filetime>2026-02-16T00:00:00Z</vt:filetime>
  </property>
  <property fmtid="{D5CDD505-2E9C-101B-9397-08002B2CF9AE}" pid="4" name="Producer">
    <vt:lpwstr>iLovePDF</vt:lpwstr>
  </property>
</Properties>
</file>