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6"/>
          <w:szCs w:val="26"/>
        </w:rPr>
      </w:pPr>
      <w:r w:rsidDel="00000000" w:rsidR="00000000" w:rsidRPr="00000000">
        <w:rPr>
          <w:rtl w:val="0"/>
        </w:rPr>
      </w:r>
    </w:p>
    <w:p w:rsidR="00000000" w:rsidDel="00000000" w:rsidP="00000000" w:rsidRDefault="00000000" w:rsidRPr="00000000" w14:paraId="00000002">
      <w:pPr>
        <w:spacing w:after="240" w:before="240" w:lineRule="auto"/>
        <w:jc w:val="center"/>
        <w:rPr>
          <w:sz w:val="26"/>
          <w:szCs w:val="26"/>
          <w:u w:val="single"/>
        </w:rPr>
      </w:pPr>
      <w:r w:rsidDel="00000000" w:rsidR="00000000" w:rsidRPr="00000000">
        <w:rPr>
          <w:sz w:val="26"/>
          <w:szCs w:val="26"/>
          <w:u w:val="single"/>
        </w:rPr>
        <w:drawing>
          <wp:inline distB="114300" distT="114300" distL="114300" distR="114300">
            <wp:extent cx="971550" cy="1000125"/>
            <wp:effectExtent b="0" l="0" r="0" t="0"/>
            <wp:docPr descr="Logotipo, nombre de la empresa&#10;&#10;Descripción generada automáticamente" id="1" name="image1.png"/>
            <a:graphic>
              <a:graphicData uri="http://schemas.openxmlformats.org/drawingml/2006/picture">
                <pic:pic>
                  <pic:nvPicPr>
                    <pic:cNvPr descr="Logotipo, nombre de la empresa&#10;&#10;Descripción generada automáticamente" id="0" name="image1.png"/>
                    <pic:cNvPicPr preferRelativeResize="0"/>
                  </pic:nvPicPr>
                  <pic:blipFill>
                    <a:blip r:embed="rId6"/>
                    <a:srcRect b="0" l="0" r="0" t="0"/>
                    <a:stretch>
                      <a:fillRect/>
                    </a:stretch>
                  </pic:blipFill>
                  <pic:spPr>
                    <a:xfrm>
                      <a:off x="0" y="0"/>
                      <a:ext cx="971550" cy="1000125"/>
                    </a:xfrm>
                    <a:prstGeom prst="rect"/>
                    <a:ln/>
                  </pic:spPr>
                </pic:pic>
              </a:graphicData>
            </a:graphic>
          </wp:inline>
        </w:drawing>
      </w:r>
      <w:r w:rsidDel="00000000" w:rsidR="00000000" w:rsidRPr="00000000">
        <w:rPr>
          <w:b w:val="1"/>
          <w:sz w:val="26"/>
          <w:szCs w:val="26"/>
          <w:rtl w:val="0"/>
        </w:rPr>
        <w:t xml:space="preserve"> </w:t>
      </w:r>
      <w:r w:rsidDel="00000000" w:rsidR="00000000" w:rsidRPr="00000000">
        <w:rPr>
          <w:sz w:val="26"/>
          <w:szCs w:val="26"/>
          <w:u w:val="single"/>
          <w:rtl w:val="0"/>
        </w:rPr>
        <w:t xml:space="preserve"> </w:t>
      </w:r>
    </w:p>
    <w:p w:rsidR="00000000" w:rsidDel="00000000" w:rsidP="00000000" w:rsidRDefault="00000000" w:rsidRPr="00000000" w14:paraId="00000003">
      <w:pPr>
        <w:spacing w:after="240" w:before="240" w:lineRule="auto"/>
        <w:jc w:val="center"/>
        <w:rPr>
          <w:b w:val="1"/>
          <w:sz w:val="26"/>
          <w:szCs w:val="26"/>
        </w:rPr>
      </w:pPr>
      <w:r w:rsidDel="00000000" w:rsidR="00000000" w:rsidRPr="00000000">
        <w:rPr>
          <w:b w:val="1"/>
          <w:sz w:val="26"/>
          <w:szCs w:val="26"/>
          <w:rtl w:val="0"/>
        </w:rPr>
        <w:t xml:space="preserve">UNIVERSIDAD ARGENTINA DE LA EMPRESA</w:t>
      </w:r>
    </w:p>
    <w:p w:rsidR="00000000" w:rsidDel="00000000" w:rsidP="00000000" w:rsidRDefault="00000000" w:rsidRPr="00000000" w14:paraId="00000004">
      <w:pPr>
        <w:spacing w:after="240" w:before="240" w:lineRule="auto"/>
        <w:jc w:val="center"/>
        <w:rPr>
          <w:b w:val="1"/>
          <w:sz w:val="26"/>
          <w:szCs w:val="26"/>
        </w:rPr>
      </w:pPr>
      <w:r w:rsidDel="00000000" w:rsidR="00000000" w:rsidRPr="00000000">
        <w:rPr>
          <w:b w:val="1"/>
          <w:sz w:val="26"/>
          <w:szCs w:val="26"/>
          <w:rtl w:val="0"/>
        </w:rPr>
        <w:t xml:space="preserve">FACULTAD DE INGENIERÍA Y CIENCIAS EXACTAS</w:t>
      </w:r>
    </w:p>
    <w:p w:rsidR="00000000" w:rsidDel="00000000" w:rsidP="00000000" w:rsidRDefault="00000000" w:rsidRPr="00000000" w14:paraId="00000005">
      <w:pPr>
        <w:spacing w:after="240" w:before="240" w:lineRule="auto"/>
        <w:jc w:val="center"/>
        <w:rPr>
          <w:b w:val="1"/>
          <w:sz w:val="26"/>
          <w:szCs w:val="26"/>
        </w:rPr>
      </w:pPr>
      <w:r w:rsidDel="00000000" w:rsidR="00000000" w:rsidRPr="00000000">
        <w:rPr>
          <w:b w:val="1"/>
          <w:sz w:val="26"/>
          <w:szCs w:val="26"/>
          <w:rtl w:val="0"/>
        </w:rPr>
        <w:t xml:space="preserve">Cuatrimestre: 2º – Año: 2023</w:t>
      </w:r>
    </w:p>
    <w:p w:rsidR="00000000" w:rsidDel="00000000" w:rsidP="00000000" w:rsidRDefault="00000000" w:rsidRPr="00000000" w14:paraId="00000006">
      <w:pPr>
        <w:pStyle w:val="Title"/>
        <w:spacing w:after="240" w:before="240" w:lineRule="auto"/>
        <w:jc w:val="center"/>
        <w:rPr/>
      </w:pPr>
      <w:bookmarkStart w:colFirst="0" w:colLast="0" w:name="_gjdgxs" w:id="0"/>
      <w:bookmarkEnd w:id="0"/>
      <w:r w:rsidDel="00000000" w:rsidR="00000000" w:rsidRPr="00000000">
        <w:rPr>
          <w:rtl w:val="0"/>
        </w:rPr>
        <w:t xml:space="preserve">TRABAJO PRÁCTICO OBLIGATORIO</w:t>
      </w:r>
    </w:p>
    <w:p w:rsidR="00000000" w:rsidDel="00000000" w:rsidP="00000000" w:rsidRDefault="00000000" w:rsidRPr="00000000" w14:paraId="00000007">
      <w:pPr>
        <w:spacing w:after="240" w:before="240" w:lineRule="auto"/>
        <w:jc w:val="center"/>
        <w:rPr>
          <w:b w:val="1"/>
          <w:sz w:val="6"/>
          <w:szCs w:val="6"/>
        </w:rPr>
      </w:pPr>
      <w:r w:rsidDel="00000000" w:rsidR="00000000" w:rsidRPr="00000000">
        <w:rPr>
          <w:rtl w:val="0"/>
        </w:rPr>
      </w:r>
    </w:p>
    <w:p w:rsidR="00000000" w:rsidDel="00000000" w:rsidP="00000000" w:rsidRDefault="00000000" w:rsidRPr="00000000" w14:paraId="00000008">
      <w:pPr>
        <w:pStyle w:val="Subtitle"/>
        <w:spacing w:after="240" w:before="240" w:lineRule="auto"/>
        <w:jc w:val="center"/>
        <w:rPr/>
      </w:pPr>
      <w:bookmarkStart w:colFirst="0" w:colLast="0" w:name="_30j0zll" w:id="1"/>
      <w:bookmarkEnd w:id="1"/>
      <w:r w:rsidDel="00000000" w:rsidR="00000000" w:rsidRPr="00000000">
        <w:rPr>
          <w:color w:val="000000"/>
          <w:rtl w:val="0"/>
        </w:rPr>
        <w:t xml:space="preserve">MATERIA</w:t>
      </w:r>
      <w:r w:rsidDel="00000000" w:rsidR="00000000" w:rsidRPr="00000000">
        <w:rPr>
          <w:rtl w:val="0"/>
        </w:rPr>
        <w:t xml:space="preserve">: </w:t>
      </w:r>
    </w:p>
    <w:p w:rsidR="00000000" w:rsidDel="00000000" w:rsidP="00000000" w:rsidRDefault="00000000" w:rsidRPr="00000000" w14:paraId="00000009">
      <w:pPr>
        <w:pStyle w:val="Title"/>
        <w:spacing w:after="240" w:before="240" w:lineRule="auto"/>
        <w:jc w:val="center"/>
        <w:rPr/>
      </w:pPr>
      <w:bookmarkStart w:colFirst="0" w:colLast="0" w:name="_1fob9te" w:id="2"/>
      <w:bookmarkEnd w:id="2"/>
      <w:r w:rsidDel="00000000" w:rsidR="00000000" w:rsidRPr="00000000">
        <w:rPr>
          <w:rtl w:val="0"/>
        </w:rPr>
        <w:t xml:space="preserve">APLICACIONES INTERACTIVAS</w:t>
      </w:r>
    </w:p>
    <w:p w:rsidR="00000000" w:rsidDel="00000000" w:rsidP="00000000" w:rsidRDefault="00000000" w:rsidRPr="00000000" w14:paraId="0000000A">
      <w:pPr>
        <w:spacing w:after="240" w:before="240" w:lineRule="auto"/>
        <w:rPr>
          <w:b w:val="1"/>
          <w:sz w:val="26"/>
          <w:szCs w:val="26"/>
          <w:u w:val="single"/>
        </w:rPr>
      </w:pPr>
      <w:r w:rsidDel="00000000" w:rsidR="00000000" w:rsidRPr="00000000">
        <w:rPr>
          <w:b w:val="1"/>
          <w:sz w:val="26"/>
          <w:szCs w:val="26"/>
          <w:u w:val="single"/>
          <w:rtl w:val="0"/>
        </w:rPr>
        <w:t xml:space="preserve">Profesor:</w:t>
      </w:r>
    </w:p>
    <w:p w:rsidR="00000000" w:rsidDel="00000000" w:rsidP="00000000" w:rsidRDefault="00000000" w:rsidRPr="00000000" w14:paraId="0000000B">
      <w:pPr>
        <w:rPr>
          <w:b w:val="1"/>
          <w:i w:val="1"/>
          <w:sz w:val="26"/>
          <w:szCs w:val="26"/>
        </w:rPr>
      </w:pPr>
      <w:r w:rsidDel="00000000" w:rsidR="00000000" w:rsidRPr="00000000">
        <w:rPr>
          <w:b w:val="1"/>
          <w:i w:val="1"/>
          <w:sz w:val="26"/>
          <w:szCs w:val="26"/>
          <w:rtl w:val="0"/>
        </w:rPr>
        <w:t xml:space="preserve">Stricagnoli, Matias Damian</w:t>
      </w:r>
    </w:p>
    <w:p w:rsidR="00000000" w:rsidDel="00000000" w:rsidP="00000000" w:rsidRDefault="00000000" w:rsidRPr="00000000" w14:paraId="0000000C">
      <w:pPr>
        <w:rPr>
          <w:i w:val="1"/>
          <w:sz w:val="26"/>
          <w:szCs w:val="26"/>
        </w:rPr>
      </w:pPr>
      <w:r w:rsidDel="00000000" w:rsidR="00000000" w:rsidRPr="00000000">
        <w:rPr>
          <w:rtl w:val="0"/>
        </w:rPr>
      </w:r>
    </w:p>
    <w:p w:rsidR="00000000" w:rsidDel="00000000" w:rsidP="00000000" w:rsidRDefault="00000000" w:rsidRPr="00000000" w14:paraId="0000000D">
      <w:pPr>
        <w:spacing w:after="240" w:before="240" w:lineRule="auto"/>
        <w:rPr>
          <w:b w:val="1"/>
          <w:sz w:val="26"/>
          <w:szCs w:val="26"/>
        </w:rPr>
      </w:pPr>
      <w:r w:rsidDel="00000000" w:rsidR="00000000" w:rsidRPr="00000000">
        <w:rPr>
          <w:b w:val="1"/>
          <w:sz w:val="26"/>
          <w:szCs w:val="26"/>
          <w:u w:val="single"/>
          <w:rtl w:val="0"/>
        </w:rPr>
        <w:t xml:space="preserve">Integrantes del Grupo 4</w:t>
      </w:r>
      <w:r w:rsidDel="00000000" w:rsidR="00000000" w:rsidRPr="00000000">
        <w:rPr>
          <w:b w:val="1"/>
          <w:sz w:val="26"/>
          <w:szCs w:val="26"/>
          <w:rtl w:val="0"/>
        </w:rPr>
        <w:t xml:space="preserve">:</w:t>
      </w:r>
    </w:p>
    <w:p w:rsidR="00000000" w:rsidDel="00000000" w:rsidP="00000000" w:rsidRDefault="00000000" w:rsidRPr="00000000" w14:paraId="0000000E">
      <w:pPr>
        <w:spacing w:after="240" w:before="240" w:lineRule="auto"/>
        <w:rPr>
          <w:b w:val="1"/>
          <w:sz w:val="26"/>
          <w:szCs w:val="26"/>
          <w:u w:val="single"/>
        </w:rPr>
      </w:pPr>
      <w:r w:rsidDel="00000000" w:rsidR="00000000" w:rsidRPr="00000000">
        <w:rPr>
          <w:i w:val="1"/>
          <w:sz w:val="26"/>
          <w:szCs w:val="26"/>
          <w:rtl w:val="0"/>
        </w:rPr>
        <w:t xml:space="preserve">Gruz, Gastón    </w:t>
        <w:tab/>
        <w:t xml:space="preserve">            </w:t>
        <w:tab/>
        <w:tab/>
        <w:t xml:space="preserve">– </w:t>
        <w:tab/>
        <w:t xml:space="preserve">LU 1.151.306</w:t>
      </w:r>
      <w:r w:rsidDel="00000000" w:rsidR="00000000" w:rsidRPr="00000000">
        <w:rPr>
          <w:rtl w:val="0"/>
        </w:rPr>
      </w:r>
    </w:p>
    <w:p w:rsidR="00000000" w:rsidDel="00000000" w:rsidP="00000000" w:rsidRDefault="00000000" w:rsidRPr="00000000" w14:paraId="0000000F">
      <w:pPr>
        <w:spacing w:after="240" w:before="240" w:lineRule="auto"/>
        <w:rPr>
          <w:i w:val="1"/>
          <w:sz w:val="26"/>
          <w:szCs w:val="26"/>
        </w:rPr>
      </w:pPr>
      <w:r w:rsidDel="00000000" w:rsidR="00000000" w:rsidRPr="00000000">
        <w:rPr>
          <w:i w:val="1"/>
          <w:sz w:val="26"/>
          <w:szCs w:val="26"/>
          <w:rtl w:val="0"/>
        </w:rPr>
        <w:t xml:space="preserve">Ferrari, Agustin Felipe            </w:t>
        <w:tab/>
        <w:tab/>
        <w:t xml:space="preserve">– </w:t>
        <w:tab/>
        <w:t xml:space="preserve">LU 1.153.824</w:t>
      </w:r>
    </w:p>
    <w:p w:rsidR="00000000" w:rsidDel="00000000" w:rsidP="00000000" w:rsidRDefault="00000000" w:rsidRPr="00000000" w14:paraId="00000010">
      <w:pPr>
        <w:spacing w:after="240" w:before="240" w:lineRule="auto"/>
        <w:rPr>
          <w:i w:val="1"/>
          <w:sz w:val="26"/>
          <w:szCs w:val="26"/>
        </w:rPr>
      </w:pPr>
      <w:r w:rsidDel="00000000" w:rsidR="00000000" w:rsidRPr="00000000">
        <w:rPr>
          <w:i w:val="1"/>
          <w:sz w:val="26"/>
          <w:szCs w:val="26"/>
          <w:rtl w:val="0"/>
        </w:rPr>
        <w:t xml:space="preserve">Faifer, Iván Ezequiel     </w:t>
        <w:tab/>
        <w:t xml:space="preserve">  </w:t>
        <w:tab/>
        <w:tab/>
        <w:t xml:space="preserve">– </w:t>
        <w:tab/>
        <w:t xml:space="preserve">LU 1.144.919</w:t>
      </w:r>
    </w:p>
    <w:p w:rsidR="00000000" w:rsidDel="00000000" w:rsidP="00000000" w:rsidRDefault="00000000" w:rsidRPr="00000000" w14:paraId="00000011">
      <w:pPr>
        <w:spacing w:after="240" w:before="240" w:lineRule="auto"/>
        <w:rPr>
          <w:i w:val="1"/>
          <w:sz w:val="26"/>
          <w:szCs w:val="26"/>
        </w:rPr>
      </w:pPr>
      <w:r w:rsidDel="00000000" w:rsidR="00000000" w:rsidRPr="00000000">
        <w:rPr>
          <w:i w:val="1"/>
          <w:sz w:val="26"/>
          <w:szCs w:val="26"/>
          <w:rtl w:val="0"/>
        </w:rPr>
        <w:t xml:space="preserve">Gonzalez Nicolini, Ezequiel A.  </w:t>
        <w:tab/>
        <w:t xml:space="preserve">– </w:t>
        <w:tab/>
        <w:t xml:space="preserve">LU    137.187</w:t>
      </w:r>
    </w:p>
    <w:p w:rsidR="00000000" w:rsidDel="00000000" w:rsidP="00000000" w:rsidRDefault="00000000" w:rsidRPr="00000000" w14:paraId="00000012">
      <w:pPr>
        <w:spacing w:after="240" w:before="240" w:lineRule="auto"/>
        <w:rPr>
          <w:i w:val="1"/>
          <w:sz w:val="26"/>
          <w:szCs w:val="26"/>
        </w:rPr>
      </w:pPr>
      <w:r w:rsidDel="00000000" w:rsidR="00000000" w:rsidRPr="00000000">
        <w:rPr>
          <w:i w:val="1"/>
          <w:sz w:val="26"/>
          <w:szCs w:val="26"/>
          <w:rtl w:val="0"/>
        </w:rPr>
        <w:t xml:space="preserve">Novarese, Bautista           </w:t>
        <w:tab/>
        <w:tab/>
        <w:t xml:space="preserve">–</w:t>
        <w:tab/>
        <w:t xml:space="preserve">LU 1.155.335</w:t>
      </w:r>
    </w:p>
    <w:p w:rsidR="00000000" w:rsidDel="00000000" w:rsidP="00000000" w:rsidRDefault="00000000" w:rsidRPr="00000000" w14:paraId="00000013">
      <w:pPr>
        <w:spacing w:after="240" w:before="240" w:lineRule="auto"/>
        <w:rPr>
          <w:i w:val="1"/>
          <w:sz w:val="26"/>
          <w:szCs w:val="26"/>
        </w:rPr>
      </w:pPr>
      <w:r w:rsidDel="00000000" w:rsidR="00000000" w:rsidRPr="00000000">
        <w:rPr>
          <w:rtl w:val="0"/>
        </w:rPr>
      </w:r>
    </w:p>
    <w:p w:rsidR="00000000" w:rsidDel="00000000" w:rsidP="00000000" w:rsidRDefault="00000000" w:rsidRPr="00000000" w14:paraId="00000014">
      <w:pPr>
        <w:spacing w:after="240" w:before="240" w:lineRule="auto"/>
        <w:jc w:val="center"/>
        <w:rPr>
          <w:b w:val="1"/>
          <w:sz w:val="26"/>
          <w:szCs w:val="26"/>
        </w:rPr>
      </w:pPr>
      <w:r w:rsidDel="00000000" w:rsidR="00000000" w:rsidRPr="00000000">
        <w:rPr>
          <w:rtl w:val="0"/>
        </w:rPr>
      </w:r>
    </w:p>
    <w:p w:rsidR="00000000" w:rsidDel="00000000" w:rsidP="00000000" w:rsidRDefault="00000000" w:rsidRPr="00000000" w14:paraId="00000015">
      <w:pPr>
        <w:spacing w:after="240" w:before="240" w:lineRule="auto"/>
        <w:jc w:val="center"/>
        <w:rPr>
          <w:b w:val="1"/>
          <w:sz w:val="26"/>
          <w:szCs w:val="26"/>
        </w:rPr>
      </w:pPr>
      <w:r w:rsidDel="00000000" w:rsidR="00000000" w:rsidRPr="00000000">
        <w:rPr>
          <w:rtl w:val="0"/>
        </w:rPr>
      </w:r>
    </w:p>
    <w:p w:rsidR="00000000" w:rsidDel="00000000" w:rsidP="00000000" w:rsidRDefault="00000000" w:rsidRPr="00000000" w14:paraId="00000016">
      <w:pPr>
        <w:spacing w:after="240" w:before="240" w:lineRule="auto"/>
        <w:jc w:val="center"/>
        <w:rPr>
          <w:b w:val="1"/>
          <w:sz w:val="26"/>
          <w:szCs w:val="26"/>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single"/>
          <w:shd w:fill="auto" w:val="clear"/>
          <w:vertAlign w:val="baseline"/>
          <w:rtl w:val="0"/>
        </w:rPr>
        <w:t xml:space="preserve">Sistema de Gestión de Reclamos de una Administración</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El equipo de analistas ha finalizado el relevamiento de un sistema que gestiona los reclamos recibidos por parte de los consorcistas de los edificios que administra la empresa en cuanto a las roturas o problemas que se encontraron en las unidades o en las áreas comunes.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La empresa solicito el desarrollo de una aplicación web que les permita a los inquilinos y a los dueños (vivan en alguna de las unidades administradas o no) a que ante la presencia de un problema, rotura u oportunidad de mejora se genere un </w:t>
      </w:r>
      <w:r w:rsidDel="00000000" w:rsidR="00000000" w:rsidRPr="00000000">
        <w:rPr>
          <w:rFonts w:ascii="Verdana" w:cs="Verdana" w:eastAsia="Verdana" w:hAnsi="Verdana"/>
          <w:b w:val="0"/>
          <w:i w:val="1"/>
          <w:smallCaps w:val="0"/>
          <w:strike w:val="0"/>
          <w:color w:val="000000"/>
          <w:sz w:val="20"/>
          <w:szCs w:val="20"/>
          <w:highlight w:val="yellow"/>
          <w:u w:val="none"/>
          <w:vertAlign w:val="baseline"/>
          <w:rtl w:val="0"/>
        </w:rPr>
        <w:t xml:space="preserve">reclamo</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 para que sea procesado.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Además, se desea disponer de un sistema que registre la información de los </w:t>
      </w:r>
      <w:r w:rsidDel="00000000" w:rsidR="00000000" w:rsidRPr="00000000">
        <w:rPr>
          <w:rFonts w:ascii="Verdana" w:cs="Verdana" w:eastAsia="Verdana" w:hAnsi="Verdana"/>
          <w:b w:val="0"/>
          <w:i w:val="1"/>
          <w:smallCaps w:val="0"/>
          <w:strike w:val="0"/>
          <w:color w:val="000000"/>
          <w:sz w:val="20"/>
          <w:szCs w:val="20"/>
          <w:highlight w:val="yellow"/>
          <w:u w:val="none"/>
          <w:vertAlign w:val="baseline"/>
          <w:rtl w:val="0"/>
        </w:rPr>
        <w:t xml:space="preserve">edificios</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 administrados junto con las unidades, el estado de estas (alquiladas, habitadas, etc.), los dueños, los habitantes, los inquilinos, etc. Esta aplicación será de uso interno del personal de la empresa y deberá permitir además de la gestión de los reclamos y el mantenimiento de la información almacenada. Deberá contemplar los siguientes puntos para los usuarios: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Registrar al </w:t>
      </w:r>
      <w:r w:rsidDel="00000000" w:rsidR="00000000" w:rsidRPr="00000000">
        <w:rPr>
          <w:rFonts w:ascii="Verdana" w:cs="Verdana" w:eastAsia="Verdana" w:hAnsi="Verdana"/>
          <w:b w:val="0"/>
          <w:i w:val="1"/>
          <w:smallCaps w:val="0"/>
          <w:strike w:val="0"/>
          <w:color w:val="000000"/>
          <w:sz w:val="20"/>
          <w:szCs w:val="20"/>
          <w:highlight w:val="yellow"/>
          <w:u w:val="none"/>
          <w:vertAlign w:val="baseline"/>
          <w:rtl w:val="0"/>
        </w:rPr>
        <w:t xml:space="preserve">usuario</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 que genera el reclamo. Este debe ser propietario o inquilino de una unidad de los edificios administrados.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Identificarlo como un </w:t>
      </w:r>
      <w:r w:rsidDel="00000000" w:rsidR="00000000" w:rsidRPr="00000000">
        <w:rPr>
          <w:rFonts w:ascii="Verdana" w:cs="Verdana" w:eastAsia="Verdana" w:hAnsi="Verdana"/>
          <w:b w:val="0"/>
          <w:i w:val="1"/>
          <w:smallCaps w:val="0"/>
          <w:strike w:val="0"/>
          <w:color w:val="000000"/>
          <w:sz w:val="20"/>
          <w:szCs w:val="20"/>
          <w:highlight w:val="yellow"/>
          <w:u w:val="none"/>
          <w:vertAlign w:val="baseline"/>
          <w:rtl w:val="0"/>
        </w:rPr>
        <w:t xml:space="preserve">usuario válido</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 para hacer el reclamo. Si el desperfecto mencionado está relacionado con las partes comunes del edificio, cualquier usuario relacionado al edificio puede cargarlo. Si el reclamo es sobre una unidad en particular el dueño podrá generarlo, a menos que la unidad se encuentre alquilada en cuyo caso solo lo podrá hacer el inquilino.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Solicitar datos identificatorios del lugar del reclamo. Deberá poder ingresar Edificio, piso, numero de unidad o lugar donde se encuentra el desperfecto o problema a reclamar. Se requiere que el ingreso sea mínimo y cerrado.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Ingresar una descripción libre del reclamo. Deberá ser un texto acotado a una cantidad máxima de caracteres a definir.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Adjuntar una o más </w:t>
      </w:r>
      <w:r w:rsidDel="00000000" w:rsidR="00000000" w:rsidRPr="00000000">
        <w:rPr>
          <w:rFonts w:ascii="Verdana" w:cs="Verdana" w:eastAsia="Verdana" w:hAnsi="Verdana"/>
          <w:b w:val="0"/>
          <w:i w:val="1"/>
          <w:smallCaps w:val="0"/>
          <w:strike w:val="0"/>
          <w:color w:val="000000"/>
          <w:sz w:val="20"/>
          <w:szCs w:val="20"/>
          <w:highlight w:val="yellow"/>
          <w:u w:val="none"/>
          <w:vertAlign w:val="baseline"/>
          <w:rtl w:val="0"/>
        </w:rPr>
        <w:t xml:space="preserve">fotos</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 del desperfecto o problema.</w:t>
      </w:r>
      <w:r w:rsidDel="00000000" w:rsidR="00000000" w:rsidRPr="00000000">
        <w:rPr>
          <w:rFonts w:ascii="Verdana" w:cs="Verdana" w:eastAsia="Verdana" w:hAnsi="Verdana"/>
          <w:b w:val="1"/>
          <w:i w:val="1"/>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El usuario deberá poder sacar fotos y adjuntarlas al reclamo realizado.</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Recepción de la registración.</w:t>
      </w:r>
      <w:r w:rsidDel="00000000" w:rsidR="00000000" w:rsidRPr="00000000">
        <w:rPr>
          <w:rFonts w:ascii="Verdana" w:cs="Verdana" w:eastAsia="Verdana" w:hAnsi="Verdana"/>
          <w:b w:val="1"/>
          <w:i w:val="1"/>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Una vez que los datos son enviados para su registración, debe devolver a la aplicación el número de reclamo generado para su posterior consulta.</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highlight w:val="yellow"/>
          <w:u w:val="none"/>
          <w:vertAlign w:val="baseline"/>
          <w:rtl w:val="0"/>
        </w:rPr>
        <w:t xml:space="preserve">Consulta</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 de un reclamo generado. A requerimiento cualquier usuario puede ver cuáles son los reclamos existentes en su edificio y su estado.</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singl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single"/>
          <w:shd w:fill="auto" w:val="clear"/>
          <w:vertAlign w:val="baseline"/>
          <w:rtl w:val="0"/>
        </w:rPr>
        <w:t xml:space="preserve">Deberá contemplar los siguientes puntos para los usuarios:</w:t>
      </w:r>
      <w:r w:rsidDel="00000000" w:rsidR="00000000" w:rsidRPr="00000000">
        <w:rPr>
          <w:rFonts w:ascii="Verdana" w:cs="Verdana" w:eastAsia="Verdana" w:hAnsi="Verdana"/>
          <w:b w:val="0"/>
          <w:i w:val="0"/>
          <w:smallCaps w:val="0"/>
          <w:strike w:val="0"/>
          <w:color w:val="000000"/>
          <w:sz w:val="20"/>
          <w:szCs w:val="20"/>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Registrar el acceso a la aplicación mediante un usuario y un password para identificar quien es quien realiza las acciones.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Consultar los reclamos ingresados por los usuarios. Filtrar por nuevos, cerrados, etc.</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Cambiar el estado de un reclamo indicando cuales fueron las medidas tomadas. Los reclamos pueden tener los siguientes estados, nuevo, abierto, en proceso, desestimado, anulado y terminado.</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Administrar la información de los edificios, unidades, propietarios e inquilinos.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Administrar a los usuarios del sistema, creándolos, asignándoles permisos o modificándolos.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0"/>
          <w:szCs w:val="20"/>
          <w:u w:val="none"/>
          <w:shd w:fill="auto" w:val="clear"/>
          <w:vertAlign w:val="baseline"/>
          <w:rtl w:val="0"/>
        </w:rPr>
        <w:t xml:space="preserve">El trabajo por realizar es el siguiente: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A partir del negocio entregado, agregar la capa de persistencia mediante el uso de Hibernate.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Construir una API_Rest para acceder a la información mencionada en su totalidad (completa o filtrada) mediante el uso de Spring.</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Definir e implementar el mecanismo para la carga y manejo de fotos.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Desarrollar una aplicación web que permita cumplir con los requerimientos enumerados.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Entregables.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0"/>
          <w:szCs w:val="20"/>
          <w:u w:val="none"/>
          <w:shd w:fill="auto" w:val="clear"/>
          <w:vertAlign w:val="baseline"/>
          <w:rtl w:val="0"/>
        </w:rPr>
        <w:t xml:space="preserve">Primera entrega</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 Negocio con la persistencia implementada (funcionando).</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0"/>
          <w:szCs w:val="20"/>
          <w:u w:val="none"/>
          <w:shd w:fill="auto" w:val="clear"/>
          <w:vertAlign w:val="baseline"/>
          <w:rtl w:val="0"/>
        </w:rPr>
        <w:t xml:space="preserve">Segunda entrega</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 Api rest completa del negocio y manejo de las imágenes.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0"/>
          <w:szCs w:val="20"/>
          <w:u w:val="none"/>
          <w:shd w:fill="auto" w:val="clear"/>
          <w:vertAlign w:val="baseline"/>
          <w:rtl w:val="0"/>
        </w:rPr>
        <w:t xml:space="preserve">Tercera entrega</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 Aplicación Web adaptativa que cumpla con los objetivos.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1.png"/><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3FB51C50E77424E8634A05DDCB82EEE" ma:contentTypeVersion="11" ma:contentTypeDescription="Crear nuevo documento." ma:contentTypeScope="" ma:versionID="8e2b5a85e993cc5f794bda7c21325be7">
  <xsd:schema xmlns:xsd="http://www.w3.org/2001/XMLSchema" xmlns:xs="http://www.w3.org/2001/XMLSchema" xmlns:p="http://schemas.microsoft.com/office/2006/metadata/properties" xmlns:ns2="49ca8fd4-765d-4ad5-8c06-c55274b7be85" targetNamespace="http://schemas.microsoft.com/office/2006/metadata/properties" ma:root="true" ma:fieldsID="a2702a4339f93a65de4dd180efb46c1c" ns2:_="">
    <xsd:import namespace="49ca8fd4-765d-4ad5-8c06-c55274b7be85"/>
    <xsd:element name="properties">
      <xsd:complexType>
        <xsd:sequence>
          <xsd:element name="documentManagement">
            <xsd:complexType>
              <xsd:all>
                <xsd:element ref="ns2:lcf76f155ced4ddcb4097134ff3c332f"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ca8fd4-765d-4ad5-8c06-c55274b7be8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Etiquetas de imagen" ma:readOnly="false" ma:fieldId="{5cf76f15-5ced-4ddc-b409-7134ff3c332f}" ma:taxonomyMulti="true" ma:sspId="480f935f-056e-43d0-a9c3-6f0a0280ba7d" ma:termSetId="09814cd3-568e-fe90-9814-8d621ff8fb84" ma:anchorId="fba54fb3-c3e1-fe81-a776-ca4b69148c4d" ma:open="true" ma:isKeyword="false">
      <xsd:complexType>
        <xsd:sequence>
          <xsd:element ref="pc:Terms" minOccurs="0" maxOccurs="1"/>
        </xsd:sequence>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9ca8fd4-765d-4ad5-8c06-c55274b7be8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6AF80BA-E22F-4CE6-9020-875FD93FDBC5}"/>
</file>

<file path=customXml/itemProps2.xml><?xml version="1.0" encoding="utf-8"?>
<ds:datastoreItem xmlns:ds="http://schemas.openxmlformats.org/officeDocument/2006/customXml" ds:itemID="{60F7F3F6-BFE7-46EB-AD07-95741144EF76}"/>
</file>

<file path=customXml/itemProps3.xml><?xml version="1.0" encoding="utf-8"?>
<ds:datastoreItem xmlns:ds="http://schemas.openxmlformats.org/officeDocument/2006/customXml" ds:itemID="{D7DF4D64-60E6-4235-A7F6-23F80E5B6EED}"/>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0x01010033FB51C50E77424E8634A05DDCB82EEE</vt:lpwstr>
  </property>
</Properties>
</file>