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140" w:firstLine="0"/>
        <w:contextualSpacing w:val="0"/>
        <w:rPr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Work Breakdown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11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707501" cy="26431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07501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(en proceso)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Cronograma </w:t>
      </w:r>
      <w:r w:rsidDel="00000000" w:rsidR="00000000" w:rsidRPr="00000000">
        <w:rPr>
          <w:rtl w:val="0"/>
        </w:rPr>
      </w:r>
    </w:p>
    <w:tbl>
      <w:tblPr>
        <w:tblStyle w:val="Table1"/>
        <w:tblW w:w="7460.0" w:type="dxa"/>
        <w:jc w:val="left"/>
        <w:tblInd w:w="100.0" w:type="pct"/>
        <w:tblBorders>
          <w:top w:color="b1bbcc" w:space="0" w:sz="6" w:val="single"/>
          <w:left w:color="b1bbcc" w:space="0" w:sz="6" w:val="single"/>
          <w:bottom w:color="b1bbcc" w:space="0" w:sz="6" w:val="single"/>
          <w:right w:color="b1bbcc" w:space="0" w:sz="6" w:val="single"/>
          <w:insideH w:color="b1bbcc" w:space="0" w:sz="6" w:val="single"/>
          <w:insideV w:color="b1bbcc" w:space="0" w:sz="6" w:val="single"/>
        </w:tblBorders>
        <w:tblLayout w:type="fixed"/>
        <w:tblLook w:val="0600"/>
      </w:tblPr>
      <w:tblGrid>
        <w:gridCol w:w="2810"/>
        <w:gridCol w:w="1190"/>
        <w:gridCol w:w="1730"/>
        <w:gridCol w:w="1730"/>
        <w:tblGridChange w:id="0">
          <w:tblGrid>
            <w:gridCol w:w="2810"/>
            <w:gridCol w:w="1190"/>
            <w:gridCol w:w="1730"/>
            <w:gridCol w:w="1730"/>
          </w:tblGrid>
        </w:tblGridChange>
      </w:tblGrid>
      <w:tr>
        <w:trPr>
          <w:trHeight w:val="500" w:hRule="atLeast"/>
        </w:trPr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63636"/>
                <w:rtl w:val="0"/>
              </w:rPr>
              <w:t xml:space="preserve">Nombre de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63636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63636"/>
                <w:rtl w:val="0"/>
              </w:rPr>
              <w:t xml:space="preserve">Comienzo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63636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221,88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30/06/17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05/05/17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Actividad Iniciales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30/06/17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02/09/17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Investigación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0,75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APIS de Redes Sociales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Codigo de programacion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30/06/17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Diseño gráfico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30/06/17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Plataformas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30/06/17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Gestión de recursos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Identificacion de los módulos del sistema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01/07/17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Adquisiciones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44,88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02/09/17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Diseñador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Servidor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Aprendizaje de lenguaje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12/08/17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Software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Desarrollo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Testing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Seguridad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Diseño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02/07/17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Análisis del Producto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11,88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03/09/17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 18/09/17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Funcionamiento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03/09/17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03/09/17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Principios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03/09/17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03/09/17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Interacciones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03/09/17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03/09/17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Funcionalidades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10/09/17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16/09/17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Arquitectura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03/09/17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09/09/17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Características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17/09/17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17/09/17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Diseño del Sistema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19/09/17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07/11/17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Logo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 18/09/17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 09/10/17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UML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19/09/17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19/09/17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Interfaz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10/10/17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17/10/17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Usuario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10/10/17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10/10/17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Usuario establecimiento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13/10/17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17/10/17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Modelado de base de datos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20/10/17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22/10/17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Programación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días?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10/11/17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21/11/17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Interfaces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10/11/17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05/12/17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Area de busqueda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10/11/17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21/11/17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Area información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24/11/17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28/11/17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Comunicación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01/12/17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05/12/17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Funcionalidades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28,88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15/12/17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 22/01/18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casos de uso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 15/12/17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 18/12/17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Base de datos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23/01/18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 29/01/18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Modelado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23/01/18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 29/01/18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Testing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 16/04/18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21/04/18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Teorico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mié 22/04/18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 23/04/18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Práctico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24/04/18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24/04/18</w:t>
            </w:r>
          </w:p>
        </w:tc>
      </w:tr>
      <w:tr>
        <w:trPr>
          <w:trHeight w:val="50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Lanzamiento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 01/05/18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05/05/18</w:t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 abordar el proyecto podremos encontrarnos con ciertos tipos de riesgos los cuales son: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Falta de conocimiento de programación.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Errores de comunicación online.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 software a nuestra disposición no cumple con lo esperado. 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Plazos de tiempo estimados no se cumplen.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Problemas con la organización grupal.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Falta de interés por el producto.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Baja productividad.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Lanzamiento de un producto similar.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No contar con el conocimiento suficiente para realizar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Oportunidades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Pueden presentarse situaciones que generen beneficios no estimados, tales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Nuevos integrantes en el equipo de trabajo.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Beca o subsidio para fomentar el proyecto.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Apoyo económico extra de un establecimiento.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Presupuestos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Documentación del análisis del entregable listos en junio.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Informe: Investigación de lenguaje y software necesario para la realización del proyecto en agosto.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Diseño del producto en agosto.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Programación del producto en septiembre.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Beta del producto para febrero.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Testing del producto en marzo.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Finalización del producto en abril.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Estimaciones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Nuestro proyecto es necesario construir en un tiempo corto, sin un costo excesivo, aplicaciones complejas, de calidad y que soporten necesidades del usuario.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"/>
        <w:gridCol w:w="2017"/>
        <w:gridCol w:w="1657"/>
        <w:gridCol w:w="2137"/>
        <w:gridCol w:w="2017"/>
        <w:gridCol w:w="2137"/>
        <w:tblGridChange w:id="0">
          <w:tblGrid>
            <w:gridCol w:w="457"/>
            <w:gridCol w:w="2017"/>
            <w:gridCol w:w="1657"/>
            <w:gridCol w:w="2137"/>
            <w:gridCol w:w="2017"/>
            <w:gridCol w:w="213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Riesgo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Contingencia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Falta de Capacitación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550hs extras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Reformar capacitación sumando 60hs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Reformulación de proyecto.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Tiempo estimados no pueden ser cumplidos por problemas académicos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Retraso en entregables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Dar aviso de inconvenientes de cumplimiento con 1 mes de anticipación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Reformulación de proyecto.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Fallos de autentificación y manejo de sesión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Implementación de código fuente de dicho sector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Las credenciales de autenticación para acceder a servicios externos a la aplicación deben ser encriptados y almacenados en ubicaciones protegidas en un sistema en el cual se confíe.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Modificación de tiempos acordados en entregables afectados.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Exposición de datos sensibles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Calidad (incumplimientos a requisitos)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Implementar controles de autentificación del lado del servidor. Monitorear reglas de usuario continuamente.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Comunicar a los usuarios de la problemática ocurrida y modificar los canales necesarios para reforzar prácticas de seguridad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Cross Site Scripting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Calidad del producto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Validar todos los datos brindados por el cliente antes de procesarlos, incluyendo todos los parámetros, URLs y contenidos de cabeceras HTTP (por ejemplo nombres de Cookies y valores). Asegurarse de incluir post backs automáticos desde JavaScript, Flash u otro código embebido.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 usuario que hizo abuso de esa vulnerabilidad se lo elimina permanentemente, dado el caso implementamos adecuadamente las políticas necesarias</w:t>
            </w:r>
          </w:p>
        </w:tc>
      </w:tr>
    </w:tbl>
    <w:p w:rsidR="00000000" w:rsidDel="00000000" w:rsidP="00000000" w:rsidRDefault="00000000" w:rsidRPr="00000000" w14:paraId="00000112">
      <w:pPr>
        <w:keepNext w:val="1"/>
        <w:widowControl w:val="0"/>
        <w:spacing w:line="360" w:lineRule="auto"/>
        <w:contextualSpacing w:val="0"/>
        <w:rPr>
          <w:rFonts w:ascii="Courier New" w:cs="Courier New" w:eastAsia="Courier New" w:hAnsi="Courier New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/>
      <w:pgMar w:bottom="1440.0000000000002" w:top="1440.0000000000002" w:left="0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alibri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8943975</wp:posOffset>
          </wp:positionH>
          <wp:positionV relativeFrom="paragraph">
            <wp:posOffset>114300</wp:posOffset>
          </wp:positionV>
          <wp:extent cx="941823" cy="957263"/>
          <wp:effectExtent b="0" l="0" r="0" t="0"/>
          <wp:wrapSquare wrapText="bothSides" distB="114300" distT="114300" distL="114300" distR="114300"/>
          <wp:docPr descr="IMG-20170618-WA0011.jpg" id="1" name="image2.jpg"/>
          <a:graphic>
            <a:graphicData uri="http://schemas.openxmlformats.org/drawingml/2006/picture">
              <pic:pic>
                <pic:nvPicPr>
                  <pic:cNvPr descr="IMG-20170618-WA0011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1823" cy="9572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5">
    <w:pPr>
      <w:contextualSpacing w:val="0"/>
      <w:jc w:val="center"/>
      <w:rPr>
        <w:rFonts w:ascii="Constantia" w:cs="Constantia" w:eastAsia="Constantia" w:hAnsi="Constantia"/>
        <w:b w:val="1"/>
        <w:color w:val="999999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contextualSpacing w:val="0"/>
      <w:jc w:val="center"/>
      <w:rPr>
        <w:rFonts w:ascii="Constantia" w:cs="Constantia" w:eastAsia="Constantia" w:hAnsi="Constantia"/>
        <w:b w:val="1"/>
        <w:color w:val="999999"/>
        <w:sz w:val="24"/>
        <w:szCs w:val="24"/>
      </w:rPr>
    </w:pPr>
    <w:r w:rsidDel="00000000" w:rsidR="00000000" w:rsidRPr="00000000">
      <w:rPr>
        <w:rFonts w:ascii="Constantia" w:cs="Constantia" w:eastAsia="Constantia" w:hAnsi="Constantia"/>
        <w:b w:val="1"/>
        <w:color w:val="999999"/>
        <w:sz w:val="24"/>
        <w:szCs w:val="24"/>
        <w:rtl w:val="0"/>
      </w:rPr>
      <w:t xml:space="preserve">WBS - Cronograma - Mi deporte Movil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