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471520979"/>
        <w:docPartObj>
          <w:docPartGallery w:val="Cover Pages"/>
          <w:docPartUnique/>
        </w:docPartObj>
      </w:sdtPr>
      <w:sdtEndPr/>
      <w:sdtContent>
        <w:p w:rsidR="0062718E" w:rsidRDefault="006271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62718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Компанія"/>
                <w:id w:val="13406915"/>
                <w:placeholder>
                  <w:docPart w:val="8212AE1931CA4A9AB521A9DD12D528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718E" w:rsidRDefault="0062718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62718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2FC80758877E40E0B97D4D1A7EB159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2718E" w:rsidRDefault="0062718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Лабораторна робота №2.2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Ex</w:t>
                    </w:r>
                    <w:r w:rsidR="006F18A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с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el</w:t>
                    </w:r>
                  </w:p>
                </w:sdtContent>
              </w:sdt>
            </w:tc>
          </w:tr>
          <w:tr w:rsidR="0062718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ідзаголовок"/>
                <w:id w:val="13406923"/>
                <w:placeholder>
                  <w:docPart w:val="30AD77551FA648A7BEA8C72AEB3C10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718E" w:rsidRDefault="0062718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Перевірив Тимченко О.І.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62718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718E" w:rsidRDefault="007720D1" w:rsidP="007720D1">
                <w:pPr>
                  <w:pStyle w:val="a3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Виконав студент групи ІСТ – 11, Величко Андрій</w:t>
                </w:r>
              </w:p>
              <w:p w:rsidR="0062718E" w:rsidRDefault="0062718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62718E" w:rsidRDefault="0062718E" w:rsidP="007720D1">
          <w:pPr>
            <w:shd w:val="clear" w:color="auto" w:fill="2E74B5" w:themeFill="accent5" w:themeFillShade="BF"/>
          </w:pPr>
          <w:r>
            <w:br w:type="page"/>
          </w:r>
        </w:p>
      </w:sdtContent>
    </w:sdt>
    <w:p w:rsidR="0062718E" w:rsidRDefault="0062718E"/>
    <w:p w:rsidR="0062718E" w:rsidRDefault="0062718E">
      <w:r>
        <w:rPr>
          <w:noProof/>
          <w:lang w:eastAsia="uk-UA"/>
        </w:rPr>
        <w:drawing>
          <wp:inline distT="0" distB="0" distL="0" distR="0" wp14:anchorId="0C6AFD52" wp14:editId="76C3E25B">
            <wp:extent cx="6120765" cy="2102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A1" w:rsidRDefault="0062718E">
      <w:r>
        <w:rPr>
          <w:noProof/>
          <w:lang w:eastAsia="uk-UA"/>
        </w:rPr>
        <w:drawing>
          <wp:inline distT="0" distB="0" distL="0" distR="0" wp14:anchorId="0CE9BCFB" wp14:editId="456BCB7E">
            <wp:extent cx="6120765" cy="3636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E" w:rsidRPr="007720D1" w:rsidRDefault="0062718E">
      <w:pPr>
        <w:rPr>
          <w:b/>
          <w:i/>
          <w:u w:val="single"/>
          <w:lang w:val="ru-RU"/>
        </w:rPr>
      </w:pPr>
      <w:r w:rsidRPr="0062718E">
        <w:rPr>
          <w:b/>
          <w:i/>
          <w:u w:val="single"/>
        </w:rPr>
        <w:t>Контрольні запитання</w:t>
      </w:r>
      <w:r w:rsidRPr="007720D1">
        <w:rPr>
          <w:b/>
          <w:i/>
          <w:u w:val="single"/>
          <w:lang w:val="ru-RU"/>
        </w:rPr>
        <w:t>: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b/>
          <w:i/>
          <w:u w:val="single"/>
          <w:lang w:val="ru-RU"/>
        </w:rPr>
        <w:t>1. Що таке форматування? Для чого використовують форматування таблиці?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Форматування - це процес зміни зовнішнього вигляду даних, зокрема таблиць. Використовують форматування таблиці для покращення читабельності, виділення важливих даних, надання структури і стилізації даних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2. Що таке «умовне форматування»?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"Умовне форматування" - це можливість встановлення спеціальних правил форматування, які автоматично застосовуються до комірок, залежно від заданих умов. Наприклад, можна встановити форматування для виділення комірки червоним кольором, якщо значення перевищує певний поріг.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3. Який шрифт встановлюють у новій робочій книзі за замовчуванням?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У новій робочій книзі за замовчуванням встановлюється шрифт "</w:t>
      </w:r>
      <w:r w:rsidRPr="0062718E">
        <w:rPr>
          <w:lang w:val="en-US"/>
        </w:rPr>
        <w:t>Calibri</w:t>
      </w:r>
      <w:r w:rsidRPr="007720D1">
        <w:rPr>
          <w:lang w:val="ru-RU"/>
        </w:rPr>
        <w:t>".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4. Що таке «відсотковий формат»?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"Відсотковий формат" - це форматування комірок, яке відображає числа як відсоткові значення. Наприклад, число 0,5 буде відображатися як 50%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5. Як можна вводити відсотки автоматично?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Відсотки можна вводити автоматично, додаючи символ відсотка (%) після числа. Наприклад, якщо ввести "25%", програма розпізнає це як значення 0,25.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6. Як об'єднати клітинки для створення заголовку таблиці?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Для об'єднання клітинок для створення заголовку таблиці можна виділити декілька сусідніх клітинок і використати опцію об'єднання комірок в редакторі таблиць.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7. Що таке «стилістичне форматування»?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"Стилістичне форматування" - це застосування певного стилю до вибраного елементу, такого як шрифт, колір, вирівнювання, щоб надати йому виразність і зробити його вигляд більш привабливим.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8. Як задати обрамлення клітинок?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Для задання обрамлення клітинок можна використовувати налаштування форматування в редакторі таблиць, де є опції для вибору стилю і товщини ліній обрамлення.</w:t>
      </w:r>
    </w:p>
    <w:p w:rsidR="0062718E" w:rsidRPr="007720D1" w:rsidRDefault="0062718E" w:rsidP="0062718E">
      <w:pPr>
        <w:rPr>
          <w:b/>
          <w:i/>
          <w:u w:val="single"/>
          <w:lang w:val="ru-RU"/>
        </w:rPr>
      </w:pPr>
      <w:r w:rsidRPr="007720D1">
        <w:rPr>
          <w:b/>
          <w:i/>
          <w:u w:val="single"/>
          <w:lang w:val="ru-RU"/>
        </w:rPr>
        <w:t>9. Що таке «форматування за зразком&gt;?</w:t>
      </w:r>
    </w:p>
    <w:p w:rsidR="0062718E" w:rsidRPr="007720D1" w:rsidRDefault="0062718E" w:rsidP="0062718E">
      <w:pPr>
        <w:rPr>
          <w:lang w:val="ru-RU"/>
        </w:rPr>
      </w:pPr>
      <w:r w:rsidRPr="007720D1">
        <w:rPr>
          <w:lang w:val="ru-RU"/>
        </w:rPr>
        <w:t>"Форматування за зразком" - це можливість скопіювати формати однієї комірки і застосувати їх до інших комірок або діапазону комірок. Це дозволяє швидко зберегти і застосувати стиль, колір, шрифт, обрамлення і інші атрибути форматування з однієї комірки на інші без необхідності повторного встановлення кожного атрибута окремо.</w:t>
      </w:r>
    </w:p>
    <w:sectPr w:rsidR="0062718E" w:rsidRPr="007720D1" w:rsidSect="0062718E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8E"/>
    <w:rsid w:val="0062718E"/>
    <w:rsid w:val="006F18AE"/>
    <w:rsid w:val="007720D1"/>
    <w:rsid w:val="00CD6F93"/>
    <w:rsid w:val="00E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18EF8-6DC9-40D2-B4BA-CA67158E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2718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2718E"/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12AE1931CA4A9AB521A9DD12D5288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4DE3C3F-4F62-4335-9BC7-D9CAE8F2A18B}"/>
      </w:docPartPr>
      <w:docPartBody>
        <w:p w:rsidR="00C154A8" w:rsidRDefault="005C1DCE" w:rsidP="005C1DCE">
          <w:pPr>
            <w:pStyle w:val="8212AE1931CA4A9AB521A9DD12D52882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2FC80758877E40E0B97D4D1A7EB1590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73331E6-BFA8-47C3-AF48-D6091BD16557}"/>
      </w:docPartPr>
      <w:docPartBody>
        <w:p w:rsidR="00C154A8" w:rsidRDefault="005C1DCE" w:rsidP="005C1DCE">
          <w:pPr>
            <w:pStyle w:val="2FC80758877E40E0B97D4D1A7EB159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30AD77551FA648A7BEA8C72AEB3C10E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5D3054F-0AF2-4E68-BF66-A3C0E632C962}"/>
      </w:docPartPr>
      <w:docPartBody>
        <w:p w:rsidR="00C154A8" w:rsidRDefault="005C1DCE" w:rsidP="005C1DCE">
          <w:pPr>
            <w:pStyle w:val="30AD77551FA648A7BEA8C72AEB3C10E7"/>
          </w:pPr>
          <w:r>
            <w:rPr>
              <w:color w:val="2E74B5" w:themeColor="accent1" w:themeShade="BF"/>
              <w:sz w:val="24"/>
              <w:szCs w:val="24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CE"/>
    <w:rsid w:val="00571F5A"/>
    <w:rsid w:val="005C1DCE"/>
    <w:rsid w:val="007F5619"/>
    <w:rsid w:val="00C154A8"/>
    <w:rsid w:val="00C8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12AE1931CA4A9AB521A9DD12D52882">
    <w:name w:val="8212AE1931CA4A9AB521A9DD12D52882"/>
    <w:rsid w:val="005C1DCE"/>
  </w:style>
  <w:style w:type="paragraph" w:customStyle="1" w:styleId="2FC80758877E40E0B97D4D1A7EB1590C">
    <w:name w:val="2FC80758877E40E0B97D4D1A7EB1590C"/>
    <w:rsid w:val="005C1DCE"/>
  </w:style>
  <w:style w:type="paragraph" w:customStyle="1" w:styleId="30AD77551FA648A7BEA8C72AEB3C10E7">
    <w:name w:val="30AD77551FA648A7BEA8C72AEB3C10E7"/>
    <w:rsid w:val="005C1DCE"/>
  </w:style>
  <w:style w:type="paragraph" w:customStyle="1" w:styleId="97C6CC3555704D51B2AD1A8F2187A00A">
    <w:name w:val="97C6CC3555704D51B2AD1A8F2187A00A"/>
    <w:rsid w:val="005C1DCE"/>
  </w:style>
  <w:style w:type="paragraph" w:customStyle="1" w:styleId="4CC4C762DA234145850990CD1F0965CD">
    <w:name w:val="4CC4C762DA234145850990CD1F0965CD"/>
    <w:rsid w:val="005C1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1437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№2.2 Exсel</vt:lpstr>
    </vt:vector>
  </TitlesOfParts>
  <Company>Українська академія друкарства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№2.2 Exсel</dc:title>
  <dc:subject>Перевірив Тимченко О.І.</dc:subject>
  <dc:creator>Андрій</dc:creator>
  <cp:keywords/>
  <dc:description/>
  <cp:lastModifiedBy>Андрiй</cp:lastModifiedBy>
  <cp:revision>4</cp:revision>
  <dcterms:created xsi:type="dcterms:W3CDTF">2023-05-08T22:31:00Z</dcterms:created>
  <dcterms:modified xsi:type="dcterms:W3CDTF">2023-05-25T06:08:00Z</dcterms:modified>
</cp:coreProperties>
</file>