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E315A3" w:rsidRDefault="00E315A3" w:rsidP="00E315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E315A3" w:rsidRPr="00155697" w:rsidTr="00CF662E">
            <w:bookmarkStart w:id="1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00842E94042D47A69B6CFC017216B8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15A3" w:rsidRPr="00155697" w:rsidRDefault="00E315A3" w:rsidP="00CF662E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E315A3" w:rsidRPr="00155697" w:rsidTr="00CF662E">
            <w:trPr>
              <w:trHeight w:val="835"/>
            </w:trPr>
            <w:tc>
              <w:tcPr>
                <w:tcW w:w="7672" w:type="dxa"/>
              </w:tcPr>
              <w:p w:rsidR="00E315A3" w:rsidRPr="00E315A3" w:rsidRDefault="00507EB4" w:rsidP="00CF66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en-US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>Лабораторна робота №2.5</w:t>
                </w:r>
                <w:r w:rsidR="00E315A3"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 xml:space="preserve">. </w:t>
                </w:r>
                <w:r w:rsidR="00E315A3">
                  <w:rPr>
                    <w:rFonts w:eastAsiaTheme="majorEastAsia"/>
                    <w:color w:val="000000" w:themeColor="text1"/>
                    <w:sz w:val="44"/>
                    <w:szCs w:val="44"/>
                    <w:lang w:val="en-US"/>
                  </w:rPr>
                  <w:t>Excel</w:t>
                </w:r>
              </w:p>
            </w:tc>
          </w:tr>
          <w:tr w:rsidR="00E315A3" w:rsidRPr="00155697" w:rsidTr="00CF66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C71E5C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315A3" w:rsidRPr="00155697" w:rsidTr="00401117">
            <w:trPr>
              <w:trHeight w:val="2053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8D65F9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2" w:name="_Hlk134482558"/>
                <w:bookmarkEnd w:id="1"/>
                <w:r>
                  <w:rPr>
                    <w:color w:val="000000" w:themeColor="text1"/>
                    <w:sz w:val="44"/>
                    <w:szCs w:val="28"/>
                  </w:rPr>
                  <w:t>Виконав студент</w:t>
                </w:r>
                <w:r w:rsidR="00E315A3" w:rsidRPr="008D65F9">
                  <w:rPr>
                    <w:color w:val="000000" w:themeColor="text1"/>
                    <w:sz w:val="44"/>
                    <w:szCs w:val="28"/>
                  </w:rPr>
                  <w:t xml:space="preserve"> групи ІСТ-11</w:t>
                </w:r>
              </w:p>
              <w:p w:rsidR="00E315A3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>
                  <w:rPr>
                    <w:color w:val="000000" w:themeColor="text1"/>
                    <w:sz w:val="44"/>
                    <w:szCs w:val="28"/>
                  </w:rPr>
                  <w:t xml:space="preserve">Величко Андрій </w:t>
                </w:r>
              </w:p>
              <w:p w:rsidR="00C71E5C" w:rsidRPr="008D65F9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</w:p>
              <w:bookmarkEnd w:id="2"/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E315A3" w:rsidRDefault="00E315A3" w:rsidP="00C71E5C">
          <w:pPr>
            <w:shd w:val="clear" w:color="auto" w:fill="2E74B5" w:themeFill="accent5" w:themeFillShade="BF"/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3F2E45" w:rsidRDefault="00E315A3">
      <w:r>
        <w:rPr>
          <w:noProof/>
          <w:lang w:eastAsia="uk-UA"/>
        </w:rPr>
        <w:drawing>
          <wp:inline distT="0" distB="0" distL="0" distR="0" wp14:anchorId="5DF84E2A" wp14:editId="19DB8896">
            <wp:extent cx="3305458" cy="266509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58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6CD6D9D" wp14:editId="5F5B548F">
            <wp:extent cx="4667250" cy="2248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 t="20432" r="28703" b="19787"/>
                    <a:stretch/>
                  </pic:blipFill>
                  <pic:spPr bwMode="auto">
                    <a:xfrm>
                      <a:off x="0" y="0"/>
                      <a:ext cx="4675634" cy="225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EB4" w:rsidRDefault="00507EB4">
      <w:pPr>
        <w:rPr>
          <w:b/>
        </w:rPr>
      </w:pPr>
    </w:p>
    <w:p w:rsidR="00E315A3" w:rsidRPr="00507EB4" w:rsidRDefault="00E315A3">
      <w:pPr>
        <w:rPr>
          <w:b/>
          <w:lang w:val="ru-RU"/>
        </w:rPr>
      </w:pPr>
      <w:r w:rsidRPr="00507EB4">
        <w:rPr>
          <w:b/>
        </w:rPr>
        <w:t>Контрольні запитання</w:t>
      </w:r>
      <w:r w:rsidRPr="00507EB4">
        <w:rPr>
          <w:b/>
          <w:lang w:val="ru-RU"/>
        </w:rPr>
        <w:t>:</w:t>
      </w: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1. Для чого призначені логічні функції?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>Логічні функції використовуються для обробки та аналізу даних на основі логічних умов.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2. Що таке логічні вирази? Що є результатом логічного виразу?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</w:t>
      </w:r>
      <w:r w:rsidRPr="00507EB4">
        <w:rPr>
          <w:lang w:val="ru-RU"/>
        </w:rPr>
        <w:t>Логічні вирази це вирази, що містять умови або порівняння. Результатом логічного виразу є значення "Істина" або "Хиба" (True або False).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3. Яке призначення функції ЯКЩО?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>Функція ЯКЩО використовується для здійснення умовного вибору. Вона перевіряє задану умову і повертає одне значення, якщо умова істинна, і інше значення, якщо умова хибна.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4. Яке призначення функції І?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 xml:space="preserve"> Функція І виконує логічну операцію "І" між двома або більше логічними виразами. Вона повертає значення "Істина", якщо всі вирази є істинними, і значення "Хиба", якщо хоча б один вираз є хибним.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5. Яке призначення функції АБО?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 xml:space="preserve"> Функція АБО виконує логічну операцію "АБО" між двома або більше логічними виразами. Вона повертає значення "Істина", якщо хоча б один вираз є істинним, і значення "Хиба", якщо всі вирази є хибними.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6. Яке призначення функції НЕ?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 xml:space="preserve"> Функція НЕ виконує логічну операцію "НЕ" над одним логічним виразом. Вона змінює значення виразу на протилежне: "Істина" стає "Хиба", а "Хиба" стає "Істина".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7. Для чого призначені статистичні функції?</w:t>
      </w:r>
    </w:p>
    <w:p w:rsidR="00507EB4" w:rsidRPr="00507EB4" w:rsidRDefault="00507EB4" w:rsidP="00507EB4">
      <w:pPr>
        <w:rPr>
          <w:lang w:val="ru-RU"/>
        </w:rPr>
      </w:pPr>
      <w:r>
        <w:rPr>
          <w:lang w:val="ru-RU"/>
        </w:rPr>
        <w:t xml:space="preserve">   Статистичні функції </w:t>
      </w:r>
      <w:r w:rsidRPr="00507EB4">
        <w:rPr>
          <w:lang w:val="ru-RU"/>
        </w:rPr>
        <w:t xml:space="preserve"> використовуються для аналізу та обробки числових даних. Вони дозволяють розраховувати різноманітні статистичні показники, такі як середнє значення, медіана, дисперсія тощо.</w:t>
      </w:r>
    </w:p>
    <w:p w:rsidR="00507EB4" w:rsidRPr="00507EB4" w:rsidRDefault="00507EB4" w:rsidP="00507EB4">
      <w:pPr>
        <w:rPr>
          <w:lang w:val="ru-RU"/>
        </w:rPr>
      </w:pPr>
    </w:p>
    <w:p w:rsidR="00507EB4" w:rsidRPr="00507EB4" w:rsidRDefault="00507EB4" w:rsidP="00507EB4">
      <w:pPr>
        <w:rPr>
          <w:lang w:val="ru-RU"/>
        </w:rPr>
      </w:pPr>
      <w:r w:rsidRPr="00507EB4">
        <w:rPr>
          <w:lang w:val="ru-RU"/>
        </w:rPr>
        <w:t>8. Яке призначення функції СРЗНАЧ?</w:t>
      </w:r>
    </w:p>
    <w:p w:rsidR="006620A3" w:rsidRPr="00C71E5C" w:rsidRDefault="00507EB4" w:rsidP="00507EB4">
      <w:pPr>
        <w:rPr>
          <w:lang w:val="ru-RU"/>
        </w:rPr>
      </w:pPr>
      <w:r>
        <w:rPr>
          <w:lang w:val="ru-RU"/>
        </w:rPr>
        <w:t xml:space="preserve">  </w:t>
      </w:r>
      <w:r w:rsidRPr="00507EB4">
        <w:rPr>
          <w:lang w:val="ru-RU"/>
        </w:rPr>
        <w:t xml:space="preserve"> Функція СРЗНАЧ (або AVERAGE) використовується для обчислення середнього значення числових даних. Вона додає всі числа і ділить суму на кількість чисел, щоб отримати середнє значення.</w:t>
      </w:r>
    </w:p>
    <w:p w:rsidR="006620A3" w:rsidRPr="006620A3" w:rsidRDefault="006620A3" w:rsidP="006620A3">
      <w:pPr>
        <w:rPr>
          <w:lang w:val="ru-RU"/>
        </w:rPr>
      </w:pPr>
    </w:p>
    <w:sectPr w:rsidR="006620A3" w:rsidRPr="00662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47E70"/>
    <w:multiLevelType w:val="hybridMultilevel"/>
    <w:tmpl w:val="DF263CCE"/>
    <w:lvl w:ilvl="0" w:tplc="431AB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A3"/>
    <w:rsid w:val="003F2E45"/>
    <w:rsid w:val="003F6F4C"/>
    <w:rsid w:val="00401117"/>
    <w:rsid w:val="00507EB4"/>
    <w:rsid w:val="006620A3"/>
    <w:rsid w:val="008A2FC3"/>
    <w:rsid w:val="00C71E5C"/>
    <w:rsid w:val="00E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2E1E4-33F9-4C22-9459-62E54213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5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315A3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E3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3713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653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97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227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907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28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7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6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3045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954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2753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6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6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42E94042D47A69B6CFC017216B8C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C4827D4-0F28-40D6-BC18-18A41E8D637D}"/>
      </w:docPartPr>
      <w:docPartBody>
        <w:p w:rsidR="00ED78C0" w:rsidRDefault="00586C55" w:rsidP="00586C55">
          <w:pPr>
            <w:pStyle w:val="00842E94042D47A69B6CFC017216B8CE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55"/>
    <w:rsid w:val="0027410C"/>
    <w:rsid w:val="002B1D0A"/>
    <w:rsid w:val="00421B68"/>
    <w:rsid w:val="00586C55"/>
    <w:rsid w:val="0090404D"/>
    <w:rsid w:val="00ED78C0"/>
    <w:rsid w:val="00F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42E94042D47A69B6CFC017216B8CE">
    <w:name w:val="00842E94042D47A69B6CFC017216B8CE"/>
    <w:rsid w:val="00586C55"/>
  </w:style>
  <w:style w:type="paragraph" w:customStyle="1" w:styleId="6ABEEEB75F4442B39FA321E5F69807D2">
    <w:name w:val="6ABEEEB75F4442B39FA321E5F69807D2"/>
    <w:rsid w:val="00586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E359-C5BF-4500-8837-5047E462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1168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Андрiй</cp:lastModifiedBy>
  <cp:revision>5</cp:revision>
  <dcterms:created xsi:type="dcterms:W3CDTF">2023-05-22T10:18:00Z</dcterms:created>
  <dcterms:modified xsi:type="dcterms:W3CDTF">2023-05-25T06:11:00Z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31de70aaf597e311c031eac1f0a484e72abab76d82034b5f291a1fd37fbb5b6c</vt:lpwstr>
  </property>
</Properties>
</file>