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5416B" w14:textId="77777777" w:rsidR="001702FB" w:rsidRPr="009B201F" w:rsidRDefault="001702FB" w:rsidP="009B201F">
      <w:pPr>
        <w:pStyle w:val="Title"/>
        <w:rPr>
          <w:rStyle w:val="Emphasis"/>
          <w:i w:val="0"/>
          <w:iCs w:val="0"/>
        </w:rPr>
      </w:pPr>
      <w:r w:rsidRPr="009B201F">
        <w:rPr>
          <w:rStyle w:val="Emphasis"/>
          <w:i w:val="0"/>
          <w:iCs w:val="0"/>
        </w:rPr>
        <w:t>EWS Editor</w:t>
      </w:r>
      <w:bookmarkStart w:id="0" w:name="_GoBack"/>
      <w:bookmarkEnd w:id="0"/>
    </w:p>
    <w:p w14:paraId="6CFB639C" w14:textId="77777777" w:rsidR="001702FB" w:rsidRPr="00B77854" w:rsidRDefault="001702FB" w:rsidP="009B201F">
      <w:pPr>
        <w:pStyle w:val="Subtitle"/>
        <w:rPr>
          <w:rStyle w:val="Emphasis"/>
          <w:rFonts w:cs="Arial"/>
          <w:b/>
          <w:sz w:val="20"/>
          <w:szCs w:val="20"/>
        </w:rPr>
      </w:pPr>
      <w:r w:rsidRPr="00B77854">
        <w:rPr>
          <w:rStyle w:val="Emphasis"/>
          <w:rFonts w:cs="Arial"/>
          <w:sz w:val="20"/>
          <w:szCs w:val="20"/>
        </w:rPr>
        <w:t>An Exchange Mailbox Explorer built on the Exchange Web Services Managed API</w:t>
      </w:r>
    </w:p>
    <w:p w14:paraId="03294B4A" w14:textId="77777777" w:rsidR="001702FB" w:rsidRPr="001702FB" w:rsidRDefault="001702FB" w:rsidP="001702FB"/>
    <w:p w14:paraId="623A13D9" w14:textId="77777777" w:rsidR="0078660F" w:rsidRPr="009B201F" w:rsidRDefault="0078660F" w:rsidP="009B201F">
      <w:pPr>
        <w:pStyle w:val="Heading1"/>
      </w:pPr>
      <w:r w:rsidRPr="009B201F">
        <w:rPr>
          <w:rStyle w:val="Emphasis"/>
          <w:i w:val="0"/>
          <w:iCs w:val="0"/>
        </w:rPr>
        <w:t>Overview</w:t>
      </w:r>
    </w:p>
    <w:p w14:paraId="69184DFD" w14:textId="77777777" w:rsidR="00732FAC" w:rsidRPr="001702FB" w:rsidRDefault="00732FAC" w:rsidP="001702FB">
      <w:pPr>
        <w:rPr>
          <w:rStyle w:val="Emphasis"/>
          <w:rFonts w:cs="Arial"/>
          <w:i w:val="0"/>
          <w:szCs w:val="20"/>
        </w:rPr>
      </w:pPr>
      <w:r w:rsidRPr="001702FB">
        <w:rPr>
          <w:rStyle w:val="Emphasis"/>
          <w:rFonts w:cs="Arial"/>
          <w:i w:val="0"/>
          <w:szCs w:val="20"/>
        </w:rPr>
        <w:t>EWS Editor has three goals:</w:t>
      </w:r>
    </w:p>
    <w:p w14:paraId="6474D1CD" w14:textId="77777777"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 xml:space="preserve">Demonstrate the </w:t>
      </w:r>
      <w:hyperlink r:id="rId7" w:history="1">
        <w:r w:rsidRPr="001702FB">
          <w:rPr>
            <w:rStyle w:val="Hyperlink"/>
            <w:rFonts w:cs="Arial"/>
            <w:szCs w:val="20"/>
          </w:rPr>
          <w:t>E</w:t>
        </w:r>
        <w:r w:rsidR="0078660F" w:rsidRPr="001702FB">
          <w:rPr>
            <w:rStyle w:val="Hyperlink"/>
            <w:rFonts w:cs="Arial"/>
            <w:szCs w:val="20"/>
          </w:rPr>
          <w:t xml:space="preserve">xchange </w:t>
        </w:r>
        <w:r w:rsidRPr="001702FB">
          <w:rPr>
            <w:rStyle w:val="Hyperlink"/>
            <w:rFonts w:cs="Arial"/>
            <w:szCs w:val="20"/>
          </w:rPr>
          <w:t>W</w:t>
        </w:r>
        <w:r w:rsidR="0078660F" w:rsidRPr="001702FB">
          <w:rPr>
            <w:rStyle w:val="Hyperlink"/>
            <w:rFonts w:cs="Arial"/>
            <w:szCs w:val="20"/>
          </w:rPr>
          <w:t xml:space="preserve">eb </w:t>
        </w:r>
        <w:r w:rsidRPr="001702FB">
          <w:rPr>
            <w:rStyle w:val="Hyperlink"/>
            <w:rFonts w:cs="Arial"/>
            <w:szCs w:val="20"/>
          </w:rPr>
          <w:t>S</w:t>
        </w:r>
        <w:r w:rsidR="0078660F" w:rsidRPr="001702FB">
          <w:rPr>
            <w:rStyle w:val="Hyperlink"/>
            <w:rFonts w:cs="Arial"/>
            <w:szCs w:val="20"/>
          </w:rPr>
          <w:t>ervices</w:t>
        </w:r>
        <w:r w:rsidRPr="001702FB">
          <w:rPr>
            <w:rStyle w:val="Hyperlink"/>
            <w:rFonts w:cs="Arial"/>
            <w:szCs w:val="20"/>
          </w:rPr>
          <w:t xml:space="preserve"> </w:t>
        </w:r>
        <w:r w:rsidR="0078660F" w:rsidRPr="001702FB">
          <w:rPr>
            <w:rStyle w:val="Hyperlink"/>
            <w:rFonts w:cs="Arial"/>
            <w:szCs w:val="20"/>
          </w:rPr>
          <w:t>Managed</w:t>
        </w:r>
        <w:r w:rsidRPr="001702FB">
          <w:rPr>
            <w:rStyle w:val="Hyperlink"/>
            <w:rFonts w:cs="Arial"/>
            <w:szCs w:val="20"/>
          </w:rPr>
          <w:t xml:space="preserve"> API</w:t>
        </w:r>
      </w:hyperlink>
      <w:r w:rsidRPr="001702FB">
        <w:rPr>
          <w:rStyle w:val="SubtleEmphasis"/>
          <w:rFonts w:cs="Arial"/>
          <w:i w:val="0"/>
          <w:color w:val="auto"/>
          <w:szCs w:val="20"/>
        </w:rPr>
        <w:t xml:space="preserve"> </w:t>
      </w:r>
      <w:r w:rsidRPr="001702FB">
        <w:rPr>
          <w:rStyle w:val="Emphasis"/>
          <w:rFonts w:cs="Arial"/>
          <w:i w:val="0"/>
          <w:szCs w:val="20"/>
        </w:rPr>
        <w:t>functionality and simplicity to developers</w:t>
      </w:r>
    </w:p>
    <w:p w14:paraId="70A19F14" w14:textId="77777777" w:rsidR="00732FAC" w:rsidRPr="001702FB" w:rsidRDefault="00732FAC" w:rsidP="001702FB">
      <w:pPr>
        <w:pStyle w:val="ListParagraph"/>
        <w:numPr>
          <w:ilvl w:val="0"/>
          <w:numId w:val="13"/>
        </w:numPr>
        <w:rPr>
          <w:rStyle w:val="Emphasis"/>
          <w:rFonts w:cs="Arial"/>
          <w:i w:val="0"/>
          <w:szCs w:val="20"/>
        </w:rPr>
      </w:pPr>
      <w:r w:rsidRPr="001702FB">
        <w:rPr>
          <w:rStyle w:val="Emphasis"/>
          <w:rFonts w:cs="Arial"/>
          <w:i w:val="0"/>
          <w:szCs w:val="20"/>
        </w:rPr>
        <w:t>Demonstrate the</w:t>
      </w:r>
      <w:r w:rsidRPr="001702FB">
        <w:rPr>
          <w:rStyle w:val="SubtleEmphasis"/>
          <w:rFonts w:cs="Arial"/>
          <w:i w:val="0"/>
          <w:color w:val="auto"/>
          <w:szCs w:val="20"/>
        </w:rPr>
        <w:t xml:space="preserve"> </w:t>
      </w:r>
      <w:hyperlink r:id="rId8" w:history="1">
        <w:r w:rsidRPr="001702FB">
          <w:rPr>
            <w:rStyle w:val="Hyperlink"/>
            <w:rFonts w:cs="Arial"/>
            <w:szCs w:val="20"/>
          </w:rPr>
          <w:t>Exchange Web Services</w:t>
        </w:r>
      </w:hyperlink>
      <w:r w:rsidRPr="001702FB">
        <w:rPr>
          <w:rStyle w:val="SubtleEmphasis"/>
          <w:rFonts w:cs="Arial"/>
          <w:i w:val="0"/>
          <w:color w:val="auto"/>
          <w:szCs w:val="20"/>
        </w:rPr>
        <w:t xml:space="preserve"> </w:t>
      </w:r>
      <w:r w:rsidRPr="001702FB">
        <w:rPr>
          <w:rStyle w:val="Emphasis"/>
          <w:rFonts w:cs="Arial"/>
          <w:i w:val="0"/>
          <w:szCs w:val="20"/>
        </w:rPr>
        <w:t>traffic used to perform actions initiated thr</w:t>
      </w:r>
      <w:r w:rsidR="001702FB">
        <w:rPr>
          <w:rStyle w:val="Emphasis"/>
          <w:rFonts w:cs="Arial"/>
          <w:i w:val="0"/>
          <w:szCs w:val="20"/>
        </w:rPr>
        <w:t>ough an explorer user interface to aid any Exchange Web Services developer.</w:t>
      </w:r>
    </w:p>
    <w:p w14:paraId="0360BAE7" w14:textId="77777777" w:rsidR="0078660F" w:rsidRDefault="00732FAC" w:rsidP="001702FB">
      <w:pPr>
        <w:pStyle w:val="ListParagraph"/>
        <w:numPr>
          <w:ilvl w:val="0"/>
          <w:numId w:val="13"/>
        </w:numPr>
        <w:rPr>
          <w:rStyle w:val="Emphasis"/>
          <w:rFonts w:cs="Arial"/>
          <w:i w:val="0"/>
          <w:szCs w:val="20"/>
        </w:rPr>
      </w:pPr>
      <w:r w:rsidRPr="001702FB">
        <w:rPr>
          <w:rStyle w:val="Emphasis"/>
          <w:rFonts w:cs="Arial"/>
          <w:i w:val="0"/>
          <w:szCs w:val="20"/>
        </w:rPr>
        <w:t>Assist non-developers in debugging and understanding Exchange stores by exploring items, folders, and their properties in depth.</w:t>
      </w:r>
    </w:p>
    <w:p w14:paraId="30EEF47B" w14:textId="55166904" w:rsidR="001702FB" w:rsidRDefault="001702FB" w:rsidP="001702FB">
      <w:pPr>
        <w:pStyle w:val="ListParagraph"/>
        <w:rPr>
          <w:rStyle w:val="Emphasis"/>
          <w:rFonts w:cs="Arial"/>
          <w:i w:val="0"/>
          <w:szCs w:val="20"/>
        </w:rPr>
      </w:pPr>
    </w:p>
    <w:p w14:paraId="57C7AD92" w14:textId="77777777" w:rsidR="00A67927" w:rsidRPr="001702FB" w:rsidRDefault="00A67927" w:rsidP="001702FB">
      <w:pPr>
        <w:pStyle w:val="ListParagraph"/>
        <w:rPr>
          <w:rStyle w:val="Emphasis"/>
          <w:rFonts w:cs="Arial"/>
          <w:i w:val="0"/>
          <w:szCs w:val="20"/>
        </w:rPr>
      </w:pPr>
    </w:p>
    <w:p w14:paraId="7A19D679" w14:textId="225AA231" w:rsidR="001639C4" w:rsidRDefault="00A67927" w:rsidP="001639C4">
      <w:pPr>
        <w:spacing w:after="200" w:line="276" w:lineRule="auto"/>
        <w:rPr>
          <w:rFonts w:ascii="Calibri" w:hAnsi="Calibri" w:cs="Calibri"/>
          <w:b/>
          <w:bCs/>
          <w:sz w:val="22"/>
          <w:lang w:eastAsia="ja-JP"/>
        </w:rPr>
      </w:pPr>
      <w:r>
        <w:rPr>
          <w:rFonts w:ascii="Calibri" w:hAnsi="Calibri" w:cs="Calibri"/>
          <w:b/>
          <w:bCs/>
          <w:sz w:val="22"/>
          <w:lang w:eastAsia="ja-JP"/>
        </w:rPr>
        <w:t xml:space="preserve"> </w:t>
      </w:r>
    </w:p>
    <w:p w14:paraId="14320DE5" w14:textId="77777777" w:rsidR="001639C4" w:rsidRPr="001639C4" w:rsidRDefault="001639C4" w:rsidP="001639C4">
      <w:pPr>
        <w:pStyle w:val="PlainText"/>
        <w:rPr>
          <w:b/>
          <w:bCs/>
        </w:rPr>
      </w:pPr>
    </w:p>
    <w:p w14:paraId="2E87C6A7" w14:textId="77777777" w:rsidR="00A67927" w:rsidRDefault="00A67927">
      <w:pPr>
        <w:spacing w:after="200" w:line="276" w:lineRule="auto"/>
        <w:rPr>
          <w:rFonts w:eastAsiaTheme="majorEastAsia" w:cs="Arial"/>
          <w:b/>
          <w:bCs/>
          <w:sz w:val="36"/>
          <w:szCs w:val="48"/>
        </w:rPr>
      </w:pPr>
      <w:r>
        <w:br w:type="page"/>
      </w:r>
    </w:p>
    <w:p w14:paraId="2F75ED9F" w14:textId="0A0CF7B6" w:rsidR="00732FAC" w:rsidRDefault="00732FAC" w:rsidP="009B201F">
      <w:pPr>
        <w:pStyle w:val="Heading1"/>
      </w:pPr>
      <w:r w:rsidRPr="001702FB">
        <w:lastRenderedPageBreak/>
        <w:t>Features</w:t>
      </w:r>
    </w:p>
    <w:p w14:paraId="5A29A6C1" w14:textId="77777777" w:rsidR="001702FB" w:rsidRPr="001702FB" w:rsidRDefault="001702FB" w:rsidP="001702FB"/>
    <w:p w14:paraId="0AEF2A96" w14:textId="77777777" w:rsidR="00732FAC" w:rsidRPr="001702FB" w:rsidRDefault="00386CA8" w:rsidP="009B201F">
      <w:pPr>
        <w:pStyle w:val="Heading3"/>
      </w:pPr>
      <w:r>
        <w:t>Exchange Service Profiles</w:t>
      </w:r>
    </w:p>
    <w:p w14:paraId="14416242" w14:textId="77777777" w:rsidR="00386CA8" w:rsidRPr="001702FB" w:rsidRDefault="00386CA8" w:rsidP="00386CA8">
      <w:pPr>
        <w:rPr>
          <w:rFonts w:cs="Arial"/>
          <w:szCs w:val="20"/>
        </w:rPr>
      </w:pPr>
      <w:r>
        <w:rPr>
          <w:rFonts w:cs="Arial"/>
          <w:szCs w:val="20"/>
        </w:rPr>
        <w:t xml:space="preserve">Exchange </w:t>
      </w:r>
      <w:r w:rsidR="00732FAC" w:rsidRPr="001702FB">
        <w:rPr>
          <w:rFonts w:cs="Arial"/>
          <w:szCs w:val="20"/>
        </w:rPr>
        <w:t xml:space="preserve">Service </w:t>
      </w:r>
      <w:r>
        <w:rPr>
          <w:rFonts w:cs="Arial"/>
          <w:szCs w:val="20"/>
        </w:rPr>
        <w:t>Profiles</w:t>
      </w:r>
      <w:r w:rsidR="00732FAC" w:rsidRPr="001702FB">
        <w:rPr>
          <w:rFonts w:cs="Arial"/>
          <w:szCs w:val="20"/>
        </w:rPr>
        <w:t xml:space="preserve"> describe not only the connection information for calls specified in the </w:t>
      </w:r>
      <w:hyperlink r:id="rId9" w:history="1">
        <w:proofErr w:type="spellStart"/>
        <w:r w:rsidR="00732FAC" w:rsidRPr="00386CA8">
          <w:rPr>
            <w:rStyle w:val="Hyperlink"/>
            <w:rFonts w:cs="Arial"/>
            <w:szCs w:val="20"/>
          </w:rPr>
          <w:t>ExchangeService</w:t>
        </w:r>
        <w:proofErr w:type="spellEnd"/>
      </w:hyperlink>
      <w:r w:rsidR="00732FAC" w:rsidRPr="001702FB">
        <w:rPr>
          <w:rFonts w:cs="Arial"/>
          <w:szCs w:val="20"/>
        </w:rPr>
        <w:t xml:space="preserve"> class but also the root folder to use in the tree view of EWS Editor.  </w:t>
      </w:r>
      <w:r w:rsidR="00017F5C">
        <w:rPr>
          <w:rFonts w:cs="Arial"/>
          <w:szCs w:val="20"/>
        </w:rPr>
        <w:t xml:space="preserve">Multiple </w:t>
      </w:r>
      <w:proofErr w:type="spellStart"/>
      <w:r w:rsidR="00017F5C">
        <w:rPr>
          <w:rFonts w:cs="Arial"/>
          <w:szCs w:val="20"/>
        </w:rPr>
        <w:t>ExchangeService</w:t>
      </w:r>
      <w:proofErr w:type="spellEnd"/>
      <w:r w:rsidR="00017F5C">
        <w:rPr>
          <w:rFonts w:cs="Arial"/>
          <w:szCs w:val="20"/>
        </w:rPr>
        <w:t xml:space="preserve"> objects</w:t>
      </w:r>
      <w:r w:rsidRPr="001702FB">
        <w:rPr>
          <w:rFonts w:cs="Arial"/>
          <w:szCs w:val="20"/>
        </w:rPr>
        <w:t xml:space="preserve"> can be displayed at one time using unique configurations.  This allows folders on multiple servers and server versions to be displayed at one time or displaying the same folders using different credentials.</w:t>
      </w:r>
    </w:p>
    <w:p w14:paraId="2B63466F" w14:textId="77777777" w:rsidR="00386CA8" w:rsidRPr="001702FB" w:rsidRDefault="00386CA8" w:rsidP="00386CA8">
      <w:pPr>
        <w:rPr>
          <w:rFonts w:cs="Arial"/>
          <w:szCs w:val="20"/>
        </w:rPr>
      </w:pPr>
    </w:p>
    <w:p w14:paraId="1A91DC9B" w14:textId="77777777" w:rsidR="00386CA8" w:rsidRDefault="00017F5C" w:rsidP="00386CA8">
      <w:pPr>
        <w:rPr>
          <w:rFonts w:cs="Arial"/>
          <w:szCs w:val="20"/>
        </w:rPr>
      </w:pPr>
      <w:r>
        <w:rPr>
          <w:rFonts w:cs="Arial"/>
          <w:szCs w:val="20"/>
        </w:rPr>
        <w:t>Exchange Service Profiles</w:t>
      </w:r>
      <w:r w:rsidR="00386CA8" w:rsidRPr="001702FB">
        <w:rPr>
          <w:rFonts w:cs="Arial"/>
          <w:szCs w:val="20"/>
        </w:rPr>
        <w:t xml:space="preserve"> can be saved to an XML file which contains the </w:t>
      </w:r>
      <w:r>
        <w:rPr>
          <w:rFonts w:cs="Arial"/>
          <w:szCs w:val="20"/>
        </w:rPr>
        <w:t>configuration</w:t>
      </w:r>
      <w:r w:rsidR="00386CA8" w:rsidRPr="001702FB">
        <w:rPr>
          <w:rFonts w:cs="Arial"/>
          <w:szCs w:val="20"/>
        </w:rPr>
        <w:t xml:space="preserve"> information (sans specified </w:t>
      </w:r>
      <w:r>
        <w:rPr>
          <w:rFonts w:cs="Arial"/>
          <w:szCs w:val="20"/>
        </w:rPr>
        <w:t>passwords) so that it can be reloaded easily</w:t>
      </w:r>
      <w:r w:rsidR="00386CA8" w:rsidRPr="001702FB">
        <w:rPr>
          <w:rFonts w:cs="Arial"/>
          <w:szCs w:val="20"/>
        </w:rPr>
        <w:t xml:space="preserve">.  If a </w:t>
      </w:r>
      <w:r>
        <w:rPr>
          <w:rFonts w:cs="Arial"/>
          <w:szCs w:val="20"/>
        </w:rPr>
        <w:t>profile requires</w:t>
      </w:r>
      <w:r w:rsidR="00386CA8" w:rsidRPr="001702FB">
        <w:rPr>
          <w:rFonts w:cs="Arial"/>
          <w:szCs w:val="20"/>
        </w:rPr>
        <w:t xml:space="preserve"> credentials then a prompt will appear when loading the Services Profile to enter the credentials.</w:t>
      </w:r>
    </w:p>
    <w:p w14:paraId="68C8D656" w14:textId="77777777" w:rsidR="001702FB" w:rsidRDefault="001702FB" w:rsidP="001702FB">
      <w:pPr>
        <w:rPr>
          <w:rFonts w:cs="Arial"/>
          <w:szCs w:val="20"/>
        </w:rPr>
      </w:pPr>
    </w:p>
    <w:p w14:paraId="7BD38BA3" w14:textId="77777777" w:rsidR="001702FB" w:rsidRPr="009B201F" w:rsidRDefault="0062554C" w:rsidP="009B201F">
      <w:pPr>
        <w:rPr>
          <w:rFonts w:cs="Arial"/>
          <w:szCs w:val="20"/>
        </w:rPr>
      </w:pPr>
      <w:r>
        <w:rPr>
          <w:noProof/>
          <w:lang w:eastAsia="ja-JP"/>
        </w:rPr>
        <w:drawing>
          <wp:anchor distT="0" distB="0" distL="114300" distR="114300" simplePos="0" relativeHeight="251658240" behindDoc="0" locked="0" layoutInCell="1" allowOverlap="1" wp14:anchorId="2079DFB7" wp14:editId="7E883FF3">
            <wp:simplePos x="0" y="0"/>
            <wp:positionH relativeFrom="column">
              <wp:posOffset>2124075</wp:posOffset>
            </wp:positionH>
            <wp:positionV relativeFrom="paragraph">
              <wp:posOffset>1339215</wp:posOffset>
            </wp:positionV>
            <wp:extent cx="2505075" cy="1952625"/>
            <wp:effectExtent l="38100" t="38100" r="28575" b="28575"/>
            <wp:wrapNone/>
            <wp:docPr id="3"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05075" cy="1952625"/>
                    </a:xfrm>
                    <a:prstGeom prst="rect">
                      <a:avLst/>
                    </a:prstGeom>
                    <a:scene3d>
                      <a:camera prst="orthographicFront"/>
                      <a:lightRig rig="threePt" dir="t"/>
                    </a:scene3d>
                    <a:sp3d>
                      <a:bevelB w="12700" h="63500"/>
                    </a:sp3d>
                  </pic:spPr>
                </pic:pic>
              </a:graphicData>
            </a:graphic>
            <wp14:sizeRelH relativeFrom="page">
              <wp14:pctWidth>0</wp14:pctWidth>
            </wp14:sizeRelH>
            <wp14:sizeRelV relativeFrom="page">
              <wp14:pctHeight>0</wp14:pctHeight>
            </wp14:sizeRelV>
          </wp:anchor>
        </w:drawing>
      </w:r>
      <w:r>
        <w:rPr>
          <w:noProof/>
          <w:lang w:eastAsia="ja-JP"/>
        </w:rPr>
        <w:drawing>
          <wp:inline distT="0" distB="0" distL="0" distR="0" wp14:anchorId="4C0A50A0" wp14:editId="42C3F400">
            <wp:extent cx="2992827" cy="4086225"/>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92827" cy="4086225"/>
                    </a:xfrm>
                    <a:prstGeom prst="rect">
                      <a:avLst/>
                    </a:prstGeom>
                  </pic:spPr>
                </pic:pic>
              </a:graphicData>
            </a:graphic>
          </wp:inline>
        </w:drawing>
      </w:r>
    </w:p>
    <w:p w14:paraId="7DA0E9B7" w14:textId="77777777" w:rsidR="00734797" w:rsidRDefault="00734797">
      <w:pPr>
        <w:spacing w:after="200" w:line="276" w:lineRule="auto"/>
        <w:rPr>
          <w:rFonts w:eastAsiaTheme="majorEastAsia" w:cs="Arial"/>
          <w:b/>
          <w:bCs/>
          <w:szCs w:val="20"/>
        </w:rPr>
      </w:pPr>
      <w:r>
        <w:rPr>
          <w:rFonts w:cs="Arial"/>
          <w:szCs w:val="20"/>
        </w:rPr>
        <w:br w:type="page"/>
      </w:r>
    </w:p>
    <w:p w14:paraId="21331B47" w14:textId="77777777" w:rsidR="00732FAC" w:rsidRPr="001702FB" w:rsidRDefault="00732FAC" w:rsidP="009B201F">
      <w:pPr>
        <w:pStyle w:val="Heading3"/>
      </w:pPr>
      <w:r w:rsidRPr="001702FB">
        <w:lastRenderedPageBreak/>
        <w:t xml:space="preserve">View properties of </w:t>
      </w:r>
      <w:proofErr w:type="spellStart"/>
      <w:r w:rsidRPr="001702FB">
        <w:t>ExchangeServices</w:t>
      </w:r>
      <w:proofErr w:type="spellEnd"/>
      <w:r w:rsidRPr="001702FB">
        <w:t>, Folders, and Items</w:t>
      </w:r>
    </w:p>
    <w:p w14:paraId="40AA27C4" w14:textId="77777777" w:rsidR="001702FB" w:rsidRDefault="00732FAC" w:rsidP="009B201F">
      <w:pPr>
        <w:rPr>
          <w:rFonts w:cs="Arial"/>
          <w:szCs w:val="20"/>
        </w:rPr>
      </w:pPr>
      <w:r w:rsidRPr="001702FB">
        <w:rPr>
          <w:rFonts w:cs="Arial"/>
          <w:szCs w:val="20"/>
        </w:rPr>
        <w:t xml:space="preserve">The </w:t>
      </w:r>
      <w:proofErr w:type="spellStart"/>
      <w:r w:rsidRPr="001702FB">
        <w:rPr>
          <w:rFonts w:cs="Arial"/>
          <w:szCs w:val="20"/>
        </w:rPr>
        <w:t>Property</w:t>
      </w:r>
      <w:r w:rsidR="00516A98">
        <w:rPr>
          <w:rFonts w:cs="Arial"/>
          <w:szCs w:val="20"/>
        </w:rPr>
        <w:t>Details</w:t>
      </w:r>
      <w:r w:rsidRPr="001702FB">
        <w:rPr>
          <w:rFonts w:cs="Arial"/>
          <w:szCs w:val="20"/>
        </w:rPr>
        <w:t>Grid</w:t>
      </w:r>
      <w:proofErr w:type="spellEnd"/>
      <w:r w:rsidRPr="001702FB">
        <w:rPr>
          <w:rFonts w:cs="Arial"/>
          <w:szCs w:val="20"/>
        </w:rPr>
        <w:t xml:space="preserve"> display first class properties for all nodes of the tree view starting with the root, </w:t>
      </w:r>
      <w:proofErr w:type="spellStart"/>
      <w:r w:rsidRPr="001702FB">
        <w:rPr>
          <w:rFonts w:cs="Arial"/>
          <w:szCs w:val="20"/>
        </w:rPr>
        <w:t>ExchangeService</w:t>
      </w:r>
      <w:proofErr w:type="spellEnd"/>
      <w:r w:rsidRPr="001702FB">
        <w:rPr>
          <w:rFonts w:cs="Arial"/>
          <w:szCs w:val="20"/>
        </w:rPr>
        <w:t xml:space="preserve"> node and all the way to the folder contents form, displaying first class properties for Items in a folder.  </w:t>
      </w:r>
      <w:r w:rsidR="00FF057E">
        <w:rPr>
          <w:rFonts w:cs="Arial"/>
          <w:szCs w:val="20"/>
        </w:rPr>
        <w:t>Under t</w:t>
      </w:r>
      <w:r w:rsidRPr="001702FB">
        <w:rPr>
          <w:rFonts w:cs="Arial"/>
          <w:szCs w:val="20"/>
        </w:rPr>
        <w:t xml:space="preserve">he </w:t>
      </w:r>
      <w:r w:rsidR="00FF057E">
        <w:rPr>
          <w:rFonts w:cs="Arial"/>
          <w:szCs w:val="20"/>
        </w:rPr>
        <w:t>View</w:t>
      </w:r>
      <w:r w:rsidRPr="001702FB">
        <w:rPr>
          <w:rFonts w:cs="Arial"/>
          <w:szCs w:val="20"/>
        </w:rPr>
        <w:t xml:space="preserve"> menu </w:t>
      </w:r>
      <w:r w:rsidR="00FF057E">
        <w:rPr>
          <w:rFonts w:cs="Arial"/>
          <w:szCs w:val="20"/>
        </w:rPr>
        <w:t xml:space="preserve">the </w:t>
      </w:r>
      <w:hyperlink r:id="rId12" w:history="1">
        <w:proofErr w:type="spellStart"/>
        <w:r w:rsidR="00FF057E" w:rsidRPr="003F262E">
          <w:rPr>
            <w:rStyle w:val="Hyperlink"/>
            <w:rFonts w:cs="Arial"/>
            <w:szCs w:val="20"/>
          </w:rPr>
          <w:t>PropertySet</w:t>
        </w:r>
        <w:proofErr w:type="spellEnd"/>
      </w:hyperlink>
      <w:r w:rsidR="00FF057E">
        <w:rPr>
          <w:rFonts w:cs="Arial"/>
          <w:szCs w:val="20"/>
        </w:rPr>
        <w:t xml:space="preserve"> used to retrieve item or folder data can be configured to customize which schema properties and extended properties are displayed in the </w:t>
      </w:r>
      <w:proofErr w:type="spellStart"/>
      <w:r w:rsidR="00FF057E">
        <w:rPr>
          <w:rFonts w:cs="Arial"/>
          <w:szCs w:val="20"/>
        </w:rPr>
        <w:t>PropertyDetailsGrid</w:t>
      </w:r>
      <w:proofErr w:type="spellEnd"/>
      <w:r w:rsidR="00FF057E">
        <w:rPr>
          <w:rFonts w:cs="Arial"/>
          <w:szCs w:val="20"/>
        </w:rPr>
        <w:t>.</w:t>
      </w:r>
    </w:p>
    <w:p w14:paraId="5AC47427" w14:textId="77777777" w:rsidR="009B201F" w:rsidRPr="009B201F" w:rsidRDefault="009B201F" w:rsidP="009B201F">
      <w:pPr>
        <w:rPr>
          <w:rFonts w:cs="Arial"/>
          <w:szCs w:val="20"/>
        </w:rPr>
      </w:pPr>
    </w:p>
    <w:p w14:paraId="3DA8CFDD" w14:textId="77777777" w:rsidR="00FF057E" w:rsidRPr="00FF057E" w:rsidRDefault="00734797" w:rsidP="00FF057E">
      <w:r>
        <w:rPr>
          <w:noProof/>
          <w:lang w:eastAsia="ja-JP"/>
        </w:rPr>
        <w:drawing>
          <wp:anchor distT="0" distB="0" distL="114300" distR="114300" simplePos="0" relativeHeight="251659264" behindDoc="0" locked="0" layoutInCell="1" allowOverlap="1" wp14:anchorId="727470B9" wp14:editId="78156968">
            <wp:simplePos x="0" y="0"/>
            <wp:positionH relativeFrom="column">
              <wp:posOffset>2876550</wp:posOffset>
            </wp:positionH>
            <wp:positionV relativeFrom="paragraph">
              <wp:posOffset>615950</wp:posOffset>
            </wp:positionV>
            <wp:extent cx="3957251" cy="1407868"/>
            <wp:effectExtent l="38100" t="57150" r="24199" b="20882"/>
            <wp:wrapNone/>
            <wp:docPr id="5"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57251" cy="1407868"/>
                    </a:xfrm>
                    <a:prstGeom prst="rect">
                      <a:avLst/>
                    </a:prstGeom>
                    <a:scene3d>
                      <a:camera prst="orthographicFront"/>
                      <a:lightRig rig="threePt" dir="t"/>
                    </a:scene3d>
                    <a:sp3d>
                      <a:bevelB w="12700"/>
                    </a:sp3d>
                  </pic:spPr>
                </pic:pic>
              </a:graphicData>
            </a:graphic>
            <wp14:sizeRelH relativeFrom="page">
              <wp14:pctWidth>0</wp14:pctWidth>
            </wp14:sizeRelH>
            <wp14:sizeRelV relativeFrom="page">
              <wp14:pctHeight>0</wp14:pctHeight>
            </wp14:sizeRelV>
          </wp:anchor>
        </w:drawing>
      </w:r>
      <w:r w:rsidR="0062554C">
        <w:rPr>
          <w:noProof/>
          <w:lang w:eastAsia="ja-JP"/>
        </w:rPr>
        <w:drawing>
          <wp:inline distT="0" distB="0" distL="0" distR="0" wp14:anchorId="6879B2E4" wp14:editId="1FD0B543">
            <wp:extent cx="4976095" cy="3762375"/>
            <wp:effectExtent l="0" t="0" r="0" b="0"/>
            <wp:docPr id="4"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83198" cy="3767745"/>
                    </a:xfrm>
                    <a:prstGeom prst="rect">
                      <a:avLst/>
                    </a:prstGeom>
                  </pic:spPr>
                </pic:pic>
              </a:graphicData>
            </a:graphic>
          </wp:inline>
        </w:drawing>
      </w:r>
    </w:p>
    <w:p w14:paraId="103B2702" w14:textId="77777777" w:rsidR="001702FB" w:rsidRPr="001702FB" w:rsidRDefault="001702FB" w:rsidP="001702FB"/>
    <w:p w14:paraId="48542369" w14:textId="77777777" w:rsidR="00734797" w:rsidRDefault="00734797">
      <w:pPr>
        <w:spacing w:after="200" w:line="276" w:lineRule="auto"/>
        <w:rPr>
          <w:rFonts w:cs="Arial"/>
          <w:b/>
          <w:szCs w:val="20"/>
        </w:rPr>
      </w:pPr>
      <w:r>
        <w:rPr>
          <w:rFonts w:cs="Arial"/>
          <w:b/>
          <w:szCs w:val="20"/>
        </w:rPr>
        <w:br w:type="page"/>
      </w:r>
    </w:p>
    <w:p w14:paraId="5EDF4903" w14:textId="77777777" w:rsidR="00732FAC" w:rsidRPr="00FF057E" w:rsidRDefault="00FF057E" w:rsidP="001702FB">
      <w:pPr>
        <w:rPr>
          <w:rFonts w:cs="Arial"/>
          <w:b/>
          <w:szCs w:val="20"/>
        </w:rPr>
      </w:pPr>
      <w:r w:rsidRPr="00FF057E">
        <w:rPr>
          <w:rFonts w:cs="Arial"/>
          <w:b/>
          <w:szCs w:val="20"/>
        </w:rPr>
        <w:lastRenderedPageBreak/>
        <w:t>Extended Property Lookup</w:t>
      </w:r>
    </w:p>
    <w:p w14:paraId="3700D813" w14:textId="77777777" w:rsidR="001702FB" w:rsidRDefault="00FF057E" w:rsidP="001702FB">
      <w:pPr>
        <w:rPr>
          <w:rFonts w:cs="Arial"/>
          <w:szCs w:val="20"/>
        </w:rPr>
      </w:pPr>
      <w:r>
        <w:rPr>
          <w:rFonts w:cs="Arial"/>
          <w:szCs w:val="20"/>
        </w:rPr>
        <w:t xml:space="preserve">A number of known extended MAPI properties have been </w:t>
      </w:r>
      <w:r w:rsidR="003F262E">
        <w:rPr>
          <w:rFonts w:cs="Arial"/>
          <w:szCs w:val="20"/>
        </w:rPr>
        <w:t xml:space="preserve">indexed in EWS Editor.  Extended properties can be added to the </w:t>
      </w:r>
      <w:proofErr w:type="spellStart"/>
      <w:r w:rsidR="003F262E">
        <w:rPr>
          <w:rFonts w:cs="Arial"/>
          <w:szCs w:val="20"/>
        </w:rPr>
        <w:t>PropertyDetailsGrid</w:t>
      </w:r>
      <w:proofErr w:type="spellEnd"/>
      <w:r w:rsidR="003F262E">
        <w:rPr>
          <w:rFonts w:cs="Arial"/>
          <w:szCs w:val="20"/>
        </w:rPr>
        <w:t xml:space="preserve"> through a look up using a known constant name for the property such as PR_SUBJECT, </w:t>
      </w:r>
      <w:proofErr w:type="spellStart"/>
      <w:r w:rsidR="003F262E">
        <w:rPr>
          <w:rFonts w:cs="Arial"/>
          <w:szCs w:val="20"/>
        </w:rPr>
        <w:t>PidTagSubject</w:t>
      </w:r>
      <w:proofErr w:type="spellEnd"/>
      <w:r w:rsidR="003F262E">
        <w:rPr>
          <w:rFonts w:cs="Arial"/>
          <w:szCs w:val="20"/>
        </w:rPr>
        <w:t>, etc.  An Extended Property Lookup tool provides a way to quickly get the property information for a known constant.</w:t>
      </w:r>
    </w:p>
    <w:p w14:paraId="366E1E87" w14:textId="77777777" w:rsidR="003F262E" w:rsidRDefault="003F262E" w:rsidP="001702FB">
      <w:pPr>
        <w:rPr>
          <w:rFonts w:cs="Arial"/>
          <w:szCs w:val="20"/>
        </w:rPr>
      </w:pPr>
    </w:p>
    <w:p w14:paraId="399601C7" w14:textId="77777777" w:rsidR="001702FB" w:rsidRDefault="00734797" w:rsidP="001702FB">
      <w:pPr>
        <w:rPr>
          <w:rFonts w:cs="Arial"/>
          <w:szCs w:val="20"/>
        </w:rPr>
      </w:pPr>
      <w:r>
        <w:rPr>
          <w:noProof/>
          <w:lang w:eastAsia="ja-JP"/>
        </w:rPr>
        <w:drawing>
          <wp:inline distT="0" distB="0" distL="0" distR="0" wp14:anchorId="24C69C6A" wp14:editId="726B5683">
            <wp:extent cx="3200400" cy="4054876"/>
            <wp:effectExtent l="0" t="0" r="0" b="0"/>
            <wp:docPr id="6"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00400" cy="4054876"/>
                    </a:xfrm>
                    <a:prstGeom prst="rect">
                      <a:avLst/>
                    </a:prstGeom>
                  </pic:spPr>
                </pic:pic>
              </a:graphicData>
            </a:graphic>
          </wp:inline>
        </w:drawing>
      </w:r>
    </w:p>
    <w:p w14:paraId="4ACEF5E0" w14:textId="77777777" w:rsidR="001702FB" w:rsidRPr="001702FB" w:rsidRDefault="001702FB" w:rsidP="001702FB">
      <w:pPr>
        <w:rPr>
          <w:rFonts w:cs="Arial"/>
          <w:szCs w:val="20"/>
        </w:rPr>
      </w:pPr>
    </w:p>
    <w:p w14:paraId="00BB7044" w14:textId="77777777" w:rsidR="00734797" w:rsidRDefault="00734797">
      <w:pPr>
        <w:spacing w:after="200" w:line="276" w:lineRule="auto"/>
        <w:rPr>
          <w:rFonts w:eastAsiaTheme="majorEastAsia" w:cs="Arial"/>
          <w:b/>
          <w:bCs/>
          <w:szCs w:val="20"/>
        </w:rPr>
      </w:pPr>
      <w:r>
        <w:rPr>
          <w:rFonts w:cs="Arial"/>
          <w:szCs w:val="20"/>
        </w:rPr>
        <w:br w:type="page"/>
      </w:r>
    </w:p>
    <w:p w14:paraId="31CE84AB" w14:textId="77777777" w:rsidR="00732FAC" w:rsidRPr="001702FB" w:rsidRDefault="00732FAC" w:rsidP="009B201F">
      <w:pPr>
        <w:pStyle w:val="Heading3"/>
      </w:pPr>
      <w:r w:rsidRPr="001702FB">
        <w:lastRenderedPageBreak/>
        <w:t>Request and response logging</w:t>
      </w:r>
    </w:p>
    <w:p w14:paraId="5AC47527" w14:textId="77777777" w:rsidR="001702FB" w:rsidRDefault="003F262E" w:rsidP="001702FB">
      <w:pPr>
        <w:rPr>
          <w:rFonts w:cs="Arial"/>
          <w:szCs w:val="20"/>
        </w:rPr>
      </w:pPr>
      <w:r>
        <w:rPr>
          <w:rFonts w:cs="Arial"/>
          <w:szCs w:val="20"/>
        </w:rPr>
        <w:t>While EWS Editor is running, all requests and responses are logged to a file.  The Chatter Log tool is used to view the history of requests and responses.</w:t>
      </w:r>
    </w:p>
    <w:p w14:paraId="3DCF4720" w14:textId="77777777" w:rsidR="003F262E" w:rsidRDefault="003F262E" w:rsidP="001702FB">
      <w:pPr>
        <w:rPr>
          <w:rFonts w:cs="Arial"/>
          <w:szCs w:val="20"/>
        </w:rPr>
      </w:pPr>
    </w:p>
    <w:p w14:paraId="53E872A3" w14:textId="77777777" w:rsidR="003F262E" w:rsidRPr="001702FB" w:rsidRDefault="00734797" w:rsidP="001702FB">
      <w:pPr>
        <w:rPr>
          <w:rFonts w:cs="Arial"/>
          <w:szCs w:val="20"/>
        </w:rPr>
      </w:pPr>
      <w:r>
        <w:rPr>
          <w:noProof/>
          <w:lang w:eastAsia="ja-JP"/>
        </w:rPr>
        <w:drawing>
          <wp:inline distT="0" distB="0" distL="0" distR="0" wp14:anchorId="1AE2CEC9" wp14:editId="0A23BDC7">
            <wp:extent cx="5027433" cy="3752850"/>
            <wp:effectExtent l="0" t="0" r="0" b="0"/>
            <wp:docPr id="7"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7433" cy="3752850"/>
                    </a:xfrm>
                    <a:prstGeom prst="rect">
                      <a:avLst/>
                    </a:prstGeom>
                  </pic:spPr>
                </pic:pic>
              </a:graphicData>
            </a:graphic>
          </wp:inline>
        </w:drawing>
      </w:r>
    </w:p>
    <w:p w14:paraId="1782B328" w14:textId="77777777" w:rsidR="00732FAC" w:rsidRPr="001702FB" w:rsidRDefault="00732FAC" w:rsidP="001702FB">
      <w:pPr>
        <w:rPr>
          <w:rFonts w:cs="Arial"/>
          <w:szCs w:val="20"/>
        </w:rPr>
      </w:pPr>
    </w:p>
    <w:p w14:paraId="0C1FB424" w14:textId="77777777" w:rsidR="009871CD" w:rsidRPr="009871CD" w:rsidRDefault="003F262E" w:rsidP="00C43812">
      <w:pPr>
        <w:pStyle w:val="Heading3"/>
      </w:pPr>
      <w:r>
        <w:rPr>
          <w:rFonts w:cs="Arial"/>
          <w:sz w:val="24"/>
          <w:szCs w:val="24"/>
        </w:rPr>
        <w:br w:type="page"/>
      </w:r>
    </w:p>
    <w:p w14:paraId="374E7BCE" w14:textId="77777777" w:rsidR="00152EA7" w:rsidRPr="009B201F" w:rsidRDefault="00B77854" w:rsidP="009B201F">
      <w:pPr>
        <w:pStyle w:val="Heading1"/>
      </w:pPr>
      <w:r>
        <w:lastRenderedPageBreak/>
        <w:t>Source Notes</w:t>
      </w:r>
    </w:p>
    <w:p w14:paraId="58F0668D" w14:textId="77777777" w:rsidR="00152EA7" w:rsidRDefault="00EC12F3" w:rsidP="009B201F">
      <w:pPr>
        <w:pStyle w:val="Heading3"/>
      </w:pPr>
      <w:r>
        <w:t xml:space="preserve">Understanding the </w:t>
      </w:r>
      <w:proofErr w:type="spellStart"/>
      <w:r w:rsidR="00152EA7">
        <w:t>PropertyInformation</w:t>
      </w:r>
      <w:proofErr w:type="spellEnd"/>
      <w:r w:rsidR="00152EA7">
        <w:t xml:space="preserve"> Namespace</w:t>
      </w:r>
    </w:p>
    <w:p w14:paraId="199B0B76" w14:textId="77777777" w:rsidR="00152EA7" w:rsidRDefault="00152EA7" w:rsidP="001702FB">
      <w:pPr>
        <w:rPr>
          <w:rFonts w:cs="Arial"/>
          <w:szCs w:val="20"/>
        </w:rPr>
      </w:pPr>
      <w:r>
        <w:rPr>
          <w:rFonts w:cs="Arial"/>
          <w:szCs w:val="20"/>
        </w:rPr>
        <w:t xml:space="preserve">The </w:t>
      </w:r>
      <w:proofErr w:type="spellStart"/>
      <w:r>
        <w:rPr>
          <w:rFonts w:cs="Arial"/>
          <w:szCs w:val="20"/>
        </w:rPr>
        <w:t>PropertyInformation</w:t>
      </w:r>
      <w:proofErr w:type="spellEnd"/>
      <w:r>
        <w:rPr>
          <w:rFonts w:cs="Arial"/>
          <w:szCs w:val="20"/>
        </w:rPr>
        <w:t xml:space="preserve"> namespace’s main purpose is to standardize the textual representation of object values in EWS Editor.  This is done through the </w:t>
      </w:r>
      <w:proofErr w:type="spellStart"/>
      <w:r>
        <w:rPr>
          <w:rFonts w:cs="Arial"/>
          <w:szCs w:val="20"/>
        </w:rPr>
        <w:t>PropertyInterpretation</w:t>
      </w:r>
      <w:proofErr w:type="spellEnd"/>
      <w:r>
        <w:rPr>
          <w:rFonts w:cs="Arial"/>
          <w:szCs w:val="20"/>
        </w:rPr>
        <w:t xml:space="preserve"> class which uses </w:t>
      </w:r>
      <w:proofErr w:type="spellStart"/>
      <w:r>
        <w:rPr>
          <w:rFonts w:cs="Arial"/>
          <w:szCs w:val="20"/>
        </w:rPr>
        <w:t>TypeValues</w:t>
      </w:r>
      <w:proofErr w:type="spellEnd"/>
      <w:r>
        <w:rPr>
          <w:rFonts w:cs="Arial"/>
          <w:szCs w:val="20"/>
        </w:rPr>
        <w:t xml:space="preserve">, </w:t>
      </w:r>
      <w:proofErr w:type="spellStart"/>
      <w:r>
        <w:rPr>
          <w:rFonts w:cs="Arial"/>
          <w:szCs w:val="20"/>
        </w:rPr>
        <w:t>SmartViews</w:t>
      </w:r>
      <w:proofErr w:type="spellEnd"/>
      <w:r>
        <w:rPr>
          <w:rFonts w:cs="Arial"/>
          <w:szCs w:val="20"/>
        </w:rPr>
        <w:t xml:space="preserve">, and </w:t>
      </w:r>
      <w:proofErr w:type="spellStart"/>
      <w:r>
        <w:rPr>
          <w:rFonts w:cs="Arial"/>
          <w:szCs w:val="20"/>
        </w:rPr>
        <w:t>KnownExtendedProperties</w:t>
      </w:r>
      <w:proofErr w:type="spellEnd"/>
      <w:r>
        <w:rPr>
          <w:rFonts w:cs="Arial"/>
          <w:szCs w:val="20"/>
        </w:rPr>
        <w:t xml:space="preserve"> to return text data describing a given object property.  </w:t>
      </w:r>
    </w:p>
    <w:p w14:paraId="6C137858" w14:textId="77777777" w:rsidR="00152EA7" w:rsidRDefault="00152EA7" w:rsidP="001702FB">
      <w:pPr>
        <w:rPr>
          <w:rFonts w:cs="Arial"/>
          <w:szCs w:val="20"/>
        </w:rPr>
      </w:pPr>
    </w:p>
    <w:p w14:paraId="41FCB6F0" w14:textId="77777777" w:rsidR="00152EA7" w:rsidRDefault="00152EA7" w:rsidP="001702FB">
      <w:pPr>
        <w:rPr>
          <w:rFonts w:cs="Arial"/>
          <w:szCs w:val="20"/>
        </w:rPr>
      </w:pPr>
      <w:proofErr w:type="spellStart"/>
      <w:r w:rsidRPr="00152EA7">
        <w:rPr>
          <w:rFonts w:cs="Arial"/>
          <w:szCs w:val="20"/>
        </w:rPr>
        <w:t>TypeValues</w:t>
      </w:r>
      <w:proofErr w:type="spellEnd"/>
      <w:r>
        <w:rPr>
          <w:rFonts w:cs="Arial"/>
          <w:szCs w:val="20"/>
        </w:rPr>
        <w:t xml:space="preserve"> standardize the text to display for the value of specific object types. </w:t>
      </w:r>
      <w:proofErr w:type="spellStart"/>
      <w:r w:rsidRPr="00152EA7">
        <w:rPr>
          <w:rFonts w:cs="Arial"/>
          <w:szCs w:val="20"/>
        </w:rPr>
        <w:t>SmartViews</w:t>
      </w:r>
      <w:proofErr w:type="spellEnd"/>
      <w:r>
        <w:rPr>
          <w:rFonts w:cs="Arial"/>
          <w:szCs w:val="20"/>
        </w:rPr>
        <w:t xml:space="preserve"> apply Exchange/Outlook business logic to property values to translate the raw value into a more meaningful one.  The </w:t>
      </w:r>
      <w:proofErr w:type="spellStart"/>
      <w:r w:rsidRPr="00152EA7">
        <w:rPr>
          <w:rFonts w:cs="Arial"/>
          <w:szCs w:val="20"/>
        </w:rPr>
        <w:t>KnownExtendedProperties</w:t>
      </w:r>
      <w:proofErr w:type="spellEnd"/>
      <w:r>
        <w:rPr>
          <w:rFonts w:cs="Arial"/>
          <w:szCs w:val="20"/>
        </w:rPr>
        <w:t xml:space="preserve"> class contains lookup methods and data related to documented extended properties.</w:t>
      </w:r>
    </w:p>
    <w:p w14:paraId="1702EF7B" w14:textId="77777777" w:rsidR="00152EA7" w:rsidRDefault="00152EA7" w:rsidP="001702FB">
      <w:pPr>
        <w:rPr>
          <w:rFonts w:cs="Arial"/>
          <w:szCs w:val="20"/>
        </w:rPr>
      </w:pPr>
    </w:p>
    <w:p w14:paraId="66A9F070" w14:textId="77777777" w:rsidR="00EC12F3" w:rsidRDefault="00A05E4E" w:rsidP="001702FB">
      <w:pPr>
        <w:rPr>
          <w:rFonts w:cs="Arial"/>
          <w:szCs w:val="20"/>
        </w:rPr>
      </w:pPr>
      <w:proofErr w:type="spellStart"/>
      <w:r>
        <w:rPr>
          <w:rFonts w:cs="Arial"/>
          <w:szCs w:val="20"/>
        </w:rPr>
        <w:t>TypeValues</w:t>
      </w:r>
      <w:proofErr w:type="spellEnd"/>
      <w:r>
        <w:rPr>
          <w:rFonts w:cs="Arial"/>
          <w:szCs w:val="20"/>
        </w:rPr>
        <w:t xml:space="preserve"> and </w:t>
      </w:r>
      <w:proofErr w:type="spellStart"/>
      <w:r>
        <w:rPr>
          <w:rFonts w:cs="Arial"/>
          <w:szCs w:val="20"/>
        </w:rPr>
        <w:t>SmartViews</w:t>
      </w:r>
      <w:proofErr w:type="spellEnd"/>
      <w:r>
        <w:rPr>
          <w:rFonts w:cs="Arial"/>
          <w:szCs w:val="20"/>
        </w:rPr>
        <w:t xml:space="preserve"> conform to a simple interface which associated the logic implemented in a specific </w:t>
      </w:r>
      <w:proofErr w:type="spellStart"/>
      <w:r>
        <w:rPr>
          <w:rFonts w:cs="Arial"/>
          <w:szCs w:val="20"/>
        </w:rPr>
        <w:t>TypeValue</w:t>
      </w:r>
      <w:proofErr w:type="spellEnd"/>
      <w:r>
        <w:rPr>
          <w:rFonts w:cs="Arial"/>
          <w:szCs w:val="20"/>
        </w:rPr>
        <w:t xml:space="preserve"> or SmartView with specific types (</w:t>
      </w:r>
      <w:proofErr w:type="spellStart"/>
      <w:r>
        <w:rPr>
          <w:rFonts w:cs="Arial"/>
          <w:szCs w:val="20"/>
        </w:rPr>
        <w:t>ITypeValue</w:t>
      </w:r>
      <w:proofErr w:type="spellEnd"/>
      <w:r>
        <w:rPr>
          <w:rFonts w:cs="Arial"/>
          <w:szCs w:val="20"/>
        </w:rPr>
        <w:t>) or known properties (</w:t>
      </w:r>
      <w:proofErr w:type="spellStart"/>
      <w:r>
        <w:rPr>
          <w:rFonts w:cs="Arial"/>
          <w:szCs w:val="20"/>
        </w:rPr>
        <w:t>ISmartView</w:t>
      </w:r>
      <w:proofErr w:type="spellEnd"/>
      <w:r>
        <w:rPr>
          <w:rFonts w:cs="Arial"/>
          <w:szCs w:val="20"/>
        </w:rPr>
        <w:t xml:space="preserve">).  A </w:t>
      </w:r>
      <w:proofErr w:type="spellStart"/>
      <w:r>
        <w:rPr>
          <w:rFonts w:cs="Arial"/>
          <w:szCs w:val="20"/>
        </w:rPr>
        <w:t>TypeValueFinder</w:t>
      </w:r>
      <w:proofErr w:type="spellEnd"/>
      <w:r>
        <w:rPr>
          <w:rFonts w:cs="Arial"/>
          <w:szCs w:val="20"/>
        </w:rPr>
        <w:t xml:space="preserve"> class and </w:t>
      </w:r>
      <w:proofErr w:type="spellStart"/>
      <w:r>
        <w:rPr>
          <w:rFonts w:cs="Arial"/>
          <w:szCs w:val="20"/>
        </w:rPr>
        <w:t>SmartViewFinder</w:t>
      </w:r>
      <w:proofErr w:type="spellEnd"/>
      <w:r>
        <w:rPr>
          <w:rFonts w:cs="Arial"/>
          <w:szCs w:val="20"/>
        </w:rPr>
        <w:t xml:space="preserve"> class retrieve the appropriate class based on an input type or property.  To add new </w:t>
      </w:r>
      <w:proofErr w:type="spellStart"/>
      <w:r>
        <w:rPr>
          <w:rFonts w:cs="Arial"/>
          <w:szCs w:val="20"/>
        </w:rPr>
        <w:t>ITypeValue</w:t>
      </w:r>
      <w:proofErr w:type="spellEnd"/>
      <w:r>
        <w:rPr>
          <w:rFonts w:cs="Arial"/>
          <w:szCs w:val="20"/>
        </w:rPr>
        <w:t xml:space="preserve"> or </w:t>
      </w:r>
      <w:proofErr w:type="spellStart"/>
      <w:r>
        <w:rPr>
          <w:rFonts w:cs="Arial"/>
          <w:szCs w:val="20"/>
        </w:rPr>
        <w:t>ISmartView</w:t>
      </w:r>
      <w:proofErr w:type="spellEnd"/>
      <w:r>
        <w:rPr>
          <w:rFonts w:cs="Arial"/>
          <w:szCs w:val="20"/>
        </w:rPr>
        <w:t xml:space="preserve"> implementations to the project simply implement the interface and add the new class to the </w:t>
      </w:r>
      <w:proofErr w:type="spellStart"/>
      <w:r>
        <w:rPr>
          <w:rFonts w:cs="Arial"/>
          <w:szCs w:val="20"/>
        </w:rPr>
        <w:t>TypeValueFinder</w:t>
      </w:r>
      <w:proofErr w:type="spellEnd"/>
      <w:r>
        <w:rPr>
          <w:rFonts w:cs="Arial"/>
          <w:szCs w:val="20"/>
        </w:rPr>
        <w:t xml:space="preserve"> or </w:t>
      </w:r>
      <w:proofErr w:type="spellStart"/>
      <w:r>
        <w:rPr>
          <w:rFonts w:cs="Arial"/>
          <w:szCs w:val="20"/>
        </w:rPr>
        <w:t>SmartViewFinder’s</w:t>
      </w:r>
      <w:proofErr w:type="spellEnd"/>
      <w:r>
        <w:rPr>
          <w:rFonts w:cs="Arial"/>
          <w:szCs w:val="20"/>
        </w:rPr>
        <w:t xml:space="preserve"> Initialize() method.</w:t>
      </w:r>
      <w:r w:rsidR="00510D2F">
        <w:rPr>
          <w:rFonts w:cs="Arial"/>
          <w:szCs w:val="20"/>
        </w:rPr>
        <w:t xml:space="preserve">  Then anytime the </w:t>
      </w:r>
      <w:proofErr w:type="spellStart"/>
      <w:r w:rsidR="00510D2F">
        <w:rPr>
          <w:rFonts w:cs="Arial"/>
          <w:szCs w:val="20"/>
        </w:rPr>
        <w:t>PropertyDetailsGrid</w:t>
      </w:r>
      <w:proofErr w:type="spellEnd"/>
      <w:r w:rsidR="00510D2F">
        <w:rPr>
          <w:rFonts w:cs="Arial"/>
          <w:szCs w:val="20"/>
        </w:rPr>
        <w:t xml:space="preserve"> or other controls which already use the </w:t>
      </w:r>
      <w:proofErr w:type="spellStart"/>
      <w:r w:rsidR="00510D2F">
        <w:rPr>
          <w:rFonts w:cs="Arial"/>
          <w:szCs w:val="20"/>
        </w:rPr>
        <w:t>PropertyInterpretation</w:t>
      </w:r>
      <w:proofErr w:type="spellEnd"/>
      <w:r w:rsidR="00510D2F">
        <w:rPr>
          <w:rFonts w:cs="Arial"/>
          <w:szCs w:val="20"/>
        </w:rPr>
        <w:t xml:space="preserve"> class will automatically benefit from the translation logic for the type or property referenced.</w:t>
      </w:r>
    </w:p>
    <w:sectPr w:rsidR="00EC12F3" w:rsidSect="000773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B82C8" w14:textId="77777777" w:rsidR="00324B4F" w:rsidRDefault="00324B4F" w:rsidP="009B201F">
      <w:r>
        <w:separator/>
      </w:r>
    </w:p>
  </w:endnote>
  <w:endnote w:type="continuationSeparator" w:id="0">
    <w:p w14:paraId="30969844" w14:textId="77777777" w:rsidR="00324B4F" w:rsidRDefault="00324B4F" w:rsidP="009B2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8EB057" w14:textId="77777777" w:rsidR="00324B4F" w:rsidRDefault="00324B4F" w:rsidP="009B201F">
      <w:r>
        <w:separator/>
      </w:r>
    </w:p>
  </w:footnote>
  <w:footnote w:type="continuationSeparator" w:id="0">
    <w:p w14:paraId="480F4178" w14:textId="77777777" w:rsidR="00324B4F" w:rsidRDefault="00324B4F" w:rsidP="009B20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868"/>
    <w:multiLevelType w:val="hybridMultilevel"/>
    <w:tmpl w:val="ABF8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C2159"/>
    <w:multiLevelType w:val="multilevel"/>
    <w:tmpl w:val="2AEC2A6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E2E2FBB"/>
    <w:multiLevelType w:val="multilevel"/>
    <w:tmpl w:val="8C4A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9125E"/>
    <w:multiLevelType w:val="hybridMultilevel"/>
    <w:tmpl w:val="CAA0FD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27B6182F"/>
    <w:multiLevelType w:val="hybridMultilevel"/>
    <w:tmpl w:val="DB862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32070"/>
    <w:multiLevelType w:val="hybridMultilevel"/>
    <w:tmpl w:val="66C05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CD40883"/>
    <w:multiLevelType w:val="multilevel"/>
    <w:tmpl w:val="6F1262F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CE86AFA"/>
    <w:multiLevelType w:val="hybridMultilevel"/>
    <w:tmpl w:val="A40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41AC1"/>
    <w:multiLevelType w:val="multilevel"/>
    <w:tmpl w:val="40BA7954"/>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3AE638B6"/>
    <w:multiLevelType w:val="hybridMultilevel"/>
    <w:tmpl w:val="CA2C8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234AA"/>
    <w:multiLevelType w:val="multilevel"/>
    <w:tmpl w:val="12EE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26311"/>
    <w:multiLevelType w:val="hybridMultilevel"/>
    <w:tmpl w:val="B8E833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76C106D"/>
    <w:multiLevelType w:val="hybridMultilevel"/>
    <w:tmpl w:val="B8ECD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55073"/>
    <w:multiLevelType w:val="hybridMultilevel"/>
    <w:tmpl w:val="C3BE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C8069F"/>
    <w:multiLevelType w:val="hybridMultilevel"/>
    <w:tmpl w:val="500A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573B85"/>
    <w:multiLevelType w:val="hybridMultilevel"/>
    <w:tmpl w:val="6264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AA14C2"/>
    <w:multiLevelType w:val="hybridMultilevel"/>
    <w:tmpl w:val="F226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
  </w:num>
  <w:num w:numId="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4"/>
  </w:num>
  <w:num w:numId="11">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9"/>
  </w:num>
  <w:num w:numId="14">
    <w:abstractNumId w:val="13"/>
  </w:num>
  <w:num w:numId="15">
    <w:abstractNumId w:val="5"/>
  </w:num>
  <w:num w:numId="16">
    <w:abstractNumId w:val="5"/>
  </w:num>
  <w:num w:numId="17">
    <w:abstractNumId w:val="0"/>
  </w:num>
  <w:num w:numId="18">
    <w:abstractNumId w:val="15"/>
  </w:num>
  <w:num w:numId="19">
    <w:abstractNumId w:val="7"/>
  </w:num>
  <w:num w:numId="20">
    <w:abstractNumId w:val="12"/>
  </w:num>
  <w:num w:numId="21">
    <w:abstractNumId w:val="4"/>
  </w:num>
  <w:num w:numId="22">
    <w:abstractNumId w:val="4"/>
  </w:num>
  <w:num w:numId="23">
    <w:abstractNumId w:val="4"/>
  </w:num>
  <w:num w:numId="24">
    <w:abstractNumId w:val="3"/>
  </w:num>
  <w:num w:numId="25">
    <w:abstractNumId w:val="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CD"/>
    <w:rsid w:val="00000709"/>
    <w:rsid w:val="00017F5C"/>
    <w:rsid w:val="00024DB7"/>
    <w:rsid w:val="00026B6F"/>
    <w:rsid w:val="0004329C"/>
    <w:rsid w:val="0004358F"/>
    <w:rsid w:val="00056BA8"/>
    <w:rsid w:val="000639AA"/>
    <w:rsid w:val="00077357"/>
    <w:rsid w:val="00077E45"/>
    <w:rsid w:val="000947DC"/>
    <w:rsid w:val="000A2B4E"/>
    <w:rsid w:val="000B77A9"/>
    <w:rsid w:val="000C5D93"/>
    <w:rsid w:val="000D0942"/>
    <w:rsid w:val="000E4C60"/>
    <w:rsid w:val="0013356B"/>
    <w:rsid w:val="00143C53"/>
    <w:rsid w:val="0014565F"/>
    <w:rsid w:val="0015279A"/>
    <w:rsid w:val="00152EA7"/>
    <w:rsid w:val="0016048D"/>
    <w:rsid w:val="001639C4"/>
    <w:rsid w:val="00167359"/>
    <w:rsid w:val="001702FB"/>
    <w:rsid w:val="001811E5"/>
    <w:rsid w:val="00192DCB"/>
    <w:rsid w:val="001C2D28"/>
    <w:rsid w:val="001D6ABF"/>
    <w:rsid w:val="002241C0"/>
    <w:rsid w:val="00250AD7"/>
    <w:rsid w:val="00271596"/>
    <w:rsid w:val="002B40D7"/>
    <w:rsid w:val="002B505A"/>
    <w:rsid w:val="002C22D6"/>
    <w:rsid w:val="002C5C55"/>
    <w:rsid w:val="002D1B1F"/>
    <w:rsid w:val="00301166"/>
    <w:rsid w:val="00324B4F"/>
    <w:rsid w:val="00386081"/>
    <w:rsid w:val="00386CA8"/>
    <w:rsid w:val="003949C3"/>
    <w:rsid w:val="003C7813"/>
    <w:rsid w:val="003D2B78"/>
    <w:rsid w:val="003F262E"/>
    <w:rsid w:val="00413CE1"/>
    <w:rsid w:val="00434B41"/>
    <w:rsid w:val="00464931"/>
    <w:rsid w:val="0047502C"/>
    <w:rsid w:val="00484C49"/>
    <w:rsid w:val="004A4013"/>
    <w:rsid w:val="004C59F9"/>
    <w:rsid w:val="004E3843"/>
    <w:rsid w:val="00510D2F"/>
    <w:rsid w:val="00515867"/>
    <w:rsid w:val="00516A98"/>
    <w:rsid w:val="00516D78"/>
    <w:rsid w:val="00533970"/>
    <w:rsid w:val="00536CA2"/>
    <w:rsid w:val="00576F63"/>
    <w:rsid w:val="005A1FCF"/>
    <w:rsid w:val="005A2440"/>
    <w:rsid w:val="005C6D89"/>
    <w:rsid w:val="005E7741"/>
    <w:rsid w:val="005F503A"/>
    <w:rsid w:val="005F7952"/>
    <w:rsid w:val="0062554C"/>
    <w:rsid w:val="0068686F"/>
    <w:rsid w:val="00692A81"/>
    <w:rsid w:val="006959F8"/>
    <w:rsid w:val="006A3A98"/>
    <w:rsid w:val="006B1FFA"/>
    <w:rsid w:val="006C1F97"/>
    <w:rsid w:val="006C506C"/>
    <w:rsid w:val="00715F74"/>
    <w:rsid w:val="007206FC"/>
    <w:rsid w:val="0072251C"/>
    <w:rsid w:val="00724B82"/>
    <w:rsid w:val="00732FAC"/>
    <w:rsid w:val="00734797"/>
    <w:rsid w:val="007535D7"/>
    <w:rsid w:val="007839D9"/>
    <w:rsid w:val="0078660F"/>
    <w:rsid w:val="0079065A"/>
    <w:rsid w:val="007970C6"/>
    <w:rsid w:val="007E42EE"/>
    <w:rsid w:val="007F0578"/>
    <w:rsid w:val="007F5D63"/>
    <w:rsid w:val="00802F52"/>
    <w:rsid w:val="008046BD"/>
    <w:rsid w:val="0084596D"/>
    <w:rsid w:val="00896ADC"/>
    <w:rsid w:val="00900E1A"/>
    <w:rsid w:val="00901B66"/>
    <w:rsid w:val="00906AB6"/>
    <w:rsid w:val="0095533B"/>
    <w:rsid w:val="00967F9B"/>
    <w:rsid w:val="00975F04"/>
    <w:rsid w:val="009871CD"/>
    <w:rsid w:val="00990692"/>
    <w:rsid w:val="00992D2E"/>
    <w:rsid w:val="009B201F"/>
    <w:rsid w:val="009D2779"/>
    <w:rsid w:val="009D3945"/>
    <w:rsid w:val="009E51A6"/>
    <w:rsid w:val="00A05E4E"/>
    <w:rsid w:val="00A552B6"/>
    <w:rsid w:val="00A57D20"/>
    <w:rsid w:val="00A60856"/>
    <w:rsid w:val="00A60FCF"/>
    <w:rsid w:val="00A67927"/>
    <w:rsid w:val="00A67E69"/>
    <w:rsid w:val="00AC3086"/>
    <w:rsid w:val="00B16E03"/>
    <w:rsid w:val="00B2558B"/>
    <w:rsid w:val="00B31470"/>
    <w:rsid w:val="00B327F4"/>
    <w:rsid w:val="00B51BA9"/>
    <w:rsid w:val="00B61BE2"/>
    <w:rsid w:val="00B77854"/>
    <w:rsid w:val="00B93F02"/>
    <w:rsid w:val="00BA4CD7"/>
    <w:rsid w:val="00BA54BD"/>
    <w:rsid w:val="00BB35F2"/>
    <w:rsid w:val="00BB380C"/>
    <w:rsid w:val="00BB54F8"/>
    <w:rsid w:val="00BC48F7"/>
    <w:rsid w:val="00BD26A6"/>
    <w:rsid w:val="00BE4E0F"/>
    <w:rsid w:val="00C02D3B"/>
    <w:rsid w:val="00C03CAA"/>
    <w:rsid w:val="00C212B6"/>
    <w:rsid w:val="00C23601"/>
    <w:rsid w:val="00C43812"/>
    <w:rsid w:val="00C45906"/>
    <w:rsid w:val="00C474E2"/>
    <w:rsid w:val="00C80820"/>
    <w:rsid w:val="00C86E14"/>
    <w:rsid w:val="00CA334B"/>
    <w:rsid w:val="00CF2EAB"/>
    <w:rsid w:val="00D20D58"/>
    <w:rsid w:val="00D45CA4"/>
    <w:rsid w:val="00D71FC4"/>
    <w:rsid w:val="00DE429B"/>
    <w:rsid w:val="00E0312A"/>
    <w:rsid w:val="00E343F1"/>
    <w:rsid w:val="00E34986"/>
    <w:rsid w:val="00E4062C"/>
    <w:rsid w:val="00E50B48"/>
    <w:rsid w:val="00E65BE0"/>
    <w:rsid w:val="00E937FC"/>
    <w:rsid w:val="00EA3268"/>
    <w:rsid w:val="00EA75CD"/>
    <w:rsid w:val="00EA7A03"/>
    <w:rsid w:val="00EB55D2"/>
    <w:rsid w:val="00EC12F3"/>
    <w:rsid w:val="00ED2CD6"/>
    <w:rsid w:val="00EE40F7"/>
    <w:rsid w:val="00EF1263"/>
    <w:rsid w:val="00F03E53"/>
    <w:rsid w:val="00FF0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6E0E3"/>
  <w15:docId w15:val="{5655E9E9-DADD-4449-A3DE-C0ED503A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5CD"/>
    <w:pPr>
      <w:spacing w:after="0" w:line="240" w:lineRule="auto"/>
    </w:pPr>
    <w:rPr>
      <w:rFonts w:ascii="Arial" w:hAnsi="Arial"/>
      <w:sz w:val="20"/>
    </w:rPr>
  </w:style>
  <w:style w:type="paragraph" w:styleId="Heading1">
    <w:name w:val="heading 1"/>
    <w:basedOn w:val="Normal"/>
    <w:next w:val="Normal"/>
    <w:link w:val="Heading1Char"/>
    <w:autoRedefine/>
    <w:uiPriority w:val="9"/>
    <w:qFormat/>
    <w:rsid w:val="009B201F"/>
    <w:pPr>
      <w:keepNext/>
      <w:keepLines/>
      <w:outlineLvl w:val="0"/>
    </w:pPr>
    <w:rPr>
      <w:rFonts w:eastAsiaTheme="majorEastAsia" w:cs="Arial"/>
      <w:b/>
      <w:bCs/>
      <w:sz w:val="36"/>
      <w:szCs w:val="48"/>
    </w:rPr>
  </w:style>
  <w:style w:type="paragraph" w:styleId="Heading2">
    <w:name w:val="heading 2"/>
    <w:basedOn w:val="Normal"/>
    <w:next w:val="Normal"/>
    <w:link w:val="Heading2Char"/>
    <w:uiPriority w:val="9"/>
    <w:unhideWhenUsed/>
    <w:qFormat/>
    <w:rsid w:val="00EA75CD"/>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9B201F"/>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01F"/>
    <w:rPr>
      <w:rFonts w:ascii="Arial" w:eastAsiaTheme="majorEastAsia" w:hAnsi="Arial" w:cs="Arial"/>
      <w:b/>
      <w:bCs/>
      <w:sz w:val="36"/>
      <w:szCs w:val="48"/>
    </w:rPr>
  </w:style>
  <w:style w:type="character" w:customStyle="1" w:styleId="Heading2Char">
    <w:name w:val="Heading 2 Char"/>
    <w:basedOn w:val="DefaultParagraphFont"/>
    <w:link w:val="Heading2"/>
    <w:uiPriority w:val="9"/>
    <w:rsid w:val="00EA75CD"/>
    <w:rPr>
      <w:rFonts w:ascii="Arial" w:eastAsiaTheme="majorEastAsia" w:hAnsi="Arial" w:cstheme="majorBidi"/>
      <w:b/>
      <w:bCs/>
      <w:color w:val="4F81BD" w:themeColor="accent1"/>
      <w:sz w:val="26"/>
      <w:szCs w:val="26"/>
    </w:rPr>
  </w:style>
  <w:style w:type="paragraph" w:styleId="Title">
    <w:name w:val="Title"/>
    <w:basedOn w:val="Normal"/>
    <w:next w:val="Normal"/>
    <w:link w:val="TitleChar"/>
    <w:autoRedefine/>
    <w:uiPriority w:val="10"/>
    <w:qFormat/>
    <w:rsid w:val="009B201F"/>
    <w:pPr>
      <w:pBdr>
        <w:bottom w:val="single" w:sz="8" w:space="4" w:color="4F81BD" w:themeColor="accent1"/>
      </w:pBdr>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9B201F"/>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9B201F"/>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9B201F"/>
    <w:rPr>
      <w:rFonts w:ascii="Arial" w:eastAsiaTheme="majorEastAsia" w:hAnsi="Arial" w:cstheme="majorBidi"/>
      <w:i/>
      <w:iCs/>
      <w:spacing w:val="15"/>
      <w:sz w:val="24"/>
      <w:szCs w:val="24"/>
    </w:rPr>
  </w:style>
  <w:style w:type="paragraph" w:styleId="ListParagraph">
    <w:name w:val="List Paragraph"/>
    <w:basedOn w:val="Normal"/>
    <w:uiPriority w:val="34"/>
    <w:qFormat/>
    <w:rsid w:val="007F0578"/>
    <w:pPr>
      <w:ind w:left="720"/>
      <w:contextualSpacing/>
    </w:pPr>
  </w:style>
  <w:style w:type="character" w:customStyle="1" w:styleId="Heading3Char">
    <w:name w:val="Heading 3 Char"/>
    <w:basedOn w:val="DefaultParagraphFont"/>
    <w:link w:val="Heading3"/>
    <w:uiPriority w:val="9"/>
    <w:rsid w:val="009B201F"/>
    <w:rPr>
      <w:rFonts w:ascii="Arial" w:eastAsiaTheme="majorEastAsia" w:hAnsi="Arial" w:cstheme="majorBidi"/>
      <w:b/>
      <w:bCs/>
      <w:sz w:val="20"/>
    </w:rPr>
  </w:style>
  <w:style w:type="paragraph" w:styleId="BalloonText">
    <w:name w:val="Balloon Text"/>
    <w:basedOn w:val="Normal"/>
    <w:link w:val="BalloonTextChar"/>
    <w:uiPriority w:val="99"/>
    <w:semiHidden/>
    <w:unhideWhenUsed/>
    <w:rsid w:val="002D1B1F"/>
    <w:rPr>
      <w:rFonts w:ascii="Tahoma" w:hAnsi="Tahoma" w:cs="Tahoma"/>
      <w:sz w:val="16"/>
      <w:szCs w:val="16"/>
    </w:rPr>
  </w:style>
  <w:style w:type="character" w:customStyle="1" w:styleId="BalloonTextChar">
    <w:name w:val="Balloon Text Char"/>
    <w:basedOn w:val="DefaultParagraphFont"/>
    <w:link w:val="BalloonText"/>
    <w:uiPriority w:val="99"/>
    <w:semiHidden/>
    <w:rsid w:val="002D1B1F"/>
    <w:rPr>
      <w:rFonts w:ascii="Tahoma" w:hAnsi="Tahoma" w:cs="Tahoma"/>
      <w:sz w:val="16"/>
      <w:szCs w:val="16"/>
    </w:rPr>
  </w:style>
  <w:style w:type="character" w:styleId="Emphasis">
    <w:name w:val="Emphasis"/>
    <w:basedOn w:val="DefaultParagraphFont"/>
    <w:uiPriority w:val="20"/>
    <w:qFormat/>
    <w:rsid w:val="00732FAC"/>
    <w:rPr>
      <w:i/>
      <w:iCs/>
    </w:rPr>
  </w:style>
  <w:style w:type="character" w:styleId="SubtleEmphasis">
    <w:name w:val="Subtle Emphasis"/>
    <w:basedOn w:val="DefaultParagraphFont"/>
    <w:uiPriority w:val="19"/>
    <w:qFormat/>
    <w:rsid w:val="0078660F"/>
    <w:rPr>
      <w:i/>
      <w:iCs/>
      <w:color w:val="808080" w:themeColor="text1" w:themeTint="7F"/>
    </w:rPr>
  </w:style>
  <w:style w:type="character" w:styleId="Hyperlink">
    <w:name w:val="Hyperlink"/>
    <w:basedOn w:val="DefaultParagraphFont"/>
    <w:uiPriority w:val="99"/>
    <w:unhideWhenUsed/>
    <w:rsid w:val="0078660F"/>
    <w:rPr>
      <w:color w:val="0000FF" w:themeColor="hyperlink"/>
      <w:u w:val="single"/>
    </w:rPr>
  </w:style>
  <w:style w:type="character" w:styleId="FollowedHyperlink">
    <w:name w:val="FollowedHyperlink"/>
    <w:basedOn w:val="DefaultParagraphFont"/>
    <w:uiPriority w:val="99"/>
    <w:semiHidden/>
    <w:unhideWhenUsed/>
    <w:rsid w:val="009B201F"/>
    <w:rPr>
      <w:color w:val="800080" w:themeColor="followedHyperlink"/>
      <w:u w:val="single"/>
    </w:rPr>
  </w:style>
  <w:style w:type="paragraph" w:styleId="Header">
    <w:name w:val="header"/>
    <w:basedOn w:val="Normal"/>
    <w:link w:val="HeaderChar"/>
    <w:uiPriority w:val="99"/>
    <w:unhideWhenUsed/>
    <w:rsid w:val="009B201F"/>
    <w:pPr>
      <w:tabs>
        <w:tab w:val="center" w:pos="4680"/>
        <w:tab w:val="right" w:pos="9360"/>
      </w:tabs>
    </w:pPr>
  </w:style>
  <w:style w:type="character" w:customStyle="1" w:styleId="HeaderChar">
    <w:name w:val="Header Char"/>
    <w:basedOn w:val="DefaultParagraphFont"/>
    <w:link w:val="Header"/>
    <w:uiPriority w:val="99"/>
    <w:rsid w:val="009B201F"/>
    <w:rPr>
      <w:rFonts w:ascii="Arial" w:hAnsi="Arial"/>
      <w:sz w:val="20"/>
    </w:rPr>
  </w:style>
  <w:style w:type="paragraph" w:styleId="Footer">
    <w:name w:val="footer"/>
    <w:basedOn w:val="Normal"/>
    <w:link w:val="FooterChar"/>
    <w:uiPriority w:val="99"/>
    <w:unhideWhenUsed/>
    <w:rsid w:val="009B201F"/>
    <w:pPr>
      <w:tabs>
        <w:tab w:val="center" w:pos="4680"/>
        <w:tab w:val="right" w:pos="9360"/>
      </w:tabs>
    </w:pPr>
  </w:style>
  <w:style w:type="character" w:customStyle="1" w:styleId="FooterChar">
    <w:name w:val="Footer Char"/>
    <w:basedOn w:val="DefaultParagraphFont"/>
    <w:link w:val="Footer"/>
    <w:uiPriority w:val="99"/>
    <w:rsid w:val="009B201F"/>
    <w:rPr>
      <w:rFonts w:ascii="Arial" w:hAnsi="Arial"/>
      <w:sz w:val="20"/>
    </w:rPr>
  </w:style>
  <w:style w:type="paragraph" w:styleId="PlainText">
    <w:name w:val="Plain Text"/>
    <w:basedOn w:val="Normal"/>
    <w:link w:val="PlainTextChar"/>
    <w:uiPriority w:val="99"/>
    <w:semiHidden/>
    <w:unhideWhenUsed/>
    <w:rsid w:val="00C80820"/>
    <w:rPr>
      <w:rFonts w:ascii="Calibri" w:hAnsi="Calibri" w:cs="Calibri"/>
      <w:sz w:val="22"/>
      <w:lang w:eastAsia="ja-JP"/>
    </w:rPr>
  </w:style>
  <w:style w:type="character" w:customStyle="1" w:styleId="PlainTextChar">
    <w:name w:val="Plain Text Char"/>
    <w:basedOn w:val="DefaultParagraphFont"/>
    <w:link w:val="PlainText"/>
    <w:uiPriority w:val="99"/>
    <w:semiHidden/>
    <w:rsid w:val="00C80820"/>
    <w:rPr>
      <w:rFonts w:ascii="Calibri" w:hAnsi="Calibri" w:cs="Calibri"/>
      <w:lang w:eastAsia="ja-JP"/>
    </w:rPr>
  </w:style>
  <w:style w:type="paragraph" w:customStyle="1" w:styleId="commit-title">
    <w:name w:val="commit-title"/>
    <w:basedOn w:val="Normal"/>
    <w:rsid w:val="004C59F9"/>
    <w:pPr>
      <w:spacing w:before="100" w:beforeAutospacing="1" w:after="100" w:afterAutospacing="1"/>
    </w:pPr>
    <w:rPr>
      <w:rFonts w:ascii="Times New Roman" w:eastAsia="Times New Roman" w:hAnsi="Times New Roman" w:cs="Times New Roman"/>
      <w:sz w:val="24"/>
      <w:szCs w:val="24"/>
      <w:lang w:eastAsia="ja-JP"/>
    </w:rPr>
  </w:style>
  <w:style w:type="paragraph" w:styleId="HTMLPreformatted">
    <w:name w:val="HTML Preformatted"/>
    <w:basedOn w:val="Normal"/>
    <w:link w:val="HTMLPreformattedChar"/>
    <w:uiPriority w:val="99"/>
    <w:semiHidden/>
    <w:unhideWhenUsed/>
    <w:rsid w:val="004C59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ja-JP"/>
    </w:rPr>
  </w:style>
  <w:style w:type="character" w:customStyle="1" w:styleId="HTMLPreformattedChar">
    <w:name w:val="HTML Preformatted Char"/>
    <w:basedOn w:val="DefaultParagraphFont"/>
    <w:link w:val="HTMLPreformatted"/>
    <w:uiPriority w:val="99"/>
    <w:semiHidden/>
    <w:rsid w:val="004C59F9"/>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9735">
      <w:bodyDiv w:val="1"/>
      <w:marLeft w:val="0"/>
      <w:marRight w:val="0"/>
      <w:marTop w:val="0"/>
      <w:marBottom w:val="0"/>
      <w:divBdr>
        <w:top w:val="none" w:sz="0" w:space="0" w:color="auto"/>
        <w:left w:val="none" w:sz="0" w:space="0" w:color="auto"/>
        <w:bottom w:val="none" w:sz="0" w:space="0" w:color="auto"/>
        <w:right w:val="none" w:sz="0" w:space="0" w:color="auto"/>
      </w:divBdr>
      <w:divsChild>
        <w:div w:id="1571772549">
          <w:marLeft w:val="0"/>
          <w:marRight w:val="0"/>
          <w:marTop w:val="0"/>
          <w:marBottom w:val="150"/>
          <w:divBdr>
            <w:top w:val="none" w:sz="0" w:space="0" w:color="auto"/>
            <w:left w:val="none" w:sz="0" w:space="0" w:color="auto"/>
            <w:bottom w:val="none" w:sz="0" w:space="0" w:color="auto"/>
            <w:right w:val="none" w:sz="0" w:space="0" w:color="auto"/>
          </w:divBdr>
        </w:div>
      </w:divsChild>
    </w:div>
    <w:div w:id="33191411">
      <w:bodyDiv w:val="1"/>
      <w:marLeft w:val="0"/>
      <w:marRight w:val="0"/>
      <w:marTop w:val="0"/>
      <w:marBottom w:val="0"/>
      <w:divBdr>
        <w:top w:val="none" w:sz="0" w:space="0" w:color="auto"/>
        <w:left w:val="none" w:sz="0" w:space="0" w:color="auto"/>
        <w:bottom w:val="none" w:sz="0" w:space="0" w:color="auto"/>
        <w:right w:val="none" w:sz="0" w:space="0" w:color="auto"/>
      </w:divBdr>
    </w:div>
    <w:div w:id="168372880">
      <w:bodyDiv w:val="1"/>
      <w:marLeft w:val="0"/>
      <w:marRight w:val="0"/>
      <w:marTop w:val="0"/>
      <w:marBottom w:val="0"/>
      <w:divBdr>
        <w:top w:val="none" w:sz="0" w:space="0" w:color="auto"/>
        <w:left w:val="none" w:sz="0" w:space="0" w:color="auto"/>
        <w:bottom w:val="none" w:sz="0" w:space="0" w:color="auto"/>
        <w:right w:val="none" w:sz="0" w:space="0" w:color="auto"/>
      </w:divBdr>
    </w:div>
    <w:div w:id="444813711">
      <w:bodyDiv w:val="1"/>
      <w:marLeft w:val="0"/>
      <w:marRight w:val="0"/>
      <w:marTop w:val="0"/>
      <w:marBottom w:val="0"/>
      <w:divBdr>
        <w:top w:val="none" w:sz="0" w:space="0" w:color="auto"/>
        <w:left w:val="none" w:sz="0" w:space="0" w:color="auto"/>
        <w:bottom w:val="none" w:sz="0" w:space="0" w:color="auto"/>
        <w:right w:val="none" w:sz="0" w:space="0" w:color="auto"/>
      </w:divBdr>
    </w:div>
    <w:div w:id="628390943">
      <w:bodyDiv w:val="1"/>
      <w:marLeft w:val="0"/>
      <w:marRight w:val="0"/>
      <w:marTop w:val="0"/>
      <w:marBottom w:val="0"/>
      <w:divBdr>
        <w:top w:val="none" w:sz="0" w:space="0" w:color="auto"/>
        <w:left w:val="none" w:sz="0" w:space="0" w:color="auto"/>
        <w:bottom w:val="none" w:sz="0" w:space="0" w:color="auto"/>
        <w:right w:val="none" w:sz="0" w:space="0" w:color="auto"/>
      </w:divBdr>
    </w:div>
    <w:div w:id="700595833">
      <w:bodyDiv w:val="1"/>
      <w:marLeft w:val="0"/>
      <w:marRight w:val="0"/>
      <w:marTop w:val="0"/>
      <w:marBottom w:val="0"/>
      <w:divBdr>
        <w:top w:val="none" w:sz="0" w:space="0" w:color="auto"/>
        <w:left w:val="none" w:sz="0" w:space="0" w:color="auto"/>
        <w:bottom w:val="none" w:sz="0" w:space="0" w:color="auto"/>
        <w:right w:val="none" w:sz="0" w:space="0" w:color="auto"/>
      </w:divBdr>
    </w:div>
    <w:div w:id="710230109">
      <w:bodyDiv w:val="1"/>
      <w:marLeft w:val="0"/>
      <w:marRight w:val="0"/>
      <w:marTop w:val="0"/>
      <w:marBottom w:val="0"/>
      <w:divBdr>
        <w:top w:val="none" w:sz="0" w:space="0" w:color="auto"/>
        <w:left w:val="none" w:sz="0" w:space="0" w:color="auto"/>
        <w:bottom w:val="none" w:sz="0" w:space="0" w:color="auto"/>
        <w:right w:val="none" w:sz="0" w:space="0" w:color="auto"/>
      </w:divBdr>
    </w:div>
    <w:div w:id="720059945">
      <w:bodyDiv w:val="1"/>
      <w:marLeft w:val="0"/>
      <w:marRight w:val="0"/>
      <w:marTop w:val="0"/>
      <w:marBottom w:val="0"/>
      <w:divBdr>
        <w:top w:val="none" w:sz="0" w:space="0" w:color="auto"/>
        <w:left w:val="none" w:sz="0" w:space="0" w:color="auto"/>
        <w:bottom w:val="none" w:sz="0" w:space="0" w:color="auto"/>
        <w:right w:val="none" w:sz="0" w:space="0" w:color="auto"/>
      </w:divBdr>
    </w:div>
    <w:div w:id="778792004">
      <w:bodyDiv w:val="1"/>
      <w:marLeft w:val="0"/>
      <w:marRight w:val="0"/>
      <w:marTop w:val="0"/>
      <w:marBottom w:val="0"/>
      <w:divBdr>
        <w:top w:val="none" w:sz="0" w:space="0" w:color="auto"/>
        <w:left w:val="none" w:sz="0" w:space="0" w:color="auto"/>
        <w:bottom w:val="none" w:sz="0" w:space="0" w:color="auto"/>
        <w:right w:val="none" w:sz="0" w:space="0" w:color="auto"/>
      </w:divBdr>
    </w:div>
    <w:div w:id="860508322">
      <w:bodyDiv w:val="1"/>
      <w:marLeft w:val="0"/>
      <w:marRight w:val="0"/>
      <w:marTop w:val="0"/>
      <w:marBottom w:val="0"/>
      <w:divBdr>
        <w:top w:val="none" w:sz="0" w:space="0" w:color="auto"/>
        <w:left w:val="none" w:sz="0" w:space="0" w:color="auto"/>
        <w:bottom w:val="none" w:sz="0" w:space="0" w:color="auto"/>
        <w:right w:val="none" w:sz="0" w:space="0" w:color="auto"/>
      </w:divBdr>
    </w:div>
    <w:div w:id="986979950">
      <w:bodyDiv w:val="1"/>
      <w:marLeft w:val="0"/>
      <w:marRight w:val="0"/>
      <w:marTop w:val="0"/>
      <w:marBottom w:val="0"/>
      <w:divBdr>
        <w:top w:val="none" w:sz="0" w:space="0" w:color="auto"/>
        <w:left w:val="none" w:sz="0" w:space="0" w:color="auto"/>
        <w:bottom w:val="none" w:sz="0" w:space="0" w:color="auto"/>
        <w:right w:val="none" w:sz="0" w:space="0" w:color="auto"/>
      </w:divBdr>
      <w:divsChild>
        <w:div w:id="950434659">
          <w:marLeft w:val="0"/>
          <w:marRight w:val="0"/>
          <w:marTop w:val="0"/>
          <w:marBottom w:val="150"/>
          <w:divBdr>
            <w:top w:val="none" w:sz="0" w:space="0" w:color="auto"/>
            <w:left w:val="none" w:sz="0" w:space="0" w:color="auto"/>
            <w:bottom w:val="none" w:sz="0" w:space="0" w:color="auto"/>
            <w:right w:val="none" w:sz="0" w:space="0" w:color="auto"/>
          </w:divBdr>
        </w:div>
      </w:divsChild>
    </w:div>
    <w:div w:id="1019114980">
      <w:bodyDiv w:val="1"/>
      <w:marLeft w:val="0"/>
      <w:marRight w:val="0"/>
      <w:marTop w:val="0"/>
      <w:marBottom w:val="0"/>
      <w:divBdr>
        <w:top w:val="none" w:sz="0" w:space="0" w:color="auto"/>
        <w:left w:val="none" w:sz="0" w:space="0" w:color="auto"/>
        <w:bottom w:val="none" w:sz="0" w:space="0" w:color="auto"/>
        <w:right w:val="none" w:sz="0" w:space="0" w:color="auto"/>
      </w:divBdr>
      <w:divsChild>
        <w:div w:id="948972352">
          <w:marLeft w:val="0"/>
          <w:marRight w:val="0"/>
          <w:marTop w:val="0"/>
          <w:marBottom w:val="150"/>
          <w:divBdr>
            <w:top w:val="none" w:sz="0" w:space="0" w:color="auto"/>
            <w:left w:val="none" w:sz="0" w:space="0" w:color="auto"/>
            <w:bottom w:val="none" w:sz="0" w:space="0" w:color="auto"/>
            <w:right w:val="none" w:sz="0" w:space="0" w:color="auto"/>
          </w:divBdr>
        </w:div>
      </w:divsChild>
    </w:div>
    <w:div w:id="1034115032">
      <w:bodyDiv w:val="1"/>
      <w:marLeft w:val="0"/>
      <w:marRight w:val="0"/>
      <w:marTop w:val="0"/>
      <w:marBottom w:val="0"/>
      <w:divBdr>
        <w:top w:val="none" w:sz="0" w:space="0" w:color="auto"/>
        <w:left w:val="none" w:sz="0" w:space="0" w:color="auto"/>
        <w:bottom w:val="none" w:sz="0" w:space="0" w:color="auto"/>
        <w:right w:val="none" w:sz="0" w:space="0" w:color="auto"/>
      </w:divBdr>
    </w:div>
    <w:div w:id="1049232386">
      <w:bodyDiv w:val="1"/>
      <w:marLeft w:val="0"/>
      <w:marRight w:val="0"/>
      <w:marTop w:val="0"/>
      <w:marBottom w:val="0"/>
      <w:divBdr>
        <w:top w:val="none" w:sz="0" w:space="0" w:color="auto"/>
        <w:left w:val="none" w:sz="0" w:space="0" w:color="auto"/>
        <w:bottom w:val="none" w:sz="0" w:space="0" w:color="auto"/>
        <w:right w:val="none" w:sz="0" w:space="0" w:color="auto"/>
      </w:divBdr>
    </w:div>
    <w:div w:id="1161625601">
      <w:bodyDiv w:val="1"/>
      <w:marLeft w:val="0"/>
      <w:marRight w:val="0"/>
      <w:marTop w:val="0"/>
      <w:marBottom w:val="0"/>
      <w:divBdr>
        <w:top w:val="none" w:sz="0" w:space="0" w:color="auto"/>
        <w:left w:val="none" w:sz="0" w:space="0" w:color="auto"/>
        <w:bottom w:val="none" w:sz="0" w:space="0" w:color="auto"/>
        <w:right w:val="none" w:sz="0" w:space="0" w:color="auto"/>
      </w:divBdr>
    </w:div>
    <w:div w:id="1161851939">
      <w:bodyDiv w:val="1"/>
      <w:marLeft w:val="0"/>
      <w:marRight w:val="0"/>
      <w:marTop w:val="0"/>
      <w:marBottom w:val="0"/>
      <w:divBdr>
        <w:top w:val="none" w:sz="0" w:space="0" w:color="auto"/>
        <w:left w:val="none" w:sz="0" w:space="0" w:color="auto"/>
        <w:bottom w:val="none" w:sz="0" w:space="0" w:color="auto"/>
        <w:right w:val="none" w:sz="0" w:space="0" w:color="auto"/>
      </w:divBdr>
    </w:div>
    <w:div w:id="1220509253">
      <w:bodyDiv w:val="1"/>
      <w:marLeft w:val="0"/>
      <w:marRight w:val="0"/>
      <w:marTop w:val="0"/>
      <w:marBottom w:val="0"/>
      <w:divBdr>
        <w:top w:val="none" w:sz="0" w:space="0" w:color="auto"/>
        <w:left w:val="none" w:sz="0" w:space="0" w:color="auto"/>
        <w:bottom w:val="none" w:sz="0" w:space="0" w:color="auto"/>
        <w:right w:val="none" w:sz="0" w:space="0" w:color="auto"/>
      </w:divBdr>
    </w:div>
    <w:div w:id="1253782923">
      <w:bodyDiv w:val="1"/>
      <w:marLeft w:val="0"/>
      <w:marRight w:val="0"/>
      <w:marTop w:val="0"/>
      <w:marBottom w:val="0"/>
      <w:divBdr>
        <w:top w:val="none" w:sz="0" w:space="0" w:color="auto"/>
        <w:left w:val="none" w:sz="0" w:space="0" w:color="auto"/>
        <w:bottom w:val="none" w:sz="0" w:space="0" w:color="auto"/>
        <w:right w:val="none" w:sz="0" w:space="0" w:color="auto"/>
      </w:divBdr>
    </w:div>
    <w:div w:id="1295522243">
      <w:bodyDiv w:val="1"/>
      <w:marLeft w:val="0"/>
      <w:marRight w:val="0"/>
      <w:marTop w:val="0"/>
      <w:marBottom w:val="0"/>
      <w:divBdr>
        <w:top w:val="none" w:sz="0" w:space="0" w:color="auto"/>
        <w:left w:val="none" w:sz="0" w:space="0" w:color="auto"/>
        <w:bottom w:val="none" w:sz="0" w:space="0" w:color="auto"/>
        <w:right w:val="none" w:sz="0" w:space="0" w:color="auto"/>
      </w:divBdr>
    </w:div>
    <w:div w:id="1309363727">
      <w:bodyDiv w:val="1"/>
      <w:marLeft w:val="0"/>
      <w:marRight w:val="0"/>
      <w:marTop w:val="0"/>
      <w:marBottom w:val="0"/>
      <w:divBdr>
        <w:top w:val="none" w:sz="0" w:space="0" w:color="auto"/>
        <w:left w:val="none" w:sz="0" w:space="0" w:color="auto"/>
        <w:bottom w:val="none" w:sz="0" w:space="0" w:color="auto"/>
        <w:right w:val="none" w:sz="0" w:space="0" w:color="auto"/>
      </w:divBdr>
    </w:div>
    <w:div w:id="1314799168">
      <w:bodyDiv w:val="1"/>
      <w:marLeft w:val="0"/>
      <w:marRight w:val="0"/>
      <w:marTop w:val="0"/>
      <w:marBottom w:val="0"/>
      <w:divBdr>
        <w:top w:val="none" w:sz="0" w:space="0" w:color="auto"/>
        <w:left w:val="none" w:sz="0" w:space="0" w:color="auto"/>
        <w:bottom w:val="none" w:sz="0" w:space="0" w:color="auto"/>
        <w:right w:val="none" w:sz="0" w:space="0" w:color="auto"/>
      </w:divBdr>
    </w:div>
    <w:div w:id="1380855352">
      <w:bodyDiv w:val="1"/>
      <w:marLeft w:val="0"/>
      <w:marRight w:val="0"/>
      <w:marTop w:val="0"/>
      <w:marBottom w:val="0"/>
      <w:divBdr>
        <w:top w:val="none" w:sz="0" w:space="0" w:color="auto"/>
        <w:left w:val="none" w:sz="0" w:space="0" w:color="auto"/>
        <w:bottom w:val="none" w:sz="0" w:space="0" w:color="auto"/>
        <w:right w:val="none" w:sz="0" w:space="0" w:color="auto"/>
      </w:divBdr>
    </w:div>
    <w:div w:id="1427188132">
      <w:bodyDiv w:val="1"/>
      <w:marLeft w:val="0"/>
      <w:marRight w:val="0"/>
      <w:marTop w:val="0"/>
      <w:marBottom w:val="0"/>
      <w:divBdr>
        <w:top w:val="none" w:sz="0" w:space="0" w:color="auto"/>
        <w:left w:val="none" w:sz="0" w:space="0" w:color="auto"/>
        <w:bottom w:val="none" w:sz="0" w:space="0" w:color="auto"/>
        <w:right w:val="none" w:sz="0" w:space="0" w:color="auto"/>
      </w:divBdr>
    </w:div>
    <w:div w:id="1447698743">
      <w:bodyDiv w:val="1"/>
      <w:marLeft w:val="0"/>
      <w:marRight w:val="0"/>
      <w:marTop w:val="0"/>
      <w:marBottom w:val="0"/>
      <w:divBdr>
        <w:top w:val="none" w:sz="0" w:space="0" w:color="auto"/>
        <w:left w:val="none" w:sz="0" w:space="0" w:color="auto"/>
        <w:bottom w:val="none" w:sz="0" w:space="0" w:color="auto"/>
        <w:right w:val="none" w:sz="0" w:space="0" w:color="auto"/>
      </w:divBdr>
    </w:div>
    <w:div w:id="1528906210">
      <w:bodyDiv w:val="1"/>
      <w:marLeft w:val="0"/>
      <w:marRight w:val="0"/>
      <w:marTop w:val="0"/>
      <w:marBottom w:val="0"/>
      <w:divBdr>
        <w:top w:val="none" w:sz="0" w:space="0" w:color="auto"/>
        <w:left w:val="none" w:sz="0" w:space="0" w:color="auto"/>
        <w:bottom w:val="none" w:sz="0" w:space="0" w:color="auto"/>
        <w:right w:val="none" w:sz="0" w:space="0" w:color="auto"/>
      </w:divBdr>
    </w:div>
    <w:div w:id="1535146970">
      <w:bodyDiv w:val="1"/>
      <w:marLeft w:val="0"/>
      <w:marRight w:val="0"/>
      <w:marTop w:val="0"/>
      <w:marBottom w:val="0"/>
      <w:divBdr>
        <w:top w:val="none" w:sz="0" w:space="0" w:color="auto"/>
        <w:left w:val="none" w:sz="0" w:space="0" w:color="auto"/>
        <w:bottom w:val="none" w:sz="0" w:space="0" w:color="auto"/>
        <w:right w:val="none" w:sz="0" w:space="0" w:color="auto"/>
      </w:divBdr>
    </w:div>
    <w:div w:id="1576011479">
      <w:bodyDiv w:val="1"/>
      <w:marLeft w:val="0"/>
      <w:marRight w:val="0"/>
      <w:marTop w:val="0"/>
      <w:marBottom w:val="0"/>
      <w:divBdr>
        <w:top w:val="none" w:sz="0" w:space="0" w:color="auto"/>
        <w:left w:val="none" w:sz="0" w:space="0" w:color="auto"/>
        <w:bottom w:val="none" w:sz="0" w:space="0" w:color="auto"/>
        <w:right w:val="none" w:sz="0" w:space="0" w:color="auto"/>
      </w:divBdr>
    </w:div>
    <w:div w:id="1709336639">
      <w:bodyDiv w:val="1"/>
      <w:marLeft w:val="0"/>
      <w:marRight w:val="0"/>
      <w:marTop w:val="0"/>
      <w:marBottom w:val="0"/>
      <w:divBdr>
        <w:top w:val="none" w:sz="0" w:space="0" w:color="auto"/>
        <w:left w:val="none" w:sz="0" w:space="0" w:color="auto"/>
        <w:bottom w:val="none" w:sz="0" w:space="0" w:color="auto"/>
        <w:right w:val="none" w:sz="0" w:space="0" w:color="auto"/>
      </w:divBdr>
    </w:div>
    <w:div w:id="1759790253">
      <w:bodyDiv w:val="1"/>
      <w:marLeft w:val="0"/>
      <w:marRight w:val="0"/>
      <w:marTop w:val="0"/>
      <w:marBottom w:val="0"/>
      <w:divBdr>
        <w:top w:val="none" w:sz="0" w:space="0" w:color="auto"/>
        <w:left w:val="none" w:sz="0" w:space="0" w:color="auto"/>
        <w:bottom w:val="none" w:sz="0" w:space="0" w:color="auto"/>
        <w:right w:val="none" w:sz="0" w:space="0" w:color="auto"/>
      </w:divBdr>
      <w:divsChild>
        <w:div w:id="1514684083">
          <w:marLeft w:val="0"/>
          <w:marRight w:val="0"/>
          <w:marTop w:val="0"/>
          <w:marBottom w:val="0"/>
          <w:divBdr>
            <w:top w:val="none" w:sz="0" w:space="0" w:color="auto"/>
            <w:left w:val="none" w:sz="0" w:space="0" w:color="auto"/>
            <w:bottom w:val="none" w:sz="0" w:space="0" w:color="auto"/>
            <w:right w:val="none" w:sz="0" w:space="0" w:color="auto"/>
          </w:divBdr>
          <w:divsChild>
            <w:div w:id="157647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40547">
      <w:bodyDiv w:val="1"/>
      <w:marLeft w:val="0"/>
      <w:marRight w:val="0"/>
      <w:marTop w:val="0"/>
      <w:marBottom w:val="0"/>
      <w:divBdr>
        <w:top w:val="none" w:sz="0" w:space="0" w:color="auto"/>
        <w:left w:val="none" w:sz="0" w:space="0" w:color="auto"/>
        <w:bottom w:val="none" w:sz="0" w:space="0" w:color="auto"/>
        <w:right w:val="none" w:sz="0" w:space="0" w:color="auto"/>
      </w:divBdr>
    </w:div>
    <w:div w:id="1952080929">
      <w:bodyDiv w:val="1"/>
      <w:marLeft w:val="0"/>
      <w:marRight w:val="0"/>
      <w:marTop w:val="0"/>
      <w:marBottom w:val="0"/>
      <w:divBdr>
        <w:top w:val="none" w:sz="0" w:space="0" w:color="auto"/>
        <w:left w:val="none" w:sz="0" w:space="0" w:color="auto"/>
        <w:bottom w:val="none" w:sz="0" w:space="0" w:color="auto"/>
        <w:right w:val="none" w:sz="0" w:space="0" w:color="auto"/>
      </w:divBdr>
    </w:div>
    <w:div w:id="2016180557">
      <w:bodyDiv w:val="1"/>
      <w:marLeft w:val="0"/>
      <w:marRight w:val="0"/>
      <w:marTop w:val="0"/>
      <w:marBottom w:val="0"/>
      <w:divBdr>
        <w:top w:val="none" w:sz="0" w:space="0" w:color="auto"/>
        <w:left w:val="none" w:sz="0" w:space="0" w:color="auto"/>
        <w:bottom w:val="none" w:sz="0" w:space="0" w:color="auto"/>
        <w:right w:val="none" w:sz="0" w:space="0" w:color="auto"/>
      </w:divBdr>
    </w:div>
    <w:div w:id="2019457211">
      <w:bodyDiv w:val="1"/>
      <w:marLeft w:val="0"/>
      <w:marRight w:val="0"/>
      <w:marTop w:val="0"/>
      <w:marBottom w:val="0"/>
      <w:divBdr>
        <w:top w:val="none" w:sz="0" w:space="0" w:color="auto"/>
        <w:left w:val="none" w:sz="0" w:space="0" w:color="auto"/>
        <w:bottom w:val="none" w:sz="0" w:space="0" w:color="auto"/>
        <w:right w:val="none" w:sz="0" w:space="0" w:color="auto"/>
      </w:divBdr>
    </w:div>
    <w:div w:id="2117820815">
      <w:bodyDiv w:val="1"/>
      <w:marLeft w:val="0"/>
      <w:marRight w:val="0"/>
      <w:marTop w:val="0"/>
      <w:marBottom w:val="0"/>
      <w:divBdr>
        <w:top w:val="none" w:sz="0" w:space="0" w:color="auto"/>
        <w:left w:val="none" w:sz="0" w:space="0" w:color="auto"/>
        <w:bottom w:val="none" w:sz="0" w:space="0" w:color="auto"/>
        <w:right w:val="none" w:sz="0" w:space="0" w:color="auto"/>
      </w:divBdr>
    </w:div>
    <w:div w:id="213505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204119(EXCHG.140).aspx"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sdn.microsoft.com/en-us/library/dd633709.aspx" TargetMode="External"/><Relationship Id="rId12" Type="http://schemas.openxmlformats.org/officeDocument/2006/relationships/hyperlink" Target="http://msdn.microsoft.com/en-us/library/microsoft.exchange.webservices.data.propertyset.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sdn.microsoft.com/en-us/library/microsoft.exchange.webservices.data.exchangeservice.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Stehle</dc:creator>
  <cp:lastModifiedBy>Dan Bagley</cp:lastModifiedBy>
  <cp:revision>9</cp:revision>
  <dcterms:created xsi:type="dcterms:W3CDTF">2019-11-26T18:34:00Z</dcterms:created>
  <dcterms:modified xsi:type="dcterms:W3CDTF">2019-11-26T22:07:00Z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danba@microsoft.com</vt:lpwstr>
  </property>
  <property fmtid="{D5CDD505-2E9C-101B-9397-08002B2CF9AE}" pid="5" name="MSIP_Label_f42aa342-8706-4288-bd11-ebb85995028c_SetDate">
    <vt:lpwstr>2019-11-26T17:03:15.8064275Z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d4bc845b-c37d-412f-acae-1b1c83f4f450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