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№ 3 к Договору № ______ от «____» ______________ 20____ г.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Акт осмотра (дефектовки) № 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автомототранспортного средства по результатам диагностики</w:t>
      </w:r>
    </w:p>
    <w:p>
      <w:pPr>
        <w:spacing w:after="160"/>
        <w:jc w:val="left"/>
        <w:tabs>
          <w:tab w:val="right" w:pos="9639"/>
        </w:tabs>
      </w:pPr>
      <w:r>
        <w:rPr>
          <w:rFonts w:ascii="Times New Roman" w:hAnsi="Times New Roman" w:eastAsia="Times New Roman"/>
          <w:b w:val="0"/>
          <w:i w:val="0"/>
          <w:sz w:val="22"/>
        </w:rPr>
        <w:t>г. ______________________</w:t>
      </w:r>
      <w:r>
        <w:rPr>
          <w:rFonts w:ascii="Times New Roman" w:hAnsi="Times New Roman" w:eastAsia="Times New Roman"/>
          <w:b w:val="0"/>
          <w:i w:val="0"/>
          <w:sz w:val="22"/>
        </w:rPr>
        <w:tab/>
      </w:r>
      <w:r>
        <w:rPr>
          <w:rFonts w:ascii="Times New Roman" w:hAnsi="Times New Roman" w:eastAsia="Times New Roman"/>
          <w:b w:val="0"/>
          <w:i w:val="0"/>
          <w:sz w:val="22"/>
        </w:rPr>
        <w:t>«____» ______________ 20____ г.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Исполнитель: ИП ______________________________________, ОГРНИП ______________________, ИНН ______________________, адрес места оказания услуг: ______________________________________________, тел. __________________.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Заказчик: ______________________________________________ (Ф. И. О. / наименование), документ, удостоверяющий личность (реквизиты юридического лица): ______________________________________________, адрес: ______________________________, тел. __________________, e-mail: __________________.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Объект осмотра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Марка, модель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Год выпуска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VIN (идентификационный номер)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Гос. рег. знак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№ двигателя / кузова / шасси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Цвет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Пробег по одометру, км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Уровень топлива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Основание осмотра: Договор (заказ-наряд) № ______ от «____» ______________ 20____ г.; приёмо-сдаточный акт № ______ от «____» ______________ 20____ г.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Заявленные Заказчиком жалобы: _______________________________________________________________________________________________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Методы и средства диагностики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визуальный осмотр   ☐ компьютерная диагностика (сканер ______________)   ☐ проверка на подъёмнике   ☐ дорожное испытание   ☐ измерительный инструмент   ☐ разборка узла (агрегата)   ☐ иное: 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Осмотр проведён ☐ в присутствии Заказчика   ☐ в отсутствие Заказчика.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Выявленные неисправности и дефекты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№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Узел, агрегат, деталь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Выявленный дефект (описание)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Причина / характер (износ, производственный, эксплуатационный)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Категория: ☐ безопасность ☐ обязательно ☐ рекомендуется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1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2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3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4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5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4. Рекомендуемые работы, запасные части и предварительная стоимость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№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Рекомендуемая работа / запасная часть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Кол-во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Предварительная стоимость, руб.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Срок выполнения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1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2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3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Итого предварительно: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5. Заключение и решение Заказчика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Заключение специалиста: ________________________________________________________________________________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 уведомлён о выявленных неисправностях, объёме необходимых работ и их предварительной стоимости и принял решение: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выполнить все рекомендуемые работы (оформляется заказ-наряд / акт согласования дополнительных работ);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выполнить работы в объёме: ________________________________________________________________________________________;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отказаться от выполнения работ; АМТС возвращается Заказчику с оплатой стоимости диагностики в размере ______________ руб.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Заказчик отказался от устранения неисправностей, угрожающих безопасности движения (перечень: ____________________________ ________________________________________), о недопустимости эксплуатации АМТС с такими неисправностями предупреждён; соответствующая запись внесена во все экземпляры приёмо-сдаточного акта (пункт 21 Правил, утв. постановлением Правительства РФ от 29.05.2025 № 780).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Стоимость работ по диагностике: ______________ руб. ☐ включается в стоимость ремонта   ☐ оплачивается отдельно.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Осмотр (дефектовку) произвёл: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Должность, Ф. И. О.: 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М. П. (при наличии печати)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 результатами осмотра ознакомлен, экземпляр акта получил: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Ф. И. О.: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Акт фиксирует техническое состояние АМТС на момент осмотра и является основанием для согласования объёма работ. При разногласиях о недостатках услуг или их причинах Исполнитель обязан направить АМТС на экспертизу и оплатить её проведение (пункт 27 Правил № 780).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