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Чек-лист приёма и выдачи автомобиля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(приложение к Регламенту мастера-приёмщика)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Заказ-наряд № {{Номер}} от {{ДатаДлинная}}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Заказчик: {{Заказчик}}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АМТС: {{Марка}} {{Модель}}, гос. знак {{Госномер}}, VIN {{VIN}}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Мастер-приёмщик: {{Сотрудник}}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А. Приём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Документы Заказчика проверены, не изъяты (СТС / право пользования)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Заказ-наряд заполнен; ПОДПИСЬ 1 получена в количестве {{ЭкземплярыЗН}} шт.; экземпляр выдан Заказчику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Фотофиксация при приёме: {{ФотоПриема}} снимков (файлы в деле ЗН)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Согласие на ПДн (только физлицо) — отдельным бланком, если нужно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Ключевое правило: нет подписанного ЗН — нет работ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Б. В процессе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Доп. работы согласованы и зафиксированы в ЗН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Запчасти Заказчика (если есть) — отметка в ЗН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В. Выдача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Оплата / чек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ПОДПИСЬ 2 получена в количестве {{ЭкземплярыЗН}} шт.; гарантийные сроки разъяснены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Фотофиксация при выдаче: {{ФотоВыдачи}} снимков; заполненный экземпляр ЗН у Заказчика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Мастер-приёмщик: ________________ / {{Сотрудник}} /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