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이 병리가 특정 배분식이 아니라 기여도-비례 배분 계열 전체(기여도 0 → credit 0)의 구조적 성질임을 보이며, 낙관적 초기화의 일시적 흡수와 질적으로 구별하고(영구·고정점≠참값),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1칩 가상비용은 회복을 재현하지 못하고 학습 seed에 따라 부호가 요동하지만(6-seed 평균 −117 mbb/g, 양수 2/6 — 전이구간),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show that the pathology is a structural property of the whole family of contribution-proportional schemes (zero contribution → zero credit),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one-chip cost fails to reproduce recovery, with its sign fluctuating across training seeds (mean −117 mbb/g, 2/6 positive — a transition zone),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연구의 대상은 특정 게임이 아니라 구조적 기여도 배분이 남기는 측정 가능한 병리의 진단과, 그 병리를 해소하는 최소 개입의 임계 조건 규명이다. 표 기반 강화학습은 함수근사의 블랙박스 효과 없이 학습 동역학을 단일변수로 통제·관찰할 수 있으므로, 검증 환경으로는 헤즈업 노리밋 홀덤의 순수 tabular Monte-Carlo 학습을 선택한다. 이 선택은 네 가지 성질 때문이다: ① 비용 0 행동(CHECK)이 게임 규칙 자체에 내장되어 있어 인위적 삽입이 아니고, ② 보상이 말단에서 크고 확률적으로 실현되며, ③ 판돈 규모가 궤적마다 변해 임계 희석(4장)까지 시험되고, ④ 병리(수동화)를 착취하는 상대를 계측기로 쓸 수 있다.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증명하고, 이것이 특정 배분식의 결함이 아니라 기여도-비례 배분 계열 전체의 구조적 성질(기여도 함수가 비용 0 행동에 0을 주는 모든 방식 — Lemma 3)임을 보이며(3장), 실제 2,048-셀 에이전트에서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1칩은 회복을 재현하지 못하고 부호가 seed에 따라 요동하며(전이구간)·임계를 충분히 넘는 상수 5칩 이상은 전 seed 유효함을 재현한다(5장) — 이론이 예측한 임계의 존재가 단조 용량-반응으로 확인된 사례다(임계의 위치까지 예측하는 것은 아니다 — 6장 한계 ①). 아울러 동일 예산의 표준 MC와 3자 비교로 처방의 실용적 가치 — 저분산 배분을 보존한 채 병리만 제거 — 를 분리하고(5.3.1절), 표준 처방 후보(탐색 강화·낙관적 초기화·일률 벌점)가 전부 병리를 해소하지 못함을 통제 비교로 보인다(5.5절).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기존 알고리즘의 병리를 명명·진단하는 연구는 강화학습에서 확립된 계보를 갖는다: Q-learning의 과대추정 편향 진단[15]은 Double Q-learning[16]이라는 처방으로 이어졌고, 최근에도 primacy bias[17]·dormant neuron[18]처럼 병리 명명 → 진단 → 최소 처방의 형식이 반복된다. 본 연구는 같은 형식을 기여도 배분의 영-고정점에 적용한 것이다.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3 (계열 일반화). 임의의 기여도 함수 φ≥0에 대해 credit(a)=[φ(a)/Σφ]·P 꼴의 비례 credit은 φ(a)=0인 행동에서 Lemma 2와 동일한 영-고정점을 갖는다 — ZCA ⟺ φ(비용 0 행동)=0. 투자액(φ=inv)뿐 아니라 칩과 무관한 공격성 지표(φ=베팅 여부 1/0)에서도 재현되고, 균등 기여(φ≡1)와 표준 MC(return-equivalent)는 면역이다(수치 검증 스크립트 공개). 즉 ZCA는 본 연구가 채택한 특정 배분식의 결함이 아니라, null-player 공리(기여 0 → 배분 0)[3]를 가치 학습 신호로 쓰는 계열 전체의 구조적 함정이다.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"1칩은 회복 재현 실패(부호 요동), 5칩 이상 전 seed 유효"로 확인된다. 팟 규모 c가 궤적마다 변하는 환경에서는 고정 소액 ε이 큰 팟에서 희석되므로(ε/(ε+c)→0), 임계는 대표 팟 규모 기준으로 설정해야 한다. 나아가 결정 상태(셀)마다 팟 규모가 달라 ε_min도 셀마다 다르므로, 고정 ε이 일부 셀에서만 임계를 넘는 중간 크기에서는 부분적·seed 의존적 회복(전이구간)이 예상된다 — 5장에서 1칩이 정확히 이 양상을 보인다.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전이구간,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예측과 정합하게 용량-반응이 단조하며, 임계를 충분히 넘는 개입에서만 전 seed 양수가 된다.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(참조) 표준 MC — 배분 제거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−312±91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병리 없음·양 지표 열세(5.3.1절)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−117±252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2/6¹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평균 음수·부호 요동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조건의 초기 단일 seed(42) 측정은 −376으로 "무효"를 시사했으나, 6-seed 확장에서 부호 요동(2/6 양수)이 드러났다 — 단일 seed의 오도 위험(6장)의 추가 사례이며, 셀별 임계 이질성에 의한 전이구간 해석(4장)과 정합한다. 조건별 분포는 &lt;Figure 1&gt;과 같다. 행동 수준에서 임계 초과 개입은 수동화를 정확히 뒤집는다(&lt;Figure 3&gt;)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5.3.1 표준 MC와의 동일 예산 비교 — 안정성 (예비)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동일 조건(single-TAG·2M·seed 5개)에서 표준 MC(PURE)는 vs TAG +115±25, vs 무작위 −312±91(0/5 양수)로 양 지표 모두 약하다 — 비례배분+임계 비용(+909 / +1230~+1546) 대비 크게 열위. 학습 곡선(&lt;Figure 2&gt;)은 그 원인이 학습 속도가 아니라 안정성임을 보여준다: 표준 MC는 학습 중반까지 비례배분과 대등한 성능(vs TAG 약 +900)을 보이다가 탐색 온도가 낮아지는 후반(약 1.4M 에피소드)에 붕괴한다(고분산 MC의 알려진 불안정). 비례배분 계열은 개입 유무와 무관하게 붕괴하지 않는다. 즉 비례배분은 저분산으로 후반 안정성을 사고, 그 대가인 ZCA를 임계 비용이 치료한다 — 세 방식 중 "강하게 배우고 병도 없는" 조합은 비례배분+임계 비용뿐이다.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5.5 경쟁 처방 비교 — 표준 처방 후보는 병리를 해소하지 못한다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4장의 이론적 기각(무정보 처방은 고정점을 옮기지 못함)을 동일 조건 통제 비교로 실증하였다(각 학습 seed 5개, 그 외 규약 동일). 비교 대상은 ZCA에 대해 제안될 법한 표준 처방 세 가지다: ① 탐색 강화(softmax 온도 하한 2.0), ② 낙관적 초기화(전 셀 Q₀=+50 — Proposition 1의 검증), ③ 일률 가산 벌점(전 행동의 credit에서 5칩 차감 — action-penalty[8]류의 비선택적 비용).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4&gt; 경쟁 처방 비교 / Rival remedies under identical protocol (mbb/g, 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처방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TAG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(기준선)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+866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① 탐색 강화 (온도≥2.0)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−291±267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1/5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+880±25 (보존)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② 낙관적 초기화 (Q₀=50)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−241±302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1/5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+184±43 (훼손)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③ 일률 벌점 (전 행동 −5칩)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−485±32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+119±34 (훼손)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선택적 가상비용 (CHECK만 5칩)²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+909±50 (보존)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² 5칩은 (i) ③ 일률 벌점과 크기를 일치시켜 선택성만을 분리하고, (ii) 임계를 넘는 최소 유효 용량이라는 보수적 대표값이다. 더 높은 수치의 조건(체크시점 팟 30% +1546±535·6/6, 상수 20칩 +1659±825·5/5)으로 바꿔도 결론은 불변하며, 조건 간 순위는 표준편차 중첩으로 주장하지 않는다(&lt;Table 2&gt;).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①은 예측대로 무효다 — 방문이 늘수록 0으로 재고정되므로 탐색량은 고정점을 바꾸지 못한다(학습 분포 내 성능은 보존). ②는 회복 실패에 더해 학습 분포 내 성능까지 훼손했다 — 낙관값이 전 셀에서 씻겨 내려가는 데 학습 예산이 소모된다(Proposition 1의 일시성이 유한 예산에서는 비용이 됨). ③은 이론 예측(순위 불변 → 기준선과 동일)보다 나빴다: 고정점의 순위는 불변이나, 벌점이 방문한 셀만 −5칩 이동시켜 미방문 셀의 0-초기값과 상대 격차를 만들고(의도치 않은 상대적 낙관 초기화), 유한 예산 학습을 양 지표 모두에서 훼손했다 — 이 예측 편차 자체를 부정적 결과로 함께 보고한다. 다섯 조건 중 양 지표를 지키며 병리를 해소한 것은 선택적 임계 가상비용뿐이며, 특히 ③과의 대비는 처방의 본질이 "비용 부여" 일반이 아니라 비용 0 행동에 대한 선택성임을 분리 실증한다.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8~15%·상수 1칩 부근)은 seed 요동이 크며(1칩 6-seed 평균 −117·2/6 양수), "충분 초과 시 전 seed 유효"라는 임계의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 및 향후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에이전트에서 Q(CHECK)=0의 정확한 붕괴와 그 결과인 정책 수동화(턴 체크 65%)로 실측하였다. 유도한 임계 조건의 예측은 단조 용량-반응으로 확인되었다: 무개입은 전 seed 음수(0/6), 1칩은 부호가 요동하는 전이구간(2/6), 상수 5칩 이상이면 수동화가 풀리고(턴 소액 베팅 65%) 병리를 착취하던 미학습 상대에 대한 성능이 학습 seed 전반에서 회복된다(5/5·6/6 양수). 확인된 것은 임계의 존재이며 위치의 예측이 아니다(6장 한계 ①). 사후정보·구현 인공물·평가 순환성 가설은 각각 결정시점 상수 비용, 격리 실험, 사전 고정 홀드아웃으로 배제하였고, "표준 MC를 쓰면 된다"는 대안은 동일 예산 3자 비교(양 지표 열세)로 기각하였다.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향후 연구. ZCA의 발생 조건은 게임 특수적이지 않다 — ① 성과가 말단에 한 번 실현되고, ② 행동이 성과와 같은 단위의 자원 투입이며, ③ 투입 0 행동이 존재하는 순차 결정 환경이면 계열 정리(Lemma 3)가 동일 병리의 발생을 예측한다. 이 세 조건은 예컨대 V2G 충·방전 스케줄링(대기 행동의 투입 0, 청구 주기 말 요금)과 에너지 하베스팅 IoT 전송 스케줄링(sleep 행동의 투입 0, 보고 주기 말 효용)에서 성립한다. 두 환경에서의 검증 — 특히 요금 구조가 균질한 V2G에서의 임계 위치 사전 계산, sleep의 대기전력이라는 실재 비용에 의한 가상비용의 물리적 해석 — 을 후속 연구로 진행한다.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s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1&gt; Performance vs. virtual-cost magnitude (per-seed dots, mean±SD)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9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2&gt; Learning curves vs. training opponent (5-seed mean; standard MC collapses late)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urn_behavi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3&gt; Turn action distribution: passivity (65% check) flips to small bets under threshold cost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[15] S. Thrun and A. Schwartz, "Issues in using function approximation for reinforcement learning," Proc. of the 1993 Connectionist Models Summer School, pp. 255-263, 1993.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[16] H. van Hasselt, "Double Q-learning," Advances in Neural Information Processing Systems, pp. 2613-2621, 2010.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[17] E. Nikishin, M. Schwarzer, P. D'Oro, P.-L. Bacon, and A. Courville, "The primacy bias in deep reinforcement learning," Proc. Int. Conf. on Machine Learning, pp. 16828-16847, 2022.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[18] G. Sokar, R. Agarwal, P. S. Castro, and U. Evci, "The dormant neuron phenomenon in deep reinforcement learning," Proc. Int. Conf. on Machine Learning, pp. 32145-32168, 2023.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