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rFonts w:ascii="맑은 고딕" w:eastAsia="맑은 고딕" w:hAnsi="맑은 고딕"/>
          <w:b/>
          <w:color w:val="1F4E79"/>
          <w:sz w:val="36"/>
        </w:rPr>
        <w:t>[W04] 과제 — 개념적 설계(ERD) 작성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160"/>
        <w:gridCol w:w="2160"/>
        <w:gridCol w:w="2160"/>
        <w:gridCol w:w="2160"/>
      </w:tblGrid>
      <w:tr>
        <w:tc>
          <w:tcPr>
            <w:tcW w:w="170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학번</w:t>
            </w:r>
          </w:p>
        </w:tc>
        <w:tc>
          <w:tcPr>
            <w:tcW w:w="170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w="3402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선정 주제(W03 연계)</w:t>
            </w:r>
          </w:p>
        </w:tc>
        <w:tc>
          <w:tcPr>
            <w:tcW w:w="170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제출일</w:t>
            </w:r>
          </w:p>
        </w:tc>
      </w:tr>
      <w:tr>
        <w:tc>
          <w:tcPr>
            <w:tcW w:w="1701" w:type="dxa"/>
          </w:tcPr>
          <w:p/>
        </w:tc>
        <w:tc>
          <w:tcPr>
            <w:tcW w:w="1701" w:type="dxa"/>
          </w:tcPr>
          <w:p/>
        </w:tc>
        <w:tc>
          <w:tcPr>
            <w:tcW w:w="3402" w:type="dxa"/>
          </w:tcPr>
          <w:p/>
        </w:tc>
        <w:tc>
          <w:tcPr>
            <w:tcW w:w="1701" w:type="dxa"/>
          </w:tcPr>
          <w:p/>
        </w:tc>
      </w:tr>
    </w:tbl>
    <w:p>
      <w:r>
        <w:rPr>
          <w:rFonts w:ascii="맑은 고딕" w:eastAsia="맑은 고딕" w:hAnsi="맑은 고딕"/>
          <w:b w:val="0"/>
          <w:sz w:val="19"/>
        </w:rPr>
        <w:t>W03에서 선정·분석한 본인 주제를 이어서, 요구사항 정의서를 개념적 설계(ERD)로 변환합니다. 이 산출물은 W05 심화→W06 논리설계→구현까지 계속 확장됩니다.</w:t>
      </w:r>
    </w:p>
    <w:p>
      <w:r>
        <w:rPr>
          <w:rFonts w:ascii="맑은 고딕" w:eastAsia="맑은 고딕" w:hAnsi="맑은 고딕"/>
          <w:b w:val="0"/>
          <w:color w:val="2E7D5B"/>
          <w:sz w:val="19"/>
        </w:rPr>
        <w:t>[① 스키마 모델링 = ER 스키마 모델링 8단계] ① 개체 식별 → ② 관계 식별 → ③ 카디널리티(참여) → ④ 속성 식별 → ⑤ 기본키 → ⑥ 관계 속성 → ⑦ ERD 표현 → ⑧ 검증.  [② 트랜잭션 모델링] 주요 트랜잭션 식별.</w:t>
      </w:r>
    </w:p>
    <w:p>
      <w:r>
        <w:rPr>
          <w:rFonts w:ascii="맑은 고딕" w:eastAsia="맑은 고딕" w:hAnsi="맑은 고딕"/>
          <w:b/>
          <w:color w:val="1F4E79"/>
          <w:sz w:val="26"/>
        </w:rPr>
        <w:t>1. 주제 개요 (W03과 동일 주제)</w:t>
      </w:r>
    </w:p>
    <w:p>
      <w:r>
        <w:rPr>
          <w:rFonts w:ascii="맑은 고딕" w:eastAsia="맑은 고딕" w:hAnsi="맑은 고딕"/>
          <w:b w:val="0"/>
          <w:sz w:val="19"/>
        </w:rPr>
        <w:t>도메인 / 사용자 / 해결 문제 (1문단). 핵심 엔티티 5~8개 규모.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/>
          <w:color w:val="1F4E79"/>
          <w:sz w:val="26"/>
        </w:rPr>
        <w:t>2. 엔티티 정의서 (엔티티 5개 이상)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160"/>
        <w:gridCol w:w="2160"/>
        <w:gridCol w:w="2160"/>
        <w:gridCol w:w="2160"/>
      </w:tblGrid>
      <w:tr>
        <w:tc>
          <w:tcPr>
            <w:tcW w:w="1474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엔티티</w:t>
            </w:r>
          </w:p>
        </w:tc>
        <w:tc>
          <w:tcPr>
            <w:tcW w:w="170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기본키(자료형)</w:t>
            </w:r>
          </w:p>
        </w:tc>
        <w:tc>
          <w:tcPr>
            <w:tcW w:w="4195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속성 목록(자료형)</w:t>
            </w:r>
          </w:p>
        </w:tc>
        <w:tc>
          <w:tcPr>
            <w:tcW w:w="1134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근거 REQ</w:t>
            </w:r>
          </w:p>
        </w:tc>
      </w:tr>
      <w:tr>
        <w:tc>
          <w:tcPr>
            <w:tcW w:w="1474" w:type="dxa"/>
          </w:tcPr>
          <w:p/>
        </w:tc>
        <w:tc>
          <w:tcPr>
            <w:tcW w:w="1701" w:type="dxa"/>
          </w:tcPr>
          <w:p/>
        </w:tc>
        <w:tc>
          <w:tcPr>
            <w:tcW w:w="4195" w:type="dxa"/>
          </w:tcPr>
          <w:p/>
        </w:tc>
        <w:tc>
          <w:tcPr>
            <w:tcW w:w="1134" w:type="dxa"/>
          </w:tcPr>
          <w:p/>
        </w:tc>
      </w:tr>
      <w:tr>
        <w:tc>
          <w:tcPr>
            <w:tcW w:w="1474" w:type="dxa"/>
          </w:tcPr>
          <w:p/>
        </w:tc>
        <w:tc>
          <w:tcPr>
            <w:tcW w:w="1701" w:type="dxa"/>
          </w:tcPr>
          <w:p/>
        </w:tc>
        <w:tc>
          <w:tcPr>
            <w:tcW w:w="4195" w:type="dxa"/>
          </w:tcPr>
          <w:p/>
        </w:tc>
        <w:tc>
          <w:tcPr>
            <w:tcW w:w="1134" w:type="dxa"/>
          </w:tcPr>
          <w:p/>
        </w:tc>
      </w:tr>
      <w:tr>
        <w:tc>
          <w:tcPr>
            <w:tcW w:w="1474" w:type="dxa"/>
          </w:tcPr>
          <w:p/>
        </w:tc>
        <w:tc>
          <w:tcPr>
            <w:tcW w:w="1701" w:type="dxa"/>
          </w:tcPr>
          <w:p/>
        </w:tc>
        <w:tc>
          <w:tcPr>
            <w:tcW w:w="4195" w:type="dxa"/>
          </w:tcPr>
          <w:p/>
        </w:tc>
        <w:tc>
          <w:tcPr>
            <w:tcW w:w="1134" w:type="dxa"/>
          </w:tcPr>
          <w:p/>
        </w:tc>
      </w:tr>
      <w:tr>
        <w:tc>
          <w:tcPr>
            <w:tcW w:w="1474" w:type="dxa"/>
          </w:tcPr>
          <w:p/>
        </w:tc>
        <w:tc>
          <w:tcPr>
            <w:tcW w:w="1701" w:type="dxa"/>
          </w:tcPr>
          <w:p/>
        </w:tc>
        <w:tc>
          <w:tcPr>
            <w:tcW w:w="4195" w:type="dxa"/>
          </w:tcPr>
          <w:p/>
        </w:tc>
        <w:tc>
          <w:tcPr>
            <w:tcW w:w="1134" w:type="dxa"/>
          </w:tcPr>
          <w:p/>
        </w:tc>
      </w:tr>
      <w:tr>
        <w:tc>
          <w:tcPr>
            <w:tcW w:w="1474" w:type="dxa"/>
          </w:tcPr>
          <w:p/>
        </w:tc>
        <w:tc>
          <w:tcPr>
            <w:tcW w:w="1701" w:type="dxa"/>
          </w:tcPr>
          <w:p/>
        </w:tc>
        <w:tc>
          <w:tcPr>
            <w:tcW w:w="4195" w:type="dxa"/>
          </w:tcPr>
          <w:p/>
        </w:tc>
        <w:tc>
          <w:tcPr>
            <w:tcW w:w="1134" w:type="dxa"/>
          </w:tcPr>
          <w:p/>
        </w:tc>
      </w:tr>
      <w:tr>
        <w:tc>
          <w:tcPr>
            <w:tcW w:w="1474" w:type="dxa"/>
          </w:tcPr>
          <w:p/>
        </w:tc>
        <w:tc>
          <w:tcPr>
            <w:tcW w:w="1701" w:type="dxa"/>
          </w:tcPr>
          <w:p/>
        </w:tc>
        <w:tc>
          <w:tcPr>
            <w:tcW w:w="4195" w:type="dxa"/>
          </w:tcPr>
          <w:p/>
        </w:tc>
        <w:tc>
          <w:tcPr>
            <w:tcW w:w="1134" w:type="dxa"/>
          </w:tcPr>
          <w:p/>
        </w:tc>
      </w:tr>
    </w:tbl>
    <w:p>
      <w:r>
        <w:rPr>
          <w:rFonts w:ascii="맑은 고딕" w:eastAsia="맑은 고딕" w:hAnsi="맑은 고딕"/>
          <w:b/>
          <w:color w:val="1F4E79"/>
          <w:sz w:val="26"/>
        </w:rPr>
        <w:t>3. 관계 정의서 (관계 4개 이상, 관계 속성⑥ 포함)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w="1247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관계명</w:t>
            </w:r>
          </w:p>
        </w:tc>
        <w:tc>
          <w:tcPr>
            <w:tcW w:w="1020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엔티티 A</w:t>
            </w:r>
          </w:p>
        </w:tc>
        <w:tc>
          <w:tcPr>
            <w:tcW w:w="1020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엔티티 B</w:t>
            </w:r>
          </w:p>
        </w:tc>
        <w:tc>
          <w:tcPr>
            <w:tcW w:w="907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카디널리티</w:t>
            </w:r>
          </w:p>
        </w:tc>
        <w:tc>
          <w:tcPr>
            <w:tcW w:w="680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A참여</w:t>
            </w:r>
          </w:p>
        </w:tc>
        <w:tc>
          <w:tcPr>
            <w:tcW w:w="680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B참여</w:t>
            </w:r>
          </w:p>
        </w:tc>
        <w:tc>
          <w:tcPr>
            <w:tcW w:w="1134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식별/비식별</w:t>
            </w:r>
          </w:p>
        </w:tc>
        <w:tc>
          <w:tcPr>
            <w:tcW w:w="1020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관계 속성</w:t>
            </w:r>
          </w:p>
        </w:tc>
      </w:tr>
      <w:tr>
        <w:tc>
          <w:tcPr>
            <w:tcW w:w="1247" w:type="dxa"/>
          </w:tcPr>
          <w:p/>
        </w:tc>
        <w:tc>
          <w:tcPr>
            <w:tcW w:w="1020" w:type="dxa"/>
          </w:tcPr>
          <w:p/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680" w:type="dxa"/>
          </w:tcPr>
          <w:p/>
        </w:tc>
        <w:tc>
          <w:tcPr>
            <w:tcW w:w="680" w:type="dxa"/>
          </w:tcPr>
          <w:p/>
        </w:tc>
        <w:tc>
          <w:tcPr>
            <w:tcW w:w="1134" w:type="dxa"/>
          </w:tcPr>
          <w:p/>
        </w:tc>
        <w:tc>
          <w:tcPr>
            <w:tcW w:w="1020" w:type="dxa"/>
          </w:tcPr>
          <w:p/>
        </w:tc>
      </w:tr>
      <w:tr>
        <w:tc>
          <w:tcPr>
            <w:tcW w:w="1247" w:type="dxa"/>
          </w:tcPr>
          <w:p/>
        </w:tc>
        <w:tc>
          <w:tcPr>
            <w:tcW w:w="1020" w:type="dxa"/>
          </w:tcPr>
          <w:p/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680" w:type="dxa"/>
          </w:tcPr>
          <w:p/>
        </w:tc>
        <w:tc>
          <w:tcPr>
            <w:tcW w:w="680" w:type="dxa"/>
          </w:tcPr>
          <w:p/>
        </w:tc>
        <w:tc>
          <w:tcPr>
            <w:tcW w:w="1134" w:type="dxa"/>
          </w:tcPr>
          <w:p/>
        </w:tc>
        <w:tc>
          <w:tcPr>
            <w:tcW w:w="1020" w:type="dxa"/>
          </w:tcPr>
          <w:p/>
        </w:tc>
      </w:tr>
      <w:tr>
        <w:tc>
          <w:tcPr>
            <w:tcW w:w="1247" w:type="dxa"/>
          </w:tcPr>
          <w:p/>
        </w:tc>
        <w:tc>
          <w:tcPr>
            <w:tcW w:w="1020" w:type="dxa"/>
          </w:tcPr>
          <w:p/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680" w:type="dxa"/>
          </w:tcPr>
          <w:p/>
        </w:tc>
        <w:tc>
          <w:tcPr>
            <w:tcW w:w="680" w:type="dxa"/>
          </w:tcPr>
          <w:p/>
        </w:tc>
        <w:tc>
          <w:tcPr>
            <w:tcW w:w="1134" w:type="dxa"/>
          </w:tcPr>
          <w:p/>
        </w:tc>
        <w:tc>
          <w:tcPr>
            <w:tcW w:w="1020" w:type="dxa"/>
          </w:tcPr>
          <w:p/>
        </w:tc>
      </w:tr>
      <w:tr>
        <w:tc>
          <w:tcPr>
            <w:tcW w:w="1247" w:type="dxa"/>
          </w:tcPr>
          <w:p/>
        </w:tc>
        <w:tc>
          <w:tcPr>
            <w:tcW w:w="1020" w:type="dxa"/>
          </w:tcPr>
          <w:p/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680" w:type="dxa"/>
          </w:tcPr>
          <w:p/>
        </w:tc>
        <w:tc>
          <w:tcPr>
            <w:tcW w:w="680" w:type="dxa"/>
          </w:tcPr>
          <w:p/>
        </w:tc>
        <w:tc>
          <w:tcPr>
            <w:tcW w:w="1134" w:type="dxa"/>
          </w:tcPr>
          <w:p/>
        </w:tc>
        <w:tc>
          <w:tcPr>
            <w:tcW w:w="1020" w:type="dxa"/>
          </w:tcPr>
          <w:p/>
        </w:tc>
      </w:tr>
      <w:tr>
        <w:tc>
          <w:tcPr>
            <w:tcW w:w="1247" w:type="dxa"/>
          </w:tcPr>
          <w:p/>
        </w:tc>
        <w:tc>
          <w:tcPr>
            <w:tcW w:w="1020" w:type="dxa"/>
          </w:tcPr>
          <w:p/>
        </w:tc>
        <w:tc>
          <w:tcPr>
            <w:tcW w:w="1020" w:type="dxa"/>
          </w:tcPr>
          <w:p/>
        </w:tc>
        <w:tc>
          <w:tcPr>
            <w:tcW w:w="907" w:type="dxa"/>
          </w:tcPr>
          <w:p/>
        </w:tc>
        <w:tc>
          <w:tcPr>
            <w:tcW w:w="680" w:type="dxa"/>
          </w:tcPr>
          <w:p/>
        </w:tc>
        <w:tc>
          <w:tcPr>
            <w:tcW w:w="680" w:type="dxa"/>
          </w:tcPr>
          <w:p/>
        </w:tc>
        <w:tc>
          <w:tcPr>
            <w:tcW w:w="1134" w:type="dxa"/>
          </w:tcPr>
          <w:p/>
        </w:tc>
        <w:tc>
          <w:tcPr>
            <w:tcW w:w="1020" w:type="dxa"/>
          </w:tcPr>
          <w:p/>
        </w:tc>
      </w:tr>
    </w:tbl>
    <w:p>
      <w:r>
        <w:rPr>
          <w:rFonts w:ascii="맑은 고딕" w:eastAsia="맑은 고딕" w:hAnsi="맑은 고딕"/>
          <w:b/>
          <w:color w:val="1F4E79"/>
          <w:sz w:val="26"/>
        </w:rPr>
        <w:t>4. 요구-ERD 추적표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160"/>
        <w:gridCol w:w="2160"/>
        <w:gridCol w:w="2160"/>
        <w:gridCol w:w="2160"/>
      </w:tblGrid>
      <w:tr>
        <w:tc>
          <w:tcPr>
            <w:tcW w:w="136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REQ-ID</w:t>
            </w:r>
          </w:p>
        </w:tc>
        <w:tc>
          <w:tcPr>
            <w:tcW w:w="2608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요구 요약</w:t>
            </w:r>
          </w:p>
        </w:tc>
        <w:tc>
          <w:tcPr>
            <w:tcW w:w="3118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대응 엔티티/관계</w:t>
            </w:r>
          </w:p>
        </w:tc>
        <w:tc>
          <w:tcPr>
            <w:tcW w:w="1417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반영(O/X)</w:t>
            </w:r>
          </w:p>
        </w:tc>
      </w:tr>
      <w:tr>
        <w:tc>
          <w:tcPr>
            <w:tcW w:w="1361" w:type="dxa"/>
          </w:tcPr>
          <w:p/>
        </w:tc>
        <w:tc>
          <w:tcPr>
            <w:tcW w:w="2608" w:type="dxa"/>
          </w:tcPr>
          <w:p/>
        </w:tc>
        <w:tc>
          <w:tcPr>
            <w:tcW w:w="3118" w:type="dxa"/>
          </w:tcPr>
          <w:p/>
        </w:tc>
        <w:tc>
          <w:tcPr>
            <w:tcW w:w="1417" w:type="dxa"/>
          </w:tcPr>
          <w:p/>
        </w:tc>
      </w:tr>
      <w:tr>
        <w:tc>
          <w:tcPr>
            <w:tcW w:w="1361" w:type="dxa"/>
          </w:tcPr>
          <w:p/>
        </w:tc>
        <w:tc>
          <w:tcPr>
            <w:tcW w:w="2608" w:type="dxa"/>
          </w:tcPr>
          <w:p/>
        </w:tc>
        <w:tc>
          <w:tcPr>
            <w:tcW w:w="3118" w:type="dxa"/>
          </w:tcPr>
          <w:p/>
        </w:tc>
        <w:tc>
          <w:tcPr>
            <w:tcW w:w="1417" w:type="dxa"/>
          </w:tcPr>
          <w:p/>
        </w:tc>
      </w:tr>
      <w:tr>
        <w:tc>
          <w:tcPr>
            <w:tcW w:w="1361" w:type="dxa"/>
          </w:tcPr>
          <w:p/>
        </w:tc>
        <w:tc>
          <w:tcPr>
            <w:tcW w:w="2608" w:type="dxa"/>
          </w:tcPr>
          <w:p/>
        </w:tc>
        <w:tc>
          <w:tcPr>
            <w:tcW w:w="3118" w:type="dxa"/>
          </w:tcPr>
          <w:p/>
        </w:tc>
        <w:tc>
          <w:tcPr>
            <w:tcW w:w="1417" w:type="dxa"/>
          </w:tcPr>
          <w:p/>
        </w:tc>
      </w:tr>
      <w:tr>
        <w:tc>
          <w:tcPr>
            <w:tcW w:w="1361" w:type="dxa"/>
          </w:tcPr>
          <w:p/>
        </w:tc>
        <w:tc>
          <w:tcPr>
            <w:tcW w:w="2608" w:type="dxa"/>
          </w:tcPr>
          <w:p/>
        </w:tc>
        <w:tc>
          <w:tcPr>
            <w:tcW w:w="3118" w:type="dxa"/>
          </w:tcPr>
          <w:p/>
        </w:tc>
        <w:tc>
          <w:tcPr>
            <w:tcW w:w="1417" w:type="dxa"/>
          </w:tcPr>
          <w:p/>
        </w:tc>
      </w:tr>
      <w:tr>
        <w:tc>
          <w:tcPr>
            <w:tcW w:w="1361" w:type="dxa"/>
          </w:tcPr>
          <w:p/>
        </w:tc>
        <w:tc>
          <w:tcPr>
            <w:tcW w:w="2608" w:type="dxa"/>
          </w:tcPr>
          <w:p/>
        </w:tc>
        <w:tc>
          <w:tcPr>
            <w:tcW w:w="3118" w:type="dxa"/>
          </w:tcPr>
          <w:p/>
        </w:tc>
        <w:tc>
          <w:tcPr>
            <w:tcW w:w="1417" w:type="dxa"/>
          </w:tcPr>
          <w:p/>
        </w:tc>
      </w:tr>
      <w:tr>
        <w:tc>
          <w:tcPr>
            <w:tcW w:w="1361" w:type="dxa"/>
          </w:tcPr>
          <w:p/>
        </w:tc>
        <w:tc>
          <w:tcPr>
            <w:tcW w:w="2608" w:type="dxa"/>
          </w:tcPr>
          <w:p/>
        </w:tc>
        <w:tc>
          <w:tcPr>
            <w:tcW w:w="3118" w:type="dxa"/>
          </w:tcPr>
          <w:p/>
        </w:tc>
        <w:tc>
          <w:tcPr>
            <w:tcW w:w="1417" w:type="dxa"/>
          </w:tcPr>
          <w:p/>
        </w:tc>
      </w:tr>
      <w:tr>
        <w:tc>
          <w:tcPr>
            <w:tcW w:w="1361" w:type="dxa"/>
          </w:tcPr>
          <w:p/>
        </w:tc>
        <w:tc>
          <w:tcPr>
            <w:tcW w:w="2608" w:type="dxa"/>
          </w:tcPr>
          <w:p/>
        </w:tc>
        <w:tc>
          <w:tcPr>
            <w:tcW w:w="3118" w:type="dxa"/>
          </w:tcPr>
          <w:p/>
        </w:tc>
        <w:tc>
          <w:tcPr>
            <w:tcW w:w="1417" w:type="dxa"/>
          </w:tcPr>
          <w:p/>
        </w:tc>
      </w:tr>
      <w:tr>
        <w:tc>
          <w:tcPr>
            <w:tcW w:w="1361" w:type="dxa"/>
          </w:tcPr>
          <w:p/>
        </w:tc>
        <w:tc>
          <w:tcPr>
            <w:tcW w:w="2608" w:type="dxa"/>
          </w:tcPr>
          <w:p/>
        </w:tc>
        <w:tc>
          <w:tcPr>
            <w:tcW w:w="3118" w:type="dxa"/>
          </w:tcPr>
          <w:p/>
        </w:tc>
        <w:tc>
          <w:tcPr>
            <w:tcW w:w="1417" w:type="dxa"/>
          </w:tcPr>
          <w:p/>
        </w:tc>
      </w:tr>
    </w:tbl>
    <w:p>
      <w:r>
        <w:rPr>
          <w:rFonts w:ascii="맑은 고딕" w:eastAsia="맑은 고딕" w:hAnsi="맑은 고딕"/>
          <w:b/>
          <w:color w:val="1F4E79"/>
          <w:sz w:val="26"/>
        </w:rPr>
        <w:t>5. 주요 트랜잭션 목록 (트랜잭션 모델링, 5개 이상)</w:t>
      </w:r>
    </w:p>
    <w:p>
      <w:r>
        <w:rPr>
          <w:rFonts w:ascii="맑은 고딕" w:eastAsia="맑은 고딕" w:hAnsi="맑은 고딕"/>
          <w:b w:val="0"/>
          <w:sz w:val="19"/>
        </w:rPr>
        <w:t>처리 요구에서 시스템이 수행할 주요 트랜잭션(연산)을 식별하고 ERD 지원 여부를 점검합니다.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204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주요 트랜잭션</w:t>
            </w:r>
          </w:p>
        </w:tc>
        <w:tc>
          <w:tcPr>
            <w:tcW w:w="136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연산 유형</w:t>
            </w:r>
          </w:p>
        </w:tc>
        <w:tc>
          <w:tcPr>
            <w:tcW w:w="204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필요 엔티티</w:t>
            </w:r>
          </w:p>
        </w:tc>
        <w:tc>
          <w:tcPr>
            <w:tcW w:w="1247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ERD 지원(O/X)</w:t>
            </w:r>
          </w:p>
        </w:tc>
        <w:tc>
          <w:tcPr>
            <w:tcW w:w="1134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근거 REQ</w:t>
            </w:r>
          </w:p>
        </w:tc>
      </w:tr>
      <w:tr>
        <w:tc>
          <w:tcPr>
            <w:tcW w:w="2041" w:type="dxa"/>
          </w:tcPr>
          <w:p/>
        </w:tc>
        <w:tc>
          <w:tcPr>
            <w:tcW w:w="1361" w:type="dxa"/>
          </w:tcPr>
          <w:p/>
        </w:tc>
        <w:tc>
          <w:tcPr>
            <w:tcW w:w="2041" w:type="dxa"/>
          </w:tcPr>
          <w:p/>
        </w:tc>
        <w:tc>
          <w:tcPr>
            <w:tcW w:w="1247" w:type="dxa"/>
          </w:tcPr>
          <w:p/>
        </w:tc>
        <w:tc>
          <w:tcPr>
            <w:tcW w:w="1134" w:type="dxa"/>
          </w:tcPr>
          <w:p/>
        </w:tc>
      </w:tr>
      <w:tr>
        <w:tc>
          <w:tcPr>
            <w:tcW w:w="2041" w:type="dxa"/>
          </w:tcPr>
          <w:p/>
        </w:tc>
        <w:tc>
          <w:tcPr>
            <w:tcW w:w="1361" w:type="dxa"/>
          </w:tcPr>
          <w:p/>
        </w:tc>
        <w:tc>
          <w:tcPr>
            <w:tcW w:w="2041" w:type="dxa"/>
          </w:tcPr>
          <w:p/>
        </w:tc>
        <w:tc>
          <w:tcPr>
            <w:tcW w:w="1247" w:type="dxa"/>
          </w:tcPr>
          <w:p/>
        </w:tc>
        <w:tc>
          <w:tcPr>
            <w:tcW w:w="1134" w:type="dxa"/>
          </w:tcPr>
          <w:p/>
        </w:tc>
      </w:tr>
      <w:tr>
        <w:tc>
          <w:tcPr>
            <w:tcW w:w="2041" w:type="dxa"/>
          </w:tcPr>
          <w:p/>
        </w:tc>
        <w:tc>
          <w:tcPr>
            <w:tcW w:w="1361" w:type="dxa"/>
          </w:tcPr>
          <w:p/>
        </w:tc>
        <w:tc>
          <w:tcPr>
            <w:tcW w:w="2041" w:type="dxa"/>
          </w:tcPr>
          <w:p/>
        </w:tc>
        <w:tc>
          <w:tcPr>
            <w:tcW w:w="1247" w:type="dxa"/>
          </w:tcPr>
          <w:p/>
        </w:tc>
        <w:tc>
          <w:tcPr>
            <w:tcW w:w="1134" w:type="dxa"/>
          </w:tcPr>
          <w:p/>
        </w:tc>
      </w:tr>
      <w:tr>
        <w:tc>
          <w:tcPr>
            <w:tcW w:w="2041" w:type="dxa"/>
          </w:tcPr>
          <w:p/>
        </w:tc>
        <w:tc>
          <w:tcPr>
            <w:tcW w:w="1361" w:type="dxa"/>
          </w:tcPr>
          <w:p/>
        </w:tc>
        <w:tc>
          <w:tcPr>
            <w:tcW w:w="2041" w:type="dxa"/>
          </w:tcPr>
          <w:p/>
        </w:tc>
        <w:tc>
          <w:tcPr>
            <w:tcW w:w="1247" w:type="dxa"/>
          </w:tcPr>
          <w:p/>
        </w:tc>
        <w:tc>
          <w:tcPr>
            <w:tcW w:w="1134" w:type="dxa"/>
          </w:tcPr>
          <w:p/>
        </w:tc>
      </w:tr>
      <w:tr>
        <w:tc>
          <w:tcPr>
            <w:tcW w:w="2041" w:type="dxa"/>
          </w:tcPr>
          <w:p/>
        </w:tc>
        <w:tc>
          <w:tcPr>
            <w:tcW w:w="1361" w:type="dxa"/>
          </w:tcPr>
          <w:p/>
        </w:tc>
        <w:tc>
          <w:tcPr>
            <w:tcW w:w="2041" w:type="dxa"/>
          </w:tcPr>
          <w:p/>
        </w:tc>
        <w:tc>
          <w:tcPr>
            <w:tcW w:w="1247" w:type="dxa"/>
          </w:tcPr>
          <w:p/>
        </w:tc>
        <w:tc>
          <w:tcPr>
            <w:tcW w:w="1134" w:type="dxa"/>
          </w:tcPr>
          <w:p/>
        </w:tc>
      </w:tr>
      <w:tr>
        <w:tc>
          <w:tcPr>
            <w:tcW w:w="2041" w:type="dxa"/>
          </w:tcPr>
          <w:p/>
        </w:tc>
        <w:tc>
          <w:tcPr>
            <w:tcW w:w="1361" w:type="dxa"/>
          </w:tcPr>
          <w:p/>
        </w:tc>
        <w:tc>
          <w:tcPr>
            <w:tcW w:w="2041" w:type="dxa"/>
          </w:tcPr>
          <w:p/>
        </w:tc>
        <w:tc>
          <w:tcPr>
            <w:tcW w:w="1247" w:type="dxa"/>
          </w:tcPr>
          <w:p/>
        </w:tc>
        <w:tc>
          <w:tcPr>
            <w:tcW w:w="1134" w:type="dxa"/>
          </w:tcPr>
          <w:p/>
        </w:tc>
      </w:tr>
    </w:tbl>
    <w:p>
      <w:r>
        <w:rPr>
          <w:rFonts w:ascii="맑은 고딕" w:eastAsia="맑은 고딕" w:hAnsi="맑은 고딕"/>
          <w:b/>
          <w:color w:val="1F4E79"/>
          <w:sz w:val="26"/>
        </w:rPr>
        <w:t>6. ERD 첨부</w:t>
      </w:r>
    </w:p>
    <w:p>
      <w:pPr>
        <w:pStyle w:val="ListBullet"/>
      </w:pPr>
      <w:r>
        <w:rPr>
          <w:rFonts w:ascii="맑은 고딕" w:eastAsia="맑은 고딕" w:hAnsi="맑은 고딕"/>
          <w:b w:val="0"/>
          <w:sz w:val="21"/>
        </w:rPr>
        <w:t>Crow's Foot 표기 ERD 이미지(PNG/PDF) 또는 도구 원본 파일을 별도 첨부</w:t>
      </w:r>
    </w:p>
    <w:p>
      <w:pPr>
        <w:pStyle w:val="ListBullet"/>
      </w:pPr>
      <w:r>
        <w:rPr>
          <w:rFonts w:ascii="맑은 고딕" w:eastAsia="맑은 고딕" w:hAnsi="맑은 고딕"/>
          <w:b w:val="0"/>
          <w:sz w:val="21"/>
        </w:rPr>
        <w:t>엔티티 5개 이상 + 관계 4개 이상, PK/FK·카디널리티·참여 기호 포함</w:t>
      </w:r>
    </w:p>
    <w:p>
      <w:r>
        <w:rPr>
          <w:rFonts w:ascii="맑은 고딕" w:eastAsia="맑은 고딕" w:hAnsi="맑은 고딕"/>
          <w:b/>
          <w:sz w:val="20"/>
        </w:rPr>
        <w:t>[ERD 삽입 영역 — 이미지 붙여넣기]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/>
          <w:color w:val="1F4E79"/>
          <w:sz w:val="26"/>
        </w:rPr>
        <w:t>7. 설계 가정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rPr>
          <w:rFonts w:ascii="맑은 고딕" w:eastAsia="맑은 고딕" w:hAnsi="맑은 고딕"/>
          <w:b w:val="0"/>
          <w:sz w:val="21"/>
        </w:rPr>
        <w:t>______________________________________________________________________</w:t>
      </w:r>
    </w:p>
    <w:p>
      <w:r>
        <w:br w:type="page"/>
      </w:r>
    </w:p>
    <w:p>
      <w:r>
        <w:rPr>
          <w:rFonts w:ascii="맑은 고딕" w:eastAsia="맑은 고딕" w:hAnsi="맑은 고딕"/>
          <w:b/>
          <w:color w:val="1F4E79"/>
          <w:sz w:val="26"/>
        </w:rPr>
        <w:t>[참고] 채점 루브릭 요약 (100점)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2041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평가 항목</w:t>
            </w:r>
          </w:p>
        </w:tc>
        <w:tc>
          <w:tcPr>
            <w:tcW w:w="794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배점</w:t>
            </w:r>
          </w:p>
        </w:tc>
        <w:tc>
          <w:tcPr>
            <w:tcW w:w="5669" w:type="dxa"/>
            <w:shd w:val="clear" w:color="auto" w:fill="1F4E79"/>
          </w:tcPr>
          <w:p>
            <w:r>
              <w:rPr>
                <w:rFonts w:ascii="맑은 고딕" w:eastAsia="맑은 고딕" w:hAnsi="맑은 고딕"/>
                <w:b/>
                <w:color w:val="FFFFFF"/>
                <w:sz w:val="20"/>
              </w:rPr>
              <w:t>핵심 기준</w:t>
            </w:r>
          </w:p>
        </w:tc>
      </w:tr>
      <w:tr>
        <w:tc>
          <w:tcPr>
            <w:tcW w:w="2041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ERD 완전성 (① 스키마)</w:t>
            </w:r>
          </w:p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25</w:t>
            </w:r>
          </w:p>
        </w:tc>
        <w:tc>
          <w:tcPr>
            <w:tcW w:w="5669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엔티티 5+·관계 4+, 요구의 데이터 요구를 모두 커버</w:t>
            </w:r>
          </w:p>
        </w:tc>
      </w:tr>
      <w:tr>
        <w:tc>
          <w:tcPr>
            <w:tcW w:w="2041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표기법 준수</w:t>
            </w:r>
          </w:p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20</w:t>
            </w:r>
          </w:p>
        </w:tc>
        <w:tc>
          <w:tcPr>
            <w:tcW w:w="5669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Crow's Foot 정확, PK/FK·카디널리티·참여 기호 정확</w:t>
            </w:r>
          </w:p>
        </w:tc>
      </w:tr>
      <w:tr>
        <w:tc>
          <w:tcPr>
            <w:tcW w:w="2041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엔티티/속성 설계</w:t>
            </w:r>
          </w:p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15</w:t>
            </w:r>
          </w:p>
        </w:tc>
        <w:tc>
          <w:tcPr>
            <w:tcW w:w="5669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기본키 적절, 다중값/유도 속성 올바른 처리</w:t>
            </w:r>
          </w:p>
        </w:tc>
      </w:tr>
      <w:tr>
        <w:tc>
          <w:tcPr>
            <w:tcW w:w="2041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관계·카디널리티</w:t>
            </w:r>
          </w:p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15</w:t>
            </w:r>
          </w:p>
        </w:tc>
        <w:tc>
          <w:tcPr>
            <w:tcW w:w="5669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카디널리티가 업무 규칙과 일치, 참여제약 타당</w:t>
            </w:r>
          </w:p>
        </w:tc>
      </w:tr>
      <w:tr>
        <w:tc>
          <w:tcPr>
            <w:tcW w:w="2041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트랜잭션 모델링 (②)</w:t>
            </w:r>
          </w:p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15</w:t>
            </w:r>
          </w:p>
        </w:tc>
        <w:tc>
          <w:tcPr>
            <w:tcW w:w="5669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주요 트랜잭션 5+ 식별, 연산 유형·필요 엔티티, ERD 지원 점검</w:t>
            </w:r>
          </w:p>
        </w:tc>
      </w:tr>
      <w:tr>
        <w:tc>
          <w:tcPr>
            <w:tcW w:w="2041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추적성·검증</w:t>
            </w:r>
          </w:p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5</w:t>
            </w:r>
          </w:p>
        </w:tc>
        <w:tc>
          <w:tcPr>
            <w:tcW w:w="5669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요구-ERD 추적표로 근거 제시</w:t>
            </w:r>
          </w:p>
        </w:tc>
      </w:tr>
      <w:tr>
        <w:tc>
          <w:tcPr>
            <w:tcW w:w="2041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문서 완성도</w:t>
            </w:r>
          </w:p>
        </w:tc>
        <w:tc>
          <w:tcPr>
            <w:tcW w:w="794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5</w:t>
            </w:r>
          </w:p>
        </w:tc>
        <w:tc>
          <w:tcPr>
            <w:tcW w:w="5669" w:type="dxa"/>
          </w:tcPr>
          <w:p>
            <w:r>
              <w:rPr>
                <w:rFonts w:ascii="맑은 고딕" w:eastAsia="맑은 고딕" w:hAnsi="맑은 고딕"/>
                <w:b w:val="0"/>
                <w:sz w:val="19"/>
              </w:rPr>
              <w:t>5종 산출물 포함, 가독성, 설계 가정 명시</w:t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U308-15</cp:lastModifiedBy>
  <cp:revision>1</cp:revision>
  <dcterms:created xsi:type="dcterms:W3CDTF">2013-12-23T23:15:00Z</dcterms:created>
  <dcterms:modified xsi:type="dcterms:W3CDTF">2026-09-28T02:00:42Z</dcterms:modified>
  <cp:version>1200.0100.01</cp:version>
</cp:coreProperties>
</file>