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40" w:lineRule="auto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Ruby Sanchez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  <w:t xml:space="preserve"> | rubysanchez@ischool.berkeley.edu | (707) 775-0595 | San Francisco, CA</w:t>
      </w:r>
    </w:p>
    <w:p w:rsidR="00000000" w:rsidDel="00000000" w:rsidP="00000000" w:rsidRDefault="00000000" w:rsidRPr="00000000" w14:paraId="00000003">
      <w:pPr>
        <w:spacing w:after="60" w:before="0" w:line="240" w:lineRule="auto"/>
        <w:rPr/>
      </w:pPr>
      <w:r w:rsidDel="00000000" w:rsidR="00000000" w:rsidRPr="00000000">
        <w:rPr>
          <w:rtl w:val="0"/>
        </w:rPr>
        <w:t xml:space="preserve">Product Manager who translates ambiguous problems into structured decisions, pairing research methods with hands-on AI techniques like prompt engineering and structured evaluation of AI outputs. Grounded in a UX and HCI background, with a track record of evaluating AI-supported concepts and aligning stakeholders around measurable outcomes.</w:t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spacing w:after="45" w:before="90" w:lin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1040"/>
        </w:tabs>
        <w:spacing w:after="0" w:before="0" w:line="240" w:lineRule="auto"/>
        <w:ind w:left="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University of California, Berkeley</w:t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Expected May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1040"/>
        </w:tabs>
        <w:spacing w:after="25" w:before="0" w:line="240" w:lineRule="auto"/>
        <w:ind w:left="0" w:firstLine="0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Master of Information Management and Systems — Focus: Product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5" w:before="0" w:line="240" w:lineRule="auto"/>
        <w:ind w:left="400" w:hanging="200"/>
        <w:rPr/>
      </w:pPr>
      <w:r w:rsidDel="00000000" w:rsidR="00000000" w:rsidRPr="00000000">
        <w:rPr>
          <w:sz w:val="20"/>
          <w:szCs w:val="20"/>
          <w:rtl w:val="0"/>
        </w:rPr>
        <w:t xml:space="preserve">•  Fall 2026 Coursework: Introduction to UX Design, Introduction to Programming &amp; Computation, Introduction to Data Structures &amp; Analytics, Information Organization &amp; Retrieval, Leadership and Influence in Technology, Storytelling in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1040"/>
        </w:tabs>
        <w:spacing w:after="0" w:before="0" w:line="240" w:lineRule="auto"/>
        <w:ind w:left="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University of California, Santa Cruz</w:t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1040"/>
        </w:tabs>
        <w:spacing w:after="25" w:before="0" w:line="240" w:lineRule="auto"/>
        <w:ind w:left="0" w:firstLine="0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B.S. Cognitive Science (Artificial Intelligence / Human-Computer Interaction) — GPA: 3.96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5" w:before="0" w:line="240" w:lineRule="auto"/>
        <w:ind w:left="400" w:hanging="200"/>
        <w:rPr/>
      </w:pPr>
      <w:r w:rsidDel="00000000" w:rsidR="00000000" w:rsidRPr="00000000">
        <w:rPr>
          <w:sz w:val="20"/>
          <w:szCs w:val="20"/>
          <w:rtl w:val="0"/>
        </w:rPr>
        <w:t xml:space="preserve">•  Academic All-District Honors (2025, 2026), Inaugural National Student-Athlete Honor Society Inductee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4" w:val="single"/>
        </w:pBdr>
        <w:spacing w:after="45" w:before="90" w:lin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1040"/>
        </w:tabs>
        <w:spacing w:after="0" w:before="0" w:line="240" w:lineRule="auto"/>
        <w:ind w:left="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Product Operations Director</w:t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Sep 2025 –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1040"/>
        </w:tabs>
        <w:spacing w:after="25" w:before="0" w:line="240" w:lineRule="auto"/>
        <w:ind w:left="0" w:firstLine="0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Tech4Good Lab</w:t>
        <w:tab/>
        <w:t xml:space="preserve">Santa Cruz,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5" w:before="0" w:line="240" w:lineRule="auto"/>
        <w:ind w:left="400" w:hanging="200"/>
        <w:rPr/>
      </w:pPr>
      <w:r w:rsidDel="00000000" w:rsidR="00000000" w:rsidRPr="00000000">
        <w:rPr>
          <w:sz w:val="20"/>
          <w:szCs w:val="20"/>
          <w:rtl w:val="0"/>
        </w:rPr>
        <w:t xml:space="preserve">•  Redesigned the lab's onboarding and workflow processes based on 1:1 stakeholder interviews, cutting member dropouts 40%, eliminating late deliverables (previously ~25%), and raising grade averages from a B+ to an A average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5" w:before="0" w:line="240" w:lineRule="auto"/>
        <w:ind w:left="400" w:hanging="200"/>
        <w:rPr/>
      </w:pPr>
      <w:r w:rsidDel="00000000" w:rsidR="00000000" w:rsidRPr="00000000">
        <w:rPr>
          <w:sz w:val="20"/>
          <w:szCs w:val="20"/>
          <w:rtl w:val="0"/>
        </w:rPr>
        <w:t xml:space="preserve">•  Partnered with ~15 project leads across UX, AI, research, and web development to resolve workload imbalances caused by technical skill gaps, reallocating responsibilities to cut absences, boost participation, and improve on-time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5" w:before="0" w:line="240" w:lineRule="auto"/>
        <w:ind w:left="400" w:hanging="200"/>
        <w:rPr/>
      </w:pPr>
      <w:r w:rsidDel="00000000" w:rsidR="00000000" w:rsidRPr="00000000">
        <w:rPr>
          <w:sz w:val="20"/>
          <w:szCs w:val="20"/>
          <w:rtl w:val="0"/>
        </w:rPr>
        <w:t xml:space="preserve">•  Stepped in with the lab manager to run lab operations during the lead faculty's sabbatical, coordinating undergraduate, PhD, and MS students for 3 months and keeping all projects on track with minimal oversight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1040"/>
        </w:tabs>
        <w:spacing w:after="0" w:before="0" w:line="240" w:lineRule="auto"/>
        <w:ind w:left="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Program Designer / Research Pathways Fellow</w:t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June 2025 – Sep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1040"/>
        </w:tabs>
        <w:spacing w:after="25" w:before="0" w:line="240" w:lineRule="auto"/>
        <w:ind w:left="0" w:firstLine="0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Tech4Good Lab</w:t>
        <w:tab/>
        <w:t xml:space="preserve">Santa Cruz,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5" w:before="0" w:line="240" w:lineRule="auto"/>
        <w:ind w:left="400" w:hanging="200"/>
        <w:rPr/>
      </w:pPr>
      <w:r w:rsidDel="00000000" w:rsidR="00000000" w:rsidRPr="00000000">
        <w:rPr>
          <w:sz w:val="20"/>
          <w:szCs w:val="20"/>
          <w:rtl w:val="0"/>
        </w:rPr>
        <w:t xml:space="preserve">•  Designed a structured onboarding curriculum for literature review and research methods, using scaffolded templates such as summary worksheets and comparison tables; post-program feedback forms showed increased confidence and lab participation among new researchers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" w:before="0" w:line="240" w:lineRule="auto"/>
        <w:ind w:left="400" w:hanging="200"/>
        <w:rPr/>
      </w:pPr>
      <w:r w:rsidDel="00000000" w:rsidR="00000000" w:rsidRPr="00000000">
        <w:rPr>
          <w:sz w:val="20"/>
          <w:szCs w:val="20"/>
          <w:rtl w:val="0"/>
        </w:rPr>
        <w:t xml:space="preserve">•  Piloted the program with new and returning lab members, reducing the need for one-on-one training and helping members contribute to research discussions earlier; adopted lab-wide for all ~30 incoming researchers every quarter since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1040"/>
        </w:tabs>
        <w:spacing w:after="0" w:before="0" w:line="240" w:lineRule="auto"/>
        <w:ind w:left="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UX Intern</w:t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March 2025 – Dec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1040"/>
        </w:tabs>
        <w:spacing w:after="25" w:before="0" w:line="240" w:lineRule="auto"/>
        <w:ind w:left="0" w:firstLine="0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DataShare Santa Cruz County</w:t>
        <w:tab/>
        <w:t xml:space="preserve">Santa Cruz,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5" w:before="0" w:line="240" w:lineRule="auto"/>
        <w:ind w:left="400" w:hanging="200"/>
        <w:rPr/>
      </w:pPr>
      <w:r w:rsidDel="00000000" w:rsidR="00000000" w:rsidRPr="00000000">
        <w:rPr>
          <w:sz w:val="20"/>
          <w:szCs w:val="20"/>
          <w:rtl w:val="0"/>
        </w:rPr>
        <w:t xml:space="preserve">•  Conducted a content audit and competitor analysis to surface user pain points, translating findings into restructured labeling, menus, and product requirements that helped the county share public data more reliably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5" w:before="0" w:line="240" w:lineRule="auto"/>
        <w:ind w:left="400" w:hanging="200"/>
        <w:rPr/>
      </w:pPr>
      <w:r w:rsidDel="00000000" w:rsidR="00000000" w:rsidRPr="00000000">
        <w:rPr>
          <w:sz w:val="20"/>
          <w:szCs w:val="20"/>
          <w:rtl w:val="0"/>
        </w:rPr>
        <w:t xml:space="preserve">•  Ran moderated usability testing with new and returning users using think-aloud and A/B comparison tasks; 70% preferred the redesign, and 83% of returning users favored it for its clarity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5" w:before="0" w:line="240" w:lineRule="auto"/>
        <w:ind w:left="400" w:hanging="200"/>
        <w:rPr/>
      </w:pPr>
      <w:r w:rsidDel="00000000" w:rsidR="00000000" w:rsidRPr="00000000">
        <w:rPr>
          <w:sz w:val="20"/>
          <w:szCs w:val="20"/>
          <w:rtl w:val="0"/>
        </w:rPr>
        <w:t xml:space="preserve">•  Presented research findings and design rationale to 12 DataShare committee members, aligning stakeholders on requirements and securing approval for the site relaunch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1040"/>
        </w:tabs>
        <w:spacing w:after="0" w:before="0" w:line="240" w:lineRule="auto"/>
        <w:ind w:left="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Lead Teaching Assistant</w:t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March 2025 –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1040"/>
        </w:tabs>
        <w:spacing w:after="25" w:before="0" w:line="240" w:lineRule="auto"/>
        <w:ind w:left="0" w:firstLine="0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Baskin Engineering</w:t>
        <w:tab/>
        <w:t xml:space="preserve">Santa Cruz,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5" w:before="0" w:line="240" w:lineRule="auto"/>
        <w:ind w:left="400" w:hanging="200"/>
        <w:rPr/>
      </w:pPr>
      <w:r w:rsidDel="00000000" w:rsidR="00000000" w:rsidRPr="00000000">
        <w:rPr>
          <w:sz w:val="20"/>
          <w:szCs w:val="20"/>
          <w:rtl w:val="0"/>
        </w:rPr>
        <w:t xml:space="preserve">•  Partnered with a Computer Science PhD student focused on EdTech to evaluate the effectiveness of CMPM 15: Research Explorations through large-scale student feedback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5" w:before="0" w:line="240" w:lineRule="auto"/>
        <w:ind w:left="400" w:hanging="200"/>
        <w:rPr/>
      </w:pPr>
      <w:r w:rsidDel="00000000" w:rsidR="00000000" w:rsidRPr="00000000">
        <w:rPr>
          <w:sz w:val="20"/>
          <w:szCs w:val="20"/>
          <w:rtl w:val="0"/>
        </w:rPr>
        <w:t xml:space="preserve">•  Used prompt engineering to help code a large qualitative dataset into seven thematic areas, surfacing gaps that led to a restructured course curriculum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1040"/>
        </w:tabs>
        <w:spacing w:after="0" w:before="0" w:line="240" w:lineRule="auto"/>
        <w:ind w:left="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Product &amp; UX Lead</w:t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Jan 2025 – June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1040"/>
        </w:tabs>
        <w:spacing w:after="25" w:before="0" w:line="240" w:lineRule="auto"/>
        <w:ind w:left="0" w:firstLine="0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Tech4Good Lab</w:t>
        <w:tab/>
        <w:t xml:space="preserve">Santa Cruz,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5" w:before="0" w:line="240" w:lineRule="auto"/>
        <w:ind w:left="400" w:hanging="200"/>
        <w:rPr/>
      </w:pPr>
      <w:r w:rsidDel="00000000" w:rsidR="00000000" w:rsidRPr="00000000">
        <w:rPr>
          <w:sz w:val="20"/>
          <w:szCs w:val="20"/>
          <w:rtl w:val="0"/>
        </w:rPr>
        <w:t xml:space="preserve">•  Directed a 4-person team through ideation and concept design for an AI-supported redesign of Compass, a previously published mentorship platform, translating user needs into product requirements aimed at expanding access to asynchronous mentorship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before="0" w:line="240" w:lineRule="auto"/>
        <w:ind w:left="400" w:hanging="200"/>
        <w:rPr/>
      </w:pPr>
      <w:r w:rsidDel="00000000" w:rsidR="00000000" w:rsidRPr="00000000">
        <w:rPr>
          <w:sz w:val="20"/>
          <w:szCs w:val="20"/>
          <w:rtl w:val="0"/>
        </w:rPr>
        <w:t xml:space="preserve">•  Gathered feedback from the faculty advisor as a stand-in mentor user, uncovering his motivation to make every student feel prioritized, and shifted product requirements to address mentor needs alongside mentees'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1" w:sz="4" w:val="single"/>
        </w:pBdr>
        <w:spacing w:after="45" w:before="90" w:lin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LEADERSHIP &amp;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1040"/>
        </w:tabs>
        <w:spacing w:after="0" w:before="0" w:line="240" w:lineRule="auto"/>
        <w:ind w:left="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Team Captain, NCAA DIII Swim and Dive</w:t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Sep 2024 –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11040"/>
        </w:tabs>
        <w:spacing w:after="25" w:before="0" w:line="240" w:lineRule="auto"/>
        <w:ind w:left="0" w:firstLine="0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University of California, Santa Cruz</w:t>
        <w:tab/>
        <w:t xml:space="preserve">Santa Cruz,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5" w:before="0" w:line="240" w:lineRule="auto"/>
        <w:ind w:left="400" w:hanging="200"/>
        <w:rPr/>
      </w:pPr>
      <w:r w:rsidDel="00000000" w:rsidR="00000000" w:rsidRPr="00000000">
        <w:rPr>
          <w:sz w:val="20"/>
          <w:szCs w:val="20"/>
          <w:rtl w:val="0"/>
        </w:rPr>
        <w:t xml:space="preserve">•  Strengthened team culture and coach-athlete communication across a 70-person team, helping the women's team reach its best finish in program history (2nd place) and the men's team win its second conference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5" w:before="0" w:line="240" w:lineRule="auto"/>
        <w:ind w:left="400" w:hanging="200"/>
        <w:rPr/>
      </w:pPr>
      <w:r w:rsidDel="00000000" w:rsidR="00000000" w:rsidRPr="00000000">
        <w:rPr>
          <w:sz w:val="20"/>
          <w:szCs w:val="20"/>
          <w:rtl w:val="0"/>
        </w:rPr>
        <w:t xml:space="preserve">•  Team Spirit Award (2022 – 2026), Teammate Award (2024, 2025), Heart of the Slug Award (2026), UC Santa Cruz Team of the Year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000000" w:space="1" w:sz="4" w:val="single"/>
        </w:pBdr>
        <w:spacing w:after="45" w:before="90" w:lin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5" w:before="0" w:line="240" w:lineRule="auto"/>
        <w:ind w:left="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Product &amp; Research: </w:t>
      </w:r>
      <w:r w:rsidDel="00000000" w:rsidR="00000000" w:rsidRPr="00000000">
        <w:rPr>
          <w:sz w:val="20"/>
          <w:szCs w:val="20"/>
          <w:rtl w:val="0"/>
        </w:rPr>
        <w:t xml:space="preserve">Product Management, Product Strategy, Business Performance, Market Analysis, Product Design, Design &amp; Development, Ideation, User Research, User Needs Analysis, Usability Testing, A/B Testing,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5" w:before="0" w:line="240" w:lineRule="auto"/>
        <w:ind w:left="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Cross-Functional Leadership: </w:t>
      </w:r>
      <w:r w:rsidDel="00000000" w:rsidR="00000000" w:rsidRPr="00000000">
        <w:rPr>
          <w:sz w:val="20"/>
          <w:szCs w:val="20"/>
          <w:rtl w:val="0"/>
        </w:rPr>
        <w:t xml:space="preserve">Stakeholder Communication, Effective Communication, Collaboration, Empathy-Driven Design, Team Leadership, Process Design, Analytical Problem-Solving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5" w:before="0" w:line="240" w:lineRule="auto"/>
        <w:ind w:left="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Technical: </w:t>
      </w:r>
      <w:r w:rsidDel="00000000" w:rsidR="00000000" w:rsidRPr="00000000">
        <w:rPr>
          <w:sz w:val="20"/>
          <w:szCs w:val="20"/>
          <w:rtl w:val="0"/>
        </w:rPr>
        <w:t xml:space="preserve">Figma, HTML/CSS, Python, Jupyter, SPSS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00" w:top="500" w:left="500" w:right="5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rubyasanchez03/" TargetMode="External"/><Relationship Id="rId8" Type="http://schemas.openxmlformats.org/officeDocument/2006/relationships/hyperlink" Target="https://www.rubyasanchez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PGokJzBiSc9De7SKmDNIiPkTCg==">CgMxLjA4AHIhMXhtczBkX014UUttMk5NVjVadkd2UVJKei1EaHk4aVZv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2026-09-18T22:54:46.574Z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