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04" w:type="dxa"/>
        <w:tblInd w:w="-15" w:type="dxa"/>
        <w:tblLayout w:type="fixed"/>
        <w:tblLook w:val="0000"/>
      </w:tblPr>
      <w:tblGrid>
        <w:gridCol w:w="9904"/>
      </w:tblGrid>
      <w:tr w:rsidR="00247F33" w:rsidRPr="007B145A" w:rsidTr="00247F33">
        <w:tc>
          <w:tcPr>
            <w:tcW w:w="9904" w:type="dxa"/>
          </w:tcPr>
          <w:p w:rsidR="00247F33" w:rsidRPr="00BE23A9" w:rsidRDefault="00BE23A9" w:rsidP="00BE23A9">
            <w:pPr>
              <w:pStyle w:val="TableParagraph"/>
              <w:ind w:left="5" w:firstLine="709"/>
              <w:jc w:val="center"/>
              <w:rPr>
                <w:b/>
                <w:sz w:val="26"/>
                <w:szCs w:val="26"/>
              </w:rPr>
            </w:pPr>
            <w:r w:rsidRPr="00BE23A9">
              <w:rPr>
                <w:b/>
                <w:sz w:val="26"/>
                <w:szCs w:val="26"/>
              </w:rPr>
              <w:t>Перечень тем учебной программы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 w:rsidRPr="007B145A">
              <w:rPr>
                <w:sz w:val="26"/>
                <w:szCs w:val="26"/>
              </w:rPr>
              <w:t>Планировка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сборочно- сварочного цеха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  <w:r w:rsidRPr="007B145A">
              <w:rPr>
                <w:sz w:val="26"/>
                <w:szCs w:val="26"/>
              </w:rPr>
              <w:t>Общие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сведения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о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сварке,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сварных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соединениях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4"/>
                <w:sz w:val="26"/>
                <w:szCs w:val="26"/>
              </w:rPr>
              <w:t>швах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 w:rsidRPr="007B145A">
              <w:rPr>
                <w:sz w:val="26"/>
                <w:szCs w:val="26"/>
              </w:rPr>
              <w:t>Сварные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конструкции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4.</w:t>
            </w:r>
            <w:r w:rsidRPr="007B145A">
              <w:rPr>
                <w:spacing w:val="-2"/>
                <w:sz w:val="26"/>
                <w:szCs w:val="26"/>
              </w:rPr>
              <w:t>Механизация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автоматизация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сварочных </w:t>
            </w:r>
            <w:r w:rsidRPr="007B145A">
              <w:rPr>
                <w:spacing w:val="-2"/>
                <w:sz w:val="26"/>
                <w:szCs w:val="26"/>
              </w:rPr>
              <w:t>работ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 w:rsidRPr="007B145A">
              <w:rPr>
                <w:sz w:val="26"/>
                <w:szCs w:val="26"/>
              </w:rPr>
              <w:t>Основы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металлургических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процессов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при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сварке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</w:t>
            </w:r>
            <w:r w:rsidRPr="007B145A">
              <w:rPr>
                <w:sz w:val="26"/>
                <w:szCs w:val="26"/>
              </w:rPr>
              <w:t>Оборудование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сварочного поста для ручной дуговой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газовой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сварки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</w:t>
            </w:r>
            <w:r w:rsidRPr="007B145A">
              <w:rPr>
                <w:sz w:val="26"/>
                <w:szCs w:val="26"/>
              </w:rPr>
              <w:t>Электрическая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ее применение в сварочных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работах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8.</w:t>
            </w:r>
            <w:r w:rsidRPr="007B145A">
              <w:rPr>
                <w:sz w:val="26"/>
                <w:szCs w:val="26"/>
              </w:rPr>
              <w:t>Источники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питания сварочной дуги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</w:t>
            </w:r>
            <w:r w:rsidRPr="007B145A">
              <w:rPr>
                <w:sz w:val="26"/>
                <w:szCs w:val="26"/>
              </w:rPr>
              <w:t>Материалы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для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ручной</w:t>
            </w:r>
            <w:r w:rsidR="00BC01AD"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дуговой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сварки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4"/>
                <w:sz w:val="26"/>
                <w:szCs w:val="26"/>
              </w:rPr>
              <w:t>резки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</w:t>
            </w:r>
            <w:r w:rsidRPr="007B145A">
              <w:rPr>
                <w:sz w:val="26"/>
                <w:szCs w:val="26"/>
              </w:rPr>
              <w:t>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ручной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плавящимся </w:t>
            </w:r>
            <w:r w:rsidRPr="007B145A">
              <w:rPr>
                <w:spacing w:val="-2"/>
                <w:sz w:val="26"/>
                <w:szCs w:val="26"/>
              </w:rPr>
              <w:t>электродом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11. </w:t>
            </w:r>
            <w:r w:rsidRPr="007B145A">
              <w:rPr>
                <w:sz w:val="26"/>
                <w:szCs w:val="26"/>
              </w:rPr>
              <w:t>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ручной дуговой сварки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неплавящимся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электродом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right="13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12. </w:t>
            </w:r>
            <w:r w:rsidRPr="007B145A">
              <w:rPr>
                <w:sz w:val="26"/>
                <w:szCs w:val="26"/>
              </w:rPr>
              <w:t>Сварочные материалы для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газовой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резки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13. </w:t>
            </w:r>
            <w:r w:rsidRPr="007B145A">
              <w:rPr>
                <w:spacing w:val="-2"/>
                <w:sz w:val="26"/>
                <w:szCs w:val="26"/>
              </w:rPr>
              <w:t>Оборудование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для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газовой</w:t>
            </w:r>
            <w:r w:rsidRPr="007B145A">
              <w:rPr>
                <w:spacing w:val="-2"/>
                <w:sz w:val="26"/>
                <w:szCs w:val="26"/>
              </w:rPr>
              <w:t xml:space="preserve"> сварки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14. </w:t>
            </w:r>
            <w:r w:rsidRPr="007B145A">
              <w:rPr>
                <w:sz w:val="26"/>
                <w:szCs w:val="26"/>
              </w:rPr>
              <w:t>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техника газовой сварки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15. </w:t>
            </w:r>
            <w:r w:rsidRPr="007B145A">
              <w:rPr>
                <w:sz w:val="26"/>
                <w:szCs w:val="26"/>
              </w:rPr>
              <w:t>Ручная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газовая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углеродистых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сталей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16. </w:t>
            </w:r>
            <w:r w:rsidRPr="007B145A">
              <w:rPr>
                <w:sz w:val="26"/>
                <w:szCs w:val="26"/>
              </w:rPr>
              <w:t>Ручная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газовая сварка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легированных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сталей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17. </w:t>
            </w:r>
            <w:r w:rsidRPr="007B145A">
              <w:rPr>
                <w:sz w:val="26"/>
                <w:szCs w:val="26"/>
              </w:rPr>
              <w:t>Ручная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газовая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чугуна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18. </w:t>
            </w:r>
            <w:r w:rsidRPr="007B145A">
              <w:rPr>
                <w:sz w:val="26"/>
                <w:szCs w:val="26"/>
              </w:rPr>
              <w:t>Ручная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газовая сварка цветных металлов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 w:rsidR="00BC01AD"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их </w:t>
            </w:r>
            <w:r w:rsidRPr="007B145A">
              <w:rPr>
                <w:spacing w:val="-2"/>
                <w:sz w:val="26"/>
                <w:szCs w:val="26"/>
              </w:rPr>
              <w:t>сплавов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19. </w:t>
            </w:r>
            <w:r w:rsidRPr="007B145A">
              <w:rPr>
                <w:sz w:val="26"/>
                <w:szCs w:val="26"/>
              </w:rPr>
              <w:t>Ручная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дуговая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газовая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наплавка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20. </w:t>
            </w:r>
            <w:r w:rsidRPr="007B145A">
              <w:rPr>
                <w:spacing w:val="-2"/>
                <w:sz w:val="26"/>
                <w:szCs w:val="26"/>
              </w:rPr>
              <w:t>Оборудование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автоматической и полуавтоматической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сварки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в</w:t>
            </w:r>
            <w:r>
              <w:rPr>
                <w:sz w:val="26"/>
                <w:szCs w:val="26"/>
              </w:rPr>
              <w:t xml:space="preserve"> </w:t>
            </w:r>
          </w:p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</w:t>
            </w:r>
            <w:r w:rsidRPr="007B145A">
              <w:rPr>
                <w:sz w:val="26"/>
                <w:szCs w:val="26"/>
              </w:rPr>
              <w:t>среде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защитных </w:t>
            </w:r>
            <w:r w:rsidRPr="007B145A">
              <w:rPr>
                <w:spacing w:val="-2"/>
                <w:sz w:val="26"/>
                <w:szCs w:val="26"/>
              </w:rPr>
              <w:t>газов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21. </w:t>
            </w:r>
            <w:r w:rsidRPr="007B145A">
              <w:rPr>
                <w:sz w:val="26"/>
                <w:szCs w:val="26"/>
              </w:rPr>
              <w:t>Оборудование и 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полуавтоматической</w:t>
            </w:r>
            <w:r>
              <w:rPr>
                <w:sz w:val="26"/>
                <w:szCs w:val="26"/>
              </w:rPr>
              <w:t xml:space="preserve"> и </w:t>
            </w:r>
            <w:r w:rsidRPr="007B145A">
              <w:rPr>
                <w:sz w:val="26"/>
                <w:szCs w:val="26"/>
              </w:rPr>
              <w:t>автоматической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сварки </w:t>
            </w:r>
            <w:r>
              <w:rPr>
                <w:sz w:val="26"/>
                <w:szCs w:val="26"/>
              </w:rPr>
              <w:t xml:space="preserve"> </w:t>
            </w:r>
          </w:p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</w:t>
            </w:r>
            <w:r w:rsidRPr="007B145A">
              <w:rPr>
                <w:sz w:val="26"/>
                <w:szCs w:val="26"/>
              </w:rPr>
              <w:t>под флюсом</w:t>
            </w:r>
          </w:p>
        </w:tc>
      </w:tr>
      <w:tr w:rsidR="00247F33" w:rsidRPr="007B145A" w:rsidTr="00247F33">
        <w:trPr>
          <w:trHeight w:val="221"/>
        </w:trPr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 w:rsidRPr="007B145A"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22.</w:t>
            </w:r>
            <w:r w:rsidRPr="007B145A">
              <w:rPr>
                <w:spacing w:val="-2"/>
                <w:sz w:val="26"/>
                <w:szCs w:val="26"/>
              </w:rPr>
              <w:t>Оборудование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технология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 xml:space="preserve">термической </w:t>
            </w:r>
            <w:r w:rsidRPr="007B145A">
              <w:rPr>
                <w:spacing w:val="-2"/>
                <w:sz w:val="26"/>
                <w:szCs w:val="26"/>
              </w:rPr>
              <w:t>резки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23.</w:t>
            </w:r>
            <w:r w:rsidRPr="007B145A">
              <w:rPr>
                <w:spacing w:val="-2"/>
                <w:sz w:val="26"/>
                <w:szCs w:val="26"/>
              </w:rPr>
              <w:t>Деформации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напряжения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при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сварке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24.</w:t>
            </w:r>
            <w:r w:rsidRPr="007B145A">
              <w:rPr>
                <w:sz w:val="26"/>
                <w:szCs w:val="26"/>
              </w:rPr>
              <w:t>Дефекты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 w:rsidRPr="007B145A">
              <w:rPr>
                <w:spacing w:val="-2"/>
                <w:sz w:val="26"/>
                <w:szCs w:val="26"/>
              </w:rPr>
              <w:t xml:space="preserve"> контроль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качества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сварных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4"/>
                <w:sz w:val="26"/>
                <w:szCs w:val="26"/>
              </w:rPr>
              <w:t>швов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right="-1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25.</w:t>
            </w:r>
            <w:r w:rsidRPr="007B145A">
              <w:rPr>
                <w:sz w:val="26"/>
                <w:szCs w:val="26"/>
              </w:rPr>
              <w:t>Высокопроизводительные способы ручной дуговой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сварки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26.</w:t>
            </w:r>
            <w:r w:rsidRPr="007B145A">
              <w:rPr>
                <w:sz w:val="26"/>
                <w:szCs w:val="26"/>
              </w:rPr>
              <w:t>Перспективные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виды сварки. Робототехника</w:t>
            </w:r>
          </w:p>
        </w:tc>
      </w:tr>
      <w:tr w:rsidR="00247F33" w:rsidRPr="007B145A" w:rsidTr="00247F33"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right="53"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27.</w:t>
            </w:r>
            <w:r w:rsidRPr="007B145A">
              <w:rPr>
                <w:sz w:val="26"/>
                <w:szCs w:val="26"/>
              </w:rPr>
              <w:t>Основы стандартизации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сертификации.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z w:val="26"/>
                <w:szCs w:val="26"/>
              </w:rPr>
              <w:t>Управление</w:t>
            </w:r>
            <w:r>
              <w:rPr>
                <w:sz w:val="26"/>
                <w:szCs w:val="26"/>
              </w:rPr>
              <w:t xml:space="preserve"> к</w:t>
            </w:r>
            <w:r w:rsidRPr="007B145A">
              <w:rPr>
                <w:sz w:val="26"/>
                <w:szCs w:val="26"/>
              </w:rPr>
              <w:t>ачеством</w:t>
            </w:r>
            <w:r>
              <w:rPr>
                <w:sz w:val="26"/>
                <w:szCs w:val="26"/>
              </w:rPr>
              <w:t xml:space="preserve"> </w:t>
            </w:r>
            <w:r w:rsidRPr="007B145A">
              <w:rPr>
                <w:spacing w:val="-2"/>
                <w:sz w:val="26"/>
                <w:szCs w:val="26"/>
              </w:rPr>
              <w:t>продукции</w:t>
            </w:r>
          </w:p>
        </w:tc>
      </w:tr>
      <w:tr w:rsidR="00247F33" w:rsidRPr="007B145A" w:rsidTr="00247F33">
        <w:trPr>
          <w:trHeight w:val="468"/>
        </w:trPr>
        <w:tc>
          <w:tcPr>
            <w:tcW w:w="9904" w:type="dxa"/>
          </w:tcPr>
          <w:p w:rsidR="00247F33" w:rsidRPr="007B145A" w:rsidRDefault="00247F33" w:rsidP="00E01EC7">
            <w:pPr>
              <w:pStyle w:val="TableParagraph"/>
              <w:ind w:left="5" w:firstLine="709"/>
              <w:rPr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723E61" w:rsidRPr="00247F33" w:rsidRDefault="00723E61" w:rsidP="00247F33"/>
    <w:sectPr w:rsidR="00723E61" w:rsidRPr="00247F33" w:rsidSect="00FC161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Arial"/>
    <w:panose1 w:val="020B0604020202020204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723E61"/>
    <w:rsid w:val="00247F33"/>
    <w:rsid w:val="00723E61"/>
    <w:rsid w:val="00B11591"/>
    <w:rsid w:val="00BC01AD"/>
    <w:rsid w:val="00BE23A9"/>
    <w:rsid w:val="00CF5242"/>
    <w:rsid w:val="00FC1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F33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247F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WinXPProSP3</cp:lastModifiedBy>
  <cp:revision>5</cp:revision>
  <cp:lastPrinted>2025-09-18T06:31:00Z</cp:lastPrinted>
  <dcterms:created xsi:type="dcterms:W3CDTF">2025-09-16T10:07:00Z</dcterms:created>
  <dcterms:modified xsi:type="dcterms:W3CDTF">2025-09-18T06:31:00Z</dcterms:modified>
</cp:coreProperties>
</file>