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761" w:rsidRPr="000D4030" w:rsidRDefault="000D4030" w:rsidP="00140761">
      <w:pPr>
        <w:jc w:val="center"/>
        <w:rPr>
          <w:b/>
          <w:sz w:val="28"/>
          <w:szCs w:val="28"/>
        </w:rPr>
      </w:pPr>
      <w:r w:rsidRPr="000D4030">
        <w:rPr>
          <w:b/>
          <w:sz w:val="28"/>
          <w:szCs w:val="28"/>
        </w:rPr>
        <w:t xml:space="preserve">18. Ручная дуговая и газовая сварка цветных металлов и их </w:t>
      </w:r>
      <w:r w:rsidRPr="000D4030">
        <w:rPr>
          <w:b/>
          <w:spacing w:val="-2"/>
          <w:sz w:val="28"/>
          <w:szCs w:val="28"/>
        </w:rPr>
        <w:t>сплавов</w:t>
      </w:r>
    </w:p>
    <w:p w:rsidR="00140761" w:rsidRPr="00E445D1" w:rsidRDefault="00140761" w:rsidP="00140761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</w:t>
      </w:r>
    </w:p>
    <w:p w:rsidR="00140761" w:rsidRPr="00E445D1" w:rsidRDefault="00140761" w:rsidP="00140761">
      <w:pPr>
        <w:jc w:val="center"/>
        <w:rPr>
          <w:b/>
          <w:sz w:val="28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1. Газовую сварку алюминия следует выполнять только в верхнем положении: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а) да     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нет</w:t>
      </w:r>
    </w:p>
    <w:p w:rsidR="00140761" w:rsidRPr="00E445D1" w:rsidRDefault="00140761" w:rsidP="00140761">
      <w:pPr>
        <w:rPr>
          <w:sz w:val="28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2. Можно ли сварку меди выполнять как левым, так и правым способом: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можно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б) нельзя</w:t>
      </w:r>
    </w:p>
    <w:p w:rsidR="00140761" w:rsidRPr="00E445D1" w:rsidRDefault="00140761" w:rsidP="00140761">
      <w:pPr>
        <w:rPr>
          <w:sz w:val="28"/>
          <w:szCs w:val="28"/>
        </w:rPr>
      </w:pPr>
    </w:p>
    <w:p w:rsidR="00140761" w:rsidRPr="00E445D1" w:rsidRDefault="00140761" w:rsidP="00140761">
      <w:pPr>
        <w:jc w:val="both"/>
        <w:rPr>
          <w:b/>
          <w:sz w:val="28"/>
          <w:szCs w:val="28"/>
        </w:rPr>
      </w:pPr>
      <w:r w:rsidRPr="00E445D1">
        <w:rPr>
          <w:sz w:val="28"/>
          <w:szCs w:val="28"/>
        </w:rPr>
        <w:t>3. При сварке какого металла необходимо пользоваться респиратором: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а) бронзы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латуни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в) меди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г) свинца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д) алюминия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е) никеля</w:t>
      </w:r>
    </w:p>
    <w:p w:rsidR="00140761" w:rsidRPr="00E445D1" w:rsidRDefault="00140761" w:rsidP="00140761">
      <w:pPr>
        <w:rPr>
          <w:sz w:val="28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4. Допускается ли избыток кислорода и горючего газа при газовой сварке алюминия: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а) допускается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не допускается</w:t>
      </w:r>
    </w:p>
    <w:p w:rsidR="00140761" w:rsidRPr="00E445D1" w:rsidRDefault="00140761" w:rsidP="00140761">
      <w:pPr>
        <w:rPr>
          <w:b/>
          <w:sz w:val="28"/>
          <w:szCs w:val="28"/>
        </w:rPr>
      </w:pPr>
    </w:p>
    <w:p w:rsidR="00140761" w:rsidRPr="00E445D1" w:rsidRDefault="00140761" w:rsidP="00140761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</w:t>
      </w:r>
    </w:p>
    <w:p w:rsidR="00140761" w:rsidRPr="00E445D1" w:rsidRDefault="00140761" w:rsidP="00140761">
      <w:pPr>
        <w:jc w:val="center"/>
        <w:rPr>
          <w:sz w:val="28"/>
          <w:szCs w:val="28"/>
        </w:rPr>
      </w:pP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5. Левым способом ведут сварку: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свинца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алюминия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в) никеля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латуни</w:t>
      </w:r>
    </w:p>
    <w:p w:rsidR="00140761" w:rsidRPr="00E445D1" w:rsidRDefault="00140761" w:rsidP="00140761">
      <w:pPr>
        <w:rPr>
          <w:sz w:val="28"/>
          <w:szCs w:val="28"/>
        </w:rPr>
      </w:pP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6. Верно ли утверждение?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При сварке меди  детали не скрепляют прихватами.</w:t>
      </w:r>
    </w:p>
    <w:p w:rsidR="00140761" w:rsidRPr="00E445D1" w:rsidRDefault="00140761" w:rsidP="0014076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 верно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не верно</w:t>
      </w:r>
    </w:p>
    <w:p w:rsidR="00140761" w:rsidRPr="00E445D1" w:rsidRDefault="00140761" w:rsidP="00140761">
      <w:pPr>
        <w:rPr>
          <w:sz w:val="28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7. При нагревании алюминий: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меняет цвет</w:t>
      </w:r>
    </w:p>
    <w:p w:rsidR="00140761" w:rsidRPr="00E445D1" w:rsidRDefault="00140761" w:rsidP="0014076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не меняет цвет</w:t>
      </w:r>
    </w:p>
    <w:p w:rsidR="00140761" w:rsidRDefault="00140761" w:rsidP="00140761">
      <w:pPr>
        <w:jc w:val="both"/>
        <w:rPr>
          <w:sz w:val="28"/>
          <w:szCs w:val="28"/>
        </w:rPr>
      </w:pPr>
    </w:p>
    <w:p w:rsidR="00140761" w:rsidRDefault="00140761" w:rsidP="00140761">
      <w:pPr>
        <w:jc w:val="both"/>
        <w:rPr>
          <w:sz w:val="28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>8. Основным видом при газовой сварке деталей из алюминия являются соединения: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тавровые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угловые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в) </w:t>
      </w:r>
      <w:proofErr w:type="spellStart"/>
      <w:r w:rsidRPr="00E445D1">
        <w:rPr>
          <w:sz w:val="28"/>
          <w:szCs w:val="28"/>
        </w:rPr>
        <w:t>нахлесточные</w:t>
      </w:r>
      <w:proofErr w:type="spellEnd"/>
    </w:p>
    <w:p w:rsidR="00140761" w:rsidRPr="00E445D1" w:rsidRDefault="00140761" w:rsidP="0014076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стыковые</w:t>
      </w:r>
    </w:p>
    <w:p w:rsidR="00140761" w:rsidRPr="00E445D1" w:rsidRDefault="00140761" w:rsidP="00140761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III</w:t>
      </w:r>
    </w:p>
    <w:p w:rsidR="00140761" w:rsidRPr="00E445D1" w:rsidRDefault="00140761" w:rsidP="00140761">
      <w:pPr>
        <w:jc w:val="center"/>
        <w:rPr>
          <w:b/>
          <w:sz w:val="28"/>
          <w:szCs w:val="28"/>
        </w:rPr>
      </w:pP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9. При сварки меди флюсы используют </w:t>
      </w:r>
      <w:proofErr w:type="gramStart"/>
      <w:r w:rsidRPr="00E445D1">
        <w:rPr>
          <w:sz w:val="28"/>
          <w:szCs w:val="28"/>
        </w:rPr>
        <w:t>для</w:t>
      </w:r>
      <w:proofErr w:type="gramEnd"/>
      <w:r w:rsidRPr="00E445D1">
        <w:rPr>
          <w:sz w:val="28"/>
          <w:szCs w:val="28"/>
        </w:rPr>
        <w:t>: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а) предохранения меди от окисления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б) </w:t>
      </w:r>
      <w:proofErr w:type="spellStart"/>
      <w:r w:rsidRPr="00E445D1">
        <w:rPr>
          <w:sz w:val="28"/>
          <w:szCs w:val="28"/>
        </w:rPr>
        <w:t>раскисления</w:t>
      </w:r>
      <w:proofErr w:type="spellEnd"/>
      <w:r w:rsidRPr="00E445D1">
        <w:rPr>
          <w:sz w:val="28"/>
          <w:szCs w:val="28"/>
        </w:rPr>
        <w:t xml:space="preserve"> меди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в) удаления в шлак образующихся оксидов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все выше перечисленное</w:t>
      </w:r>
    </w:p>
    <w:p w:rsidR="00140761" w:rsidRPr="00E445D1" w:rsidRDefault="00140761" w:rsidP="00140761">
      <w:pPr>
        <w:rPr>
          <w:b/>
          <w:sz w:val="28"/>
          <w:szCs w:val="28"/>
        </w:rPr>
      </w:pP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10. Сварку латуни проводят: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левым способом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б) правым способом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в) левым и правым способами</w:t>
      </w:r>
    </w:p>
    <w:p w:rsidR="00140761" w:rsidRPr="00E445D1" w:rsidRDefault="00140761" w:rsidP="00140761">
      <w:pPr>
        <w:rPr>
          <w:sz w:val="28"/>
          <w:szCs w:val="28"/>
        </w:rPr>
      </w:pP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11. Диаметр сварочной проволоки не должен превышать: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а) 5 мм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б) 6 мм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в) 7 мм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8 мм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д) 9 мм</w:t>
      </w:r>
    </w:p>
    <w:p w:rsidR="00140761" w:rsidRPr="00E445D1" w:rsidRDefault="00140761" w:rsidP="00140761">
      <w:pPr>
        <w:rPr>
          <w:sz w:val="28"/>
          <w:szCs w:val="28"/>
        </w:rPr>
      </w:pP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12. Газы-заменители при газовой сварке свинца: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а) пропан-бутан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б) водород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в) природный газ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г) городской газ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д) пары бензина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е) пары керосина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ж) все выше перечисленное</w:t>
      </w:r>
    </w:p>
    <w:p w:rsidR="00140761" w:rsidRPr="00E445D1" w:rsidRDefault="00140761" w:rsidP="00140761">
      <w:pPr>
        <w:rPr>
          <w:sz w:val="28"/>
          <w:szCs w:val="28"/>
        </w:rPr>
      </w:pPr>
    </w:p>
    <w:p w:rsidR="00140761" w:rsidRPr="00E445D1" w:rsidRDefault="00140761" w:rsidP="00140761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IV</w:t>
      </w:r>
    </w:p>
    <w:p w:rsidR="00140761" w:rsidRPr="00E445D1" w:rsidRDefault="00140761" w:rsidP="00140761">
      <w:pPr>
        <w:jc w:val="center"/>
        <w:rPr>
          <w:sz w:val="28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13. При сварке никеля мощность сварочного пламени на 1 мм толщины свариваемого металла составляет: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100-160 дм³/ч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120-180 дм³/ч</w:t>
      </w:r>
    </w:p>
    <w:p w:rsidR="00140761" w:rsidRPr="00E445D1" w:rsidRDefault="00140761" w:rsidP="0014076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140-200 дм³/ч</w:t>
      </w:r>
    </w:p>
    <w:p w:rsidR="00140761" w:rsidRDefault="00140761" w:rsidP="00140761">
      <w:pPr>
        <w:jc w:val="both"/>
        <w:rPr>
          <w:sz w:val="28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>14. При сварке литых бронз применяют предварительный подогрев до температуры: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400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450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500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550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140761" w:rsidRPr="00E445D1" w:rsidRDefault="00140761" w:rsidP="00140761">
      <w:pPr>
        <w:rPr>
          <w:sz w:val="28"/>
          <w:szCs w:val="28"/>
        </w:rPr>
      </w:pP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15. Основная трудность при сварке алюминия: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а) алюминий при нагревании не меняет цвет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образование на его поверхности оксидной пленки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в) низкая температура плавления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г) высокая теплопроводность</w:t>
      </w:r>
    </w:p>
    <w:p w:rsidR="00140761" w:rsidRPr="00E445D1" w:rsidRDefault="00140761" w:rsidP="00140761">
      <w:pPr>
        <w:rPr>
          <w:sz w:val="28"/>
          <w:szCs w:val="28"/>
        </w:rPr>
      </w:pP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16. Газовая сварка никеля применяется для деталей толщиной: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а) до 2 мм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б) до 3 мм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до 4 мм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г) до 5 мм</w:t>
      </w:r>
    </w:p>
    <w:p w:rsidR="00140761" w:rsidRPr="00E445D1" w:rsidRDefault="00140761" w:rsidP="00140761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V</w:t>
      </w:r>
    </w:p>
    <w:p w:rsidR="00140761" w:rsidRPr="000E40F5" w:rsidRDefault="00140761" w:rsidP="00140761">
      <w:pPr>
        <w:rPr>
          <w:sz w:val="22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17. Наконечник горелки при сварке бронзы наклоняют к поверхности свариваемого металла под углом: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25º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35º</w:t>
      </w:r>
    </w:p>
    <w:p w:rsidR="00140761" w:rsidRPr="00E445D1" w:rsidRDefault="00140761" w:rsidP="0014076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45º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55º</w:t>
      </w:r>
    </w:p>
    <w:p w:rsidR="00140761" w:rsidRPr="00E445D1" w:rsidRDefault="00140761" w:rsidP="00140761">
      <w:pPr>
        <w:jc w:val="both"/>
        <w:rPr>
          <w:b/>
          <w:sz w:val="28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18. При газовой сварке алюминия длинные трещины заваривают способом: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а) одноступенчатым</w:t>
      </w:r>
    </w:p>
    <w:p w:rsidR="00140761" w:rsidRPr="00E445D1" w:rsidRDefault="00140761" w:rsidP="00140761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обратноступенчатым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в) трехступенчатым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г) двухступенчатым</w:t>
      </w:r>
    </w:p>
    <w:p w:rsidR="00140761" w:rsidRPr="00E445D1" w:rsidRDefault="00140761" w:rsidP="00140761">
      <w:pPr>
        <w:rPr>
          <w:sz w:val="28"/>
          <w:szCs w:val="28"/>
        </w:rPr>
      </w:pP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19.  Латунь проковывают при температуре выше 650</w:t>
      </w:r>
      <w:proofErr w:type="gramStart"/>
      <w:r w:rsidRPr="00E445D1">
        <w:rPr>
          <w:sz w:val="28"/>
          <w:szCs w:val="28"/>
        </w:rPr>
        <w:t>°С</w:t>
      </w:r>
      <w:proofErr w:type="gramEnd"/>
      <w:r w:rsidRPr="00E445D1">
        <w:rPr>
          <w:sz w:val="28"/>
          <w:szCs w:val="28"/>
        </w:rPr>
        <w:t>, чтобы:</w:t>
      </w:r>
    </w:p>
    <w:p w:rsidR="00140761" w:rsidRPr="00E445D1" w:rsidRDefault="00140761" w:rsidP="0014076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уплотнился металл шва</w:t>
      </w:r>
    </w:p>
    <w:p w:rsidR="00140761" w:rsidRPr="00E445D1" w:rsidRDefault="00140761" w:rsidP="0014076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повысились механические свойства</w:t>
      </w:r>
    </w:p>
    <w:p w:rsidR="00140761" w:rsidRPr="00E445D1" w:rsidRDefault="00140761" w:rsidP="00140761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увеличилась пористость в металле</w:t>
      </w:r>
    </w:p>
    <w:p w:rsidR="00140761" w:rsidRPr="00E445D1" w:rsidRDefault="00140761" w:rsidP="00140761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не образовывались трещины</w:t>
      </w:r>
    </w:p>
    <w:p w:rsidR="00140761" w:rsidRPr="000E40F5" w:rsidRDefault="00140761" w:rsidP="00140761">
      <w:pPr>
        <w:rPr>
          <w:b/>
          <w:sz w:val="22"/>
          <w:szCs w:val="28"/>
        </w:rPr>
      </w:pP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20. Расположите </w:t>
      </w:r>
      <w:proofErr w:type="spellStart"/>
      <w:r w:rsidRPr="00E445D1">
        <w:rPr>
          <w:sz w:val="28"/>
          <w:szCs w:val="28"/>
        </w:rPr>
        <w:t>попорядку</w:t>
      </w:r>
      <w:proofErr w:type="spellEnd"/>
      <w:r w:rsidRPr="00E445D1">
        <w:rPr>
          <w:sz w:val="28"/>
          <w:szCs w:val="28"/>
        </w:rPr>
        <w:t xml:space="preserve"> мероприятия: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После сварки алюминия сварные швы: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а) промывают горячей водой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б) очищают металлической щеткой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в) промывают 2% раствором азотной кислоты</w:t>
      </w:r>
    </w:p>
    <w:p w:rsidR="00140761" w:rsidRPr="00E445D1" w:rsidRDefault="00140761" w:rsidP="00140761">
      <w:pPr>
        <w:rPr>
          <w:sz w:val="28"/>
          <w:szCs w:val="28"/>
        </w:rPr>
      </w:pPr>
      <w:r w:rsidRPr="00E445D1">
        <w:rPr>
          <w:sz w:val="28"/>
          <w:szCs w:val="28"/>
        </w:rPr>
        <w:t>г) просушивают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445D1">
        <w:rPr>
          <w:sz w:val="28"/>
          <w:szCs w:val="28"/>
        </w:rPr>
        <w:t>Ответ: 1-б, 2-в, 3-а, 4-г</w:t>
      </w:r>
    </w:p>
    <w:p w:rsidR="001E2044" w:rsidRDefault="001E2044">
      <w:bookmarkStart w:id="0" w:name="_GoBack"/>
      <w:bookmarkEnd w:id="0"/>
    </w:p>
    <w:sectPr w:rsidR="001E2044" w:rsidSect="009F0E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D34E5"/>
    <w:rsid w:val="000D4030"/>
    <w:rsid w:val="00140761"/>
    <w:rsid w:val="001E2044"/>
    <w:rsid w:val="004D34E5"/>
    <w:rsid w:val="009F0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07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07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400</Words>
  <Characters>2284</Characters>
  <Application>Microsoft Office Word</Application>
  <DocSecurity>0</DocSecurity>
  <Lines>19</Lines>
  <Paragraphs>5</Paragraphs>
  <ScaleCrop>false</ScaleCrop>
  <Company>*</Company>
  <LinksUpToDate>false</LinksUpToDate>
  <CharactersWithSpaces>2679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2025-09-18T10:00:00Z</cp:lastPrinted>
  <dcterms:created xsi:type="dcterms:W3CDTF">2024-05-19T13:31:00Z</dcterms:created>
  <dcterms:modified xsi:type="dcterms:W3CDTF">2025-09-18T10:01:00Z</dcterms:modified>
</cp:coreProperties>
</file>