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35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26"/>
        <w:gridCol w:w="142"/>
        <w:gridCol w:w="567"/>
        <w:gridCol w:w="142"/>
        <w:gridCol w:w="283"/>
        <w:gridCol w:w="425"/>
        <w:gridCol w:w="2079"/>
        <w:gridCol w:w="1590"/>
        <w:gridCol w:w="159"/>
        <w:gridCol w:w="2127"/>
        <w:gridCol w:w="1417"/>
      </w:tblGrid>
      <w:tr w:rsidR="00C36678" w:rsidRPr="00143CF4" w:rsidTr="00C36678">
        <w:tc>
          <w:tcPr>
            <w:tcW w:w="9357" w:type="dxa"/>
            <w:gridSpan w:val="11"/>
          </w:tcPr>
          <w:p w:rsidR="00C36678" w:rsidRPr="00437EE8" w:rsidRDefault="00437EE8" w:rsidP="0077594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2. </w:t>
            </w:r>
            <w:r w:rsidR="00C36678" w:rsidRPr="00437EE8">
              <w:rPr>
                <w:b/>
                <w:bCs/>
                <w:sz w:val="28"/>
                <w:szCs w:val="28"/>
              </w:rPr>
              <w:t>Общие сведения о сварке, сварных соединениях и швах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gridSpan w:val="4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7797" w:type="dxa"/>
            <w:gridSpan w:val="6"/>
          </w:tcPr>
          <w:p w:rsidR="00C36678" w:rsidRPr="00510AF4" w:rsidRDefault="00C36678" w:rsidP="0077594F">
            <w:pPr>
              <w:spacing w:before="240"/>
              <w:ind w:right="1"/>
              <w:rPr>
                <w:sz w:val="32"/>
                <w:szCs w:val="32"/>
              </w:rPr>
            </w:pPr>
            <w:r w:rsidRPr="00510AF4">
              <w:rPr>
                <w:b/>
                <w:sz w:val="32"/>
                <w:szCs w:val="32"/>
                <w:u w:val="single"/>
              </w:rPr>
              <w:t>I уровень</w:t>
            </w:r>
            <w:r w:rsidRPr="00510AF4">
              <w:rPr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 xml:space="preserve">1. 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 xml:space="preserve"> Верно ли утверждение, что   при выполнении соединений различают два основных вида сварки</w:t>
            </w:r>
            <w:proofErr w:type="gramStart"/>
            <w:r w:rsidRPr="00BF3C5D">
              <w:rPr>
                <w:b/>
                <w:sz w:val="24"/>
                <w:szCs w:val="24"/>
              </w:rPr>
              <w:t xml:space="preserve"> :</w:t>
            </w:r>
            <w:proofErr w:type="gramEnd"/>
            <w:r w:rsidRPr="00BF3C5D">
              <w:rPr>
                <w:b/>
                <w:sz w:val="24"/>
                <w:szCs w:val="24"/>
              </w:rPr>
              <w:t xml:space="preserve"> плавлением и давлением? </w:t>
            </w:r>
          </w:p>
        </w:tc>
      </w:tr>
      <w:tr w:rsidR="00C36678" w:rsidRPr="00143CF4" w:rsidTr="00C36678">
        <w:trPr>
          <w:trHeight w:val="335"/>
        </w:trPr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6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да;</w:t>
            </w:r>
          </w:p>
        </w:tc>
      </w:tr>
      <w:tr w:rsidR="00C36678" w:rsidRPr="00143CF4" w:rsidTr="00C36678">
        <w:trPr>
          <w:trHeight w:val="201"/>
        </w:trPr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6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нет.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2.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 xml:space="preserve"> Ручной дуговой сваркой соединяют …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7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только металлы;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7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color w:val="C00000"/>
                <w:sz w:val="24"/>
                <w:szCs w:val="24"/>
              </w:rPr>
              <w:t>металлы, пластмассы, стекло;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7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только стекло;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7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только пластмассы.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3.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Выполнять сварные швы можно в пространственных положениях: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8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color w:val="C00000"/>
                <w:sz w:val="24"/>
                <w:szCs w:val="24"/>
              </w:rPr>
              <w:t xml:space="preserve"> в любом;</w:t>
            </w:r>
            <w:r w:rsidRPr="00BF3C5D">
              <w:rPr>
                <w:sz w:val="24"/>
                <w:szCs w:val="24"/>
              </w:rPr>
              <w:t xml:space="preserve">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8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вертикальном;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8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только нижнем;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8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потолочном.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4.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</w:t>
            </w:r>
            <w:r w:rsidRPr="00BF3C5D">
              <w:rPr>
                <w:b/>
                <w:sz w:val="24"/>
                <w:szCs w:val="24"/>
              </w:rPr>
              <w:t>Металл деталей, подлежащих соединению сваркой называют…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9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присадочным;</w:t>
            </w:r>
            <w:r w:rsidRPr="00BF3C5D">
              <w:rPr>
                <w:color w:val="C00000"/>
                <w:sz w:val="24"/>
                <w:szCs w:val="24"/>
              </w:rPr>
              <w:t xml:space="preserve">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9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color w:val="C00000"/>
                <w:sz w:val="24"/>
                <w:szCs w:val="24"/>
              </w:rPr>
              <w:t xml:space="preserve">основным;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9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дополнительным;</w:t>
            </w:r>
            <w:r w:rsidRPr="00BF3C5D">
              <w:rPr>
                <w:color w:val="C00000"/>
                <w:sz w:val="24"/>
                <w:szCs w:val="24"/>
              </w:rPr>
              <w:t xml:space="preserve">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9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электродным. </w:t>
            </w:r>
          </w:p>
        </w:tc>
      </w:tr>
      <w:tr w:rsidR="00C36678" w:rsidRPr="00143CF4" w:rsidTr="00437EE8">
        <w:trPr>
          <w:trHeight w:val="693"/>
        </w:trPr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143CF4" w:rsidRDefault="00C36678" w:rsidP="0077594F">
            <w:pPr>
              <w:spacing w:after="240"/>
              <w:ind w:left="720"/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 xml:space="preserve"> </w:t>
            </w:r>
          </w:p>
        </w:tc>
        <w:tc>
          <w:tcPr>
            <w:tcW w:w="8080" w:type="dxa"/>
            <w:gridSpan w:val="7"/>
          </w:tcPr>
          <w:p w:rsidR="00C36678" w:rsidRPr="00510AF4" w:rsidRDefault="00C36678" w:rsidP="0077594F">
            <w:pPr>
              <w:spacing w:before="480"/>
              <w:ind w:right="1"/>
              <w:rPr>
                <w:sz w:val="32"/>
                <w:szCs w:val="32"/>
              </w:rPr>
            </w:pPr>
            <w:r w:rsidRPr="00510AF4">
              <w:rPr>
                <w:b/>
                <w:sz w:val="32"/>
                <w:szCs w:val="32"/>
                <w:u w:val="single"/>
              </w:rPr>
              <w:t>II уровень</w:t>
            </w:r>
            <w:r w:rsidRPr="00510AF4">
              <w:rPr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5.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Часть сварной конструкции, в которой сварены примыкающие друг к другу элементы  называют …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0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дополнительный металл;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0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сварной шов;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0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присадочный металл;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0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color w:val="C00000"/>
                <w:sz w:val="24"/>
                <w:szCs w:val="24"/>
              </w:rPr>
              <w:t xml:space="preserve">сварной узел.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6.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Металлическая конструкция, изготовленная из отдельных деталей или узлов с помощью сварки называется…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color w:val="C00000"/>
                <w:sz w:val="24"/>
                <w:szCs w:val="24"/>
              </w:rPr>
              <w:t xml:space="preserve"> сварной конструкцией;</w:t>
            </w:r>
            <w:r w:rsidRPr="00BF3C5D">
              <w:rPr>
                <w:sz w:val="24"/>
                <w:szCs w:val="24"/>
              </w:rPr>
              <w:t xml:space="preserve">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сварным швом;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сварным соединением;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1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сварным узлом.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7.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Металл сварного шва, наплавленный или переплавленный за один проход, называют…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2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шарик;</w:t>
            </w:r>
            <w:r w:rsidRPr="00BF3C5D">
              <w:rPr>
                <w:color w:val="C00000"/>
                <w:sz w:val="24"/>
                <w:szCs w:val="24"/>
              </w:rPr>
              <w:t xml:space="preserve">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2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color w:val="C00000"/>
                <w:sz w:val="24"/>
                <w:szCs w:val="24"/>
              </w:rPr>
              <w:t xml:space="preserve">валик;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2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ролик;</w:t>
            </w:r>
            <w:r w:rsidRPr="00BF3C5D">
              <w:rPr>
                <w:color w:val="C00000"/>
                <w:sz w:val="24"/>
                <w:szCs w:val="24"/>
              </w:rPr>
              <w:t xml:space="preserve">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2"/>
              </w:num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</w:t>
            </w:r>
            <w:proofErr w:type="spellStart"/>
            <w:r w:rsidRPr="00BF3C5D">
              <w:rPr>
                <w:sz w:val="24"/>
                <w:szCs w:val="24"/>
              </w:rPr>
              <w:t>слоик</w:t>
            </w:r>
            <w:proofErr w:type="spellEnd"/>
            <w:r w:rsidRPr="00BF3C5D">
              <w:rPr>
                <w:sz w:val="24"/>
                <w:szCs w:val="24"/>
              </w:rPr>
              <w:t xml:space="preserve"> 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8.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Сварной шов, воспринимающий эксплуатационные нагрузки называют…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3"/>
              </w:numPr>
            </w:pPr>
          </w:p>
        </w:tc>
        <w:tc>
          <w:tcPr>
            <w:tcW w:w="4377" w:type="dxa"/>
            <w:gridSpan w:val="4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основным;</w:t>
            </w:r>
          </w:p>
        </w:tc>
        <w:tc>
          <w:tcPr>
            <w:tcW w:w="3703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3"/>
              </w:numPr>
            </w:pPr>
            <w:r w:rsidRPr="00BF3C5D">
              <w:t>горячим;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3"/>
              </w:numPr>
            </w:pPr>
          </w:p>
        </w:tc>
        <w:tc>
          <w:tcPr>
            <w:tcW w:w="4377" w:type="dxa"/>
            <w:gridSpan w:val="4"/>
          </w:tcPr>
          <w:p w:rsidR="00C36678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связующим;</w:t>
            </w:r>
          </w:p>
          <w:p w:rsidR="00C36678" w:rsidRDefault="00C36678" w:rsidP="0077594F">
            <w:pPr>
              <w:rPr>
                <w:sz w:val="24"/>
                <w:szCs w:val="24"/>
              </w:rPr>
            </w:pPr>
          </w:p>
          <w:p w:rsidR="00C36678" w:rsidRPr="00BF3C5D" w:rsidRDefault="00C36678" w:rsidP="0077594F">
            <w:pPr>
              <w:rPr>
                <w:sz w:val="24"/>
                <w:szCs w:val="24"/>
              </w:rPr>
            </w:pPr>
          </w:p>
        </w:tc>
        <w:tc>
          <w:tcPr>
            <w:tcW w:w="3703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3"/>
              </w:numPr>
              <w:rPr>
                <w:color w:val="C00000"/>
              </w:rPr>
            </w:pPr>
            <w:r w:rsidRPr="00BF3C5D">
              <w:rPr>
                <w:color w:val="C00000"/>
              </w:rPr>
              <w:lastRenderedPageBreak/>
              <w:t>рабочим.</w:t>
            </w:r>
          </w:p>
          <w:p w:rsidR="00C36678" w:rsidRPr="00BF3C5D" w:rsidRDefault="00C36678" w:rsidP="0077594F">
            <w:pPr>
              <w:ind w:left="360"/>
              <w:rPr>
                <w:color w:val="C00000"/>
                <w:sz w:val="24"/>
                <w:szCs w:val="24"/>
              </w:rPr>
            </w:pPr>
            <w:r w:rsidRPr="00BF3C5D">
              <w:rPr>
                <w:color w:val="C00000"/>
                <w:sz w:val="24"/>
                <w:szCs w:val="24"/>
              </w:rPr>
              <w:t xml:space="preserve"> </w:t>
            </w:r>
          </w:p>
        </w:tc>
      </w:tr>
      <w:tr w:rsidR="00C36678" w:rsidRPr="00143CF4" w:rsidTr="00C36678">
        <w:trPr>
          <w:trHeight w:val="960"/>
        </w:trPr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rPr>
                <w:sz w:val="24"/>
                <w:szCs w:val="24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C36678">
            <w:pPr>
              <w:ind w:right="1"/>
              <w:jc w:val="both"/>
              <w:rPr>
                <w:sz w:val="28"/>
                <w:szCs w:val="28"/>
              </w:rPr>
            </w:pPr>
            <w:r w:rsidRPr="00BF3C5D">
              <w:rPr>
                <w:b/>
                <w:sz w:val="28"/>
                <w:szCs w:val="28"/>
                <w:u w:val="single"/>
              </w:rPr>
              <w:t>III уровень</w:t>
            </w:r>
            <w:r w:rsidRPr="00BF3C5D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C36678" w:rsidRPr="00143CF4" w:rsidTr="00C36678">
        <w:tc>
          <w:tcPr>
            <w:tcW w:w="426" w:type="dxa"/>
          </w:tcPr>
          <w:p w:rsidR="00C36678" w:rsidRPr="00143CF4" w:rsidRDefault="00C36678" w:rsidP="0077594F">
            <w:pPr>
              <w:rPr>
                <w:sz w:val="28"/>
                <w:szCs w:val="28"/>
              </w:rPr>
            </w:pPr>
            <w:r w:rsidRPr="00143CF4">
              <w:rPr>
                <w:sz w:val="28"/>
                <w:szCs w:val="28"/>
              </w:rPr>
              <w:t>9.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C36678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Каким из указанных знаков обозначается сварной шов по замкнутому контуру:</w:t>
            </w:r>
          </w:p>
        </w:tc>
      </w:tr>
      <w:tr w:rsidR="00C36678" w:rsidRPr="002F2C4C" w:rsidTr="00C36678">
        <w:trPr>
          <w:trHeight w:val="808"/>
        </w:trPr>
        <w:tc>
          <w:tcPr>
            <w:tcW w:w="426" w:type="dxa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134" w:type="dxa"/>
            <w:gridSpan w:val="4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797" w:type="dxa"/>
            <w:gridSpan w:val="6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а. </w:t>
            </w:r>
            <w:r w:rsidRPr="00BF3C5D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object w:dxaOrig="1740" w:dyaOrig="14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.5pt;height:33.75pt" o:ole="">
                  <v:imagedata r:id="rId5" o:title="" gain="86232f" blacklevel="-3932f"/>
                </v:shape>
                <o:OLEObject Type="Embed" ProgID="PBrush" ShapeID="_x0000_i1025" DrawAspect="Content" ObjectID="_1819693230" r:id="rId6"/>
              </w:object>
            </w:r>
            <w:r w:rsidRPr="00BF3C5D">
              <w:rPr>
                <w:sz w:val="24"/>
                <w:szCs w:val="24"/>
              </w:rPr>
              <w:t xml:space="preserve">                     б.  </w:t>
            </w:r>
            <w:r w:rsidRPr="00BF3C5D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object w:dxaOrig="1545" w:dyaOrig="1275">
                <v:shape id="_x0000_i1026" type="#_x0000_t75" style="width:35.25pt;height:29.25pt" o:ole="">
                  <v:imagedata r:id="rId7" o:title="" gain="86232f" blacklevel="-3932f"/>
                </v:shape>
                <o:OLEObject Type="Embed" ProgID="PBrush" ShapeID="_x0000_i1026" DrawAspect="Content" ObjectID="_1819693231" r:id="rId8"/>
              </w:object>
            </w:r>
            <w:r w:rsidRPr="00BF3C5D">
              <w:rPr>
                <w:sz w:val="24"/>
                <w:szCs w:val="24"/>
              </w:rPr>
              <w:t xml:space="preserve">                        в. </w:t>
            </w:r>
            <w:r w:rsidRPr="00BF3C5D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object w:dxaOrig="1275" w:dyaOrig="1245">
                <v:shape id="_x0000_i1027" type="#_x0000_t75" style="width:27.75pt;height:27.75pt" o:ole="">
                  <v:imagedata r:id="rId9" o:title="" gain="86232f" blacklevel="-3932f"/>
                </v:shape>
                <o:OLEObject Type="Embed" ProgID="PBrush" ShapeID="_x0000_i1027" DrawAspect="Content" ObjectID="_1819693232" r:id="rId10"/>
              </w:objec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 w:right="-57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10.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Каким из указанных знаков обозначается монтажный шов :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134" w:type="dxa"/>
            <w:gridSpan w:val="4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7797" w:type="dxa"/>
            <w:gridSpan w:val="6"/>
            <w:vAlign w:val="center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а.     </w:t>
            </w:r>
            <w:r w:rsidRPr="00BF3C5D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object w:dxaOrig="1335" w:dyaOrig="1245">
                <v:shape id="_x0000_i1028" type="#_x0000_t75" style="width:29.25pt;height:27.75pt" o:ole="">
                  <v:imagedata r:id="rId11" o:title="" gain="86232f" blacklevel="-3932f"/>
                </v:shape>
                <o:OLEObject Type="Embed" ProgID="PBrush" ShapeID="_x0000_i1028" DrawAspect="Content" ObjectID="_1819693233" r:id="rId12"/>
              </w:object>
            </w:r>
            <w:r w:rsidRPr="00BF3C5D">
              <w:rPr>
                <w:sz w:val="24"/>
                <w:szCs w:val="24"/>
              </w:rPr>
              <w:t xml:space="preserve">                 б.     </w:t>
            </w:r>
            <w:r w:rsidRPr="00BF3C5D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object w:dxaOrig="1350" w:dyaOrig="1275">
                <v:shape id="_x0000_i1029" type="#_x0000_t75" style="width:30pt;height:28.5pt" o:ole="">
                  <v:imagedata r:id="rId13" o:title="" gain="86232f" blacklevel="-3932f"/>
                </v:shape>
                <o:OLEObject Type="Embed" ProgID="PBrush" ShapeID="_x0000_i1029" DrawAspect="Content" ObjectID="_1819693234" r:id="rId14"/>
              </w:object>
            </w:r>
            <w:r w:rsidRPr="00BF3C5D">
              <w:rPr>
                <w:sz w:val="24"/>
                <w:szCs w:val="24"/>
              </w:rPr>
              <w:t xml:space="preserve">                   в.      </w:t>
            </w:r>
            <w:r w:rsidRPr="00BF3C5D">
              <w:rPr>
                <w:rFonts w:asciiTheme="minorHAnsi" w:eastAsiaTheme="minorHAnsi" w:hAnsiTheme="minorHAnsi" w:cstheme="minorBidi"/>
                <w:sz w:val="24"/>
                <w:szCs w:val="24"/>
                <w:lang w:eastAsia="en-US"/>
              </w:rPr>
              <w:object w:dxaOrig="1230" w:dyaOrig="1050">
                <v:shape id="_x0000_i1030" type="#_x0000_t75" style="width:27pt;height:23.25pt" o:ole="">
                  <v:imagedata r:id="rId15" o:title="" gain="86232f" blacklevel="-3932f"/>
                </v:shape>
                <o:OLEObject Type="Embed" ProgID="PBrush" ShapeID="_x0000_i1030" DrawAspect="Content" ObjectID="_1819693235" r:id="rId16"/>
              </w:objec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11.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Угол скоса кромки обычно составляет: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4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222" w:type="dxa"/>
            <w:gridSpan w:val="8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3</w:t>
            </w:r>
            <w:r w:rsidRPr="00BF3C5D">
              <w:rPr>
                <w:sz w:val="24"/>
                <w:szCs w:val="24"/>
                <w:vertAlign w:val="superscript"/>
              </w:rPr>
              <w:t>0</w:t>
            </w:r>
            <w:r w:rsidRPr="00BF3C5D">
              <w:rPr>
                <w:sz w:val="24"/>
                <w:szCs w:val="24"/>
              </w:rPr>
              <w:t xml:space="preserve"> – 5</w:t>
            </w:r>
            <w:r w:rsidRPr="00BF3C5D">
              <w:rPr>
                <w:sz w:val="24"/>
                <w:szCs w:val="24"/>
                <w:vertAlign w:val="superscript"/>
              </w:rPr>
              <w:t>0</w:t>
            </w:r>
            <w:r w:rsidRPr="00BF3C5D">
              <w:rPr>
                <w:sz w:val="24"/>
                <w:szCs w:val="24"/>
              </w:rPr>
              <w:t xml:space="preserve"> </w:t>
            </w:r>
            <w:r w:rsidRPr="00BF3C5D">
              <w:rPr>
                <w:color w:val="C00000"/>
                <w:sz w:val="24"/>
                <w:szCs w:val="24"/>
              </w:rPr>
              <w:t xml:space="preserve">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4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222" w:type="dxa"/>
            <w:gridSpan w:val="8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color w:val="C00000"/>
                <w:sz w:val="24"/>
                <w:szCs w:val="24"/>
              </w:rPr>
              <w:t>30</w:t>
            </w:r>
            <w:r w:rsidRPr="00BF3C5D">
              <w:rPr>
                <w:color w:val="C00000"/>
                <w:sz w:val="24"/>
                <w:szCs w:val="24"/>
                <w:vertAlign w:val="superscript"/>
              </w:rPr>
              <w:t>0</w:t>
            </w:r>
            <w:r w:rsidRPr="00BF3C5D">
              <w:rPr>
                <w:color w:val="C00000"/>
                <w:sz w:val="24"/>
                <w:szCs w:val="24"/>
              </w:rPr>
              <w:t xml:space="preserve"> – 50</w:t>
            </w:r>
            <w:r w:rsidRPr="00BF3C5D">
              <w:rPr>
                <w:color w:val="C00000"/>
                <w:sz w:val="24"/>
                <w:szCs w:val="24"/>
                <w:vertAlign w:val="superscript"/>
              </w:rPr>
              <w:t>0</w:t>
            </w:r>
            <w:r w:rsidRPr="00BF3C5D">
              <w:rPr>
                <w:color w:val="C00000"/>
                <w:sz w:val="24"/>
                <w:szCs w:val="24"/>
              </w:rPr>
              <w:t xml:space="preserve">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4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222" w:type="dxa"/>
            <w:gridSpan w:val="8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60</w:t>
            </w:r>
            <w:r w:rsidRPr="00BF3C5D">
              <w:rPr>
                <w:sz w:val="24"/>
                <w:szCs w:val="24"/>
                <w:vertAlign w:val="superscript"/>
              </w:rPr>
              <w:t>0</w:t>
            </w:r>
            <w:r w:rsidRPr="00BF3C5D">
              <w:rPr>
                <w:sz w:val="24"/>
                <w:szCs w:val="24"/>
              </w:rPr>
              <w:t xml:space="preserve"> – 90</w:t>
            </w:r>
            <w:r w:rsidRPr="00BF3C5D">
              <w:rPr>
                <w:sz w:val="24"/>
                <w:szCs w:val="24"/>
                <w:vertAlign w:val="superscript"/>
              </w:rPr>
              <w:t>0</w:t>
            </w:r>
            <w:r w:rsidRPr="00BF3C5D">
              <w:rPr>
                <w:sz w:val="24"/>
                <w:szCs w:val="24"/>
              </w:rPr>
              <w:t xml:space="preserve"> </w:t>
            </w:r>
            <w:r w:rsidRPr="00BF3C5D">
              <w:rPr>
                <w:color w:val="C00000"/>
                <w:sz w:val="24"/>
                <w:szCs w:val="24"/>
              </w:rPr>
              <w:t xml:space="preserve">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4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222" w:type="dxa"/>
            <w:gridSpan w:val="8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>90</w:t>
            </w:r>
            <w:r w:rsidRPr="00BF3C5D">
              <w:rPr>
                <w:sz w:val="24"/>
                <w:szCs w:val="24"/>
                <w:vertAlign w:val="superscript"/>
              </w:rPr>
              <w:t>0</w:t>
            </w:r>
            <w:r w:rsidRPr="00BF3C5D">
              <w:rPr>
                <w:sz w:val="24"/>
                <w:szCs w:val="24"/>
              </w:rPr>
              <w:t xml:space="preserve"> – 180</w:t>
            </w:r>
            <w:r w:rsidRPr="00BF3C5D">
              <w:rPr>
                <w:sz w:val="24"/>
                <w:szCs w:val="24"/>
                <w:vertAlign w:val="superscript"/>
              </w:rPr>
              <w:t>0</w:t>
            </w:r>
            <w:r w:rsidRPr="00BF3C5D">
              <w:rPr>
                <w:sz w:val="24"/>
                <w:szCs w:val="24"/>
              </w:rPr>
              <w:t xml:space="preserve"> 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12.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Притупление кромок в зависимости от толщины металла обычно составляет: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3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222" w:type="dxa"/>
            <w:gridSpan w:val="8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color w:val="C00000"/>
                <w:sz w:val="24"/>
                <w:szCs w:val="24"/>
              </w:rPr>
              <w:t xml:space="preserve"> 1 – 3 мм;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3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222" w:type="dxa"/>
            <w:gridSpan w:val="8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7 – 10 мм;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3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222" w:type="dxa"/>
            <w:gridSpan w:val="8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15 – 20 мм;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3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222" w:type="dxa"/>
            <w:gridSpan w:val="8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4 – 6 мм;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222" w:type="dxa"/>
            <w:gridSpan w:val="8"/>
          </w:tcPr>
          <w:p w:rsidR="00C36678" w:rsidRPr="00BF3C5D" w:rsidRDefault="00C36678" w:rsidP="0077594F">
            <w:pPr>
              <w:spacing w:before="360"/>
              <w:ind w:right="1"/>
              <w:rPr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  <w:u w:val="single"/>
              </w:rPr>
              <w:t>IV уровень</w:t>
            </w:r>
            <w:r w:rsidRPr="00BF3C5D">
              <w:rPr>
                <w:sz w:val="24"/>
                <w:szCs w:val="24"/>
                <w:u w:val="single"/>
              </w:rPr>
              <w:t xml:space="preserve"> (правильный ответ 1 балл)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Pr="002F2C4C" w:rsidRDefault="00C36678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13.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По предложенному описанию определите элемент геометрической формы подготовки кромок под сварку:</w:t>
            </w:r>
          </w:p>
          <w:p w:rsidR="00C36678" w:rsidRPr="00BF3C5D" w:rsidRDefault="00C36678" w:rsidP="0077594F">
            <w:pPr>
              <w:ind w:left="-57" w:right="-113"/>
              <w:rPr>
                <w:i/>
                <w:sz w:val="24"/>
                <w:szCs w:val="24"/>
              </w:rPr>
            </w:pPr>
            <w:r w:rsidRPr="00BF3C5D">
              <w:rPr>
                <w:i/>
                <w:sz w:val="24"/>
                <w:szCs w:val="24"/>
              </w:rPr>
              <w:t>«Этот угол образуется между скошенными кромками свариваемых частей. В зависимости от способа сварки и типа соединения он изменяется  от 60</w:t>
            </w:r>
            <w:r w:rsidRPr="00BF3C5D">
              <w:rPr>
                <w:i/>
                <w:sz w:val="24"/>
                <w:szCs w:val="24"/>
                <w:vertAlign w:val="superscript"/>
              </w:rPr>
              <w:t>0</w:t>
            </w:r>
            <w:r w:rsidRPr="00BF3C5D">
              <w:rPr>
                <w:i/>
                <w:sz w:val="24"/>
                <w:szCs w:val="24"/>
              </w:rPr>
              <w:t xml:space="preserve"> до 90</w:t>
            </w:r>
            <w:r w:rsidRPr="00BF3C5D">
              <w:rPr>
                <w:i/>
                <w:sz w:val="24"/>
                <w:szCs w:val="24"/>
                <w:vertAlign w:val="superscript"/>
              </w:rPr>
              <w:t xml:space="preserve">0 </w:t>
            </w:r>
            <w:r w:rsidRPr="00BF3C5D">
              <w:rPr>
                <w:i/>
                <w:sz w:val="24"/>
                <w:szCs w:val="24"/>
              </w:rPr>
              <w:t xml:space="preserve">.»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Default="00C36678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4"/>
              </w:numPr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угол скоса кромки;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Default="00C36678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4"/>
              </w:numPr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угол зазора;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Default="00C36678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4"/>
              </w:numPr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угол притупление кромки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Default="00C36678" w:rsidP="0077594F">
            <w:pPr>
              <w:ind w:left="-113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851" w:type="dxa"/>
            <w:gridSpan w:val="3"/>
          </w:tcPr>
          <w:p w:rsidR="00C36678" w:rsidRPr="00BF3C5D" w:rsidRDefault="00C36678" w:rsidP="00C36678">
            <w:pPr>
              <w:pStyle w:val="a4"/>
              <w:numPr>
                <w:ilvl w:val="0"/>
                <w:numId w:val="14"/>
              </w:numPr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color w:val="C00000"/>
                <w:sz w:val="24"/>
                <w:szCs w:val="24"/>
              </w:rPr>
            </w:pPr>
            <w:r w:rsidRPr="00BF3C5D">
              <w:rPr>
                <w:sz w:val="24"/>
                <w:szCs w:val="24"/>
              </w:rPr>
              <w:t xml:space="preserve"> </w:t>
            </w:r>
            <w:r w:rsidRPr="00BF3C5D">
              <w:rPr>
                <w:color w:val="C00000"/>
                <w:sz w:val="24"/>
                <w:szCs w:val="24"/>
              </w:rPr>
              <w:t xml:space="preserve">угол разделки кромок </w:t>
            </w:r>
          </w:p>
        </w:tc>
      </w:tr>
      <w:tr w:rsidR="00C36678" w:rsidRPr="002F2C4C" w:rsidTr="00C36678">
        <w:tc>
          <w:tcPr>
            <w:tcW w:w="426" w:type="dxa"/>
          </w:tcPr>
          <w:p w:rsidR="00C36678" w:rsidRDefault="00C36678" w:rsidP="0077594F">
            <w:pPr>
              <w:ind w:left="-113" w:right="-113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14.</w:t>
            </w:r>
          </w:p>
        </w:tc>
        <w:tc>
          <w:tcPr>
            <w:tcW w:w="8931" w:type="dxa"/>
            <w:gridSpan w:val="10"/>
          </w:tcPr>
          <w:p w:rsidR="00C36678" w:rsidRPr="00BF3C5D" w:rsidRDefault="00C36678" w:rsidP="0077594F">
            <w:pPr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Установите соответствие рисунка наименованию сварного шва:</w:t>
            </w:r>
          </w:p>
        </w:tc>
      </w:tr>
      <w:tr w:rsidR="00C36678" w:rsidRPr="002F2C4C" w:rsidTr="00C36678">
        <w:tc>
          <w:tcPr>
            <w:tcW w:w="1985" w:type="dxa"/>
            <w:gridSpan w:val="6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  1.  </w:t>
            </w:r>
          </w:p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5A7C0A">
              <w:rPr>
                <w:rFonts w:asciiTheme="majorHAnsi" w:hAnsiTheme="majorHAnsi"/>
                <w:noProof/>
                <w:sz w:val="28"/>
                <w:szCs w:val="28"/>
              </w:rPr>
              <w:drawing>
                <wp:inline distT="0" distB="0" distL="0" distR="0">
                  <wp:extent cx="1028700" cy="628650"/>
                  <wp:effectExtent l="19050" t="0" r="0" b="0"/>
                  <wp:docPr id="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t="28358" r="40667" b="17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079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2.</w:t>
            </w:r>
          </w:p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5A7C0A">
              <w:rPr>
                <w:rFonts w:asciiTheme="majorHAnsi" w:hAnsiTheme="majorHAnsi"/>
                <w:noProof/>
                <w:sz w:val="28"/>
                <w:szCs w:val="28"/>
              </w:rPr>
              <w:drawing>
                <wp:inline distT="0" distB="0" distL="0" distR="0">
                  <wp:extent cx="1066800" cy="626353"/>
                  <wp:effectExtent l="1905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t="22302" r="64750" b="230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26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9" w:type="dxa"/>
            <w:gridSpan w:val="2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5A7C0A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-3810</wp:posOffset>
                  </wp:positionV>
                  <wp:extent cx="811530" cy="1000125"/>
                  <wp:effectExtent l="19050" t="0" r="7620" b="0"/>
                  <wp:wrapNone/>
                  <wp:docPr id="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68122" b="10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530" cy="1000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sz w:val="28"/>
                <w:szCs w:val="28"/>
              </w:rPr>
              <w:t>3.</w:t>
            </w:r>
          </w:p>
        </w:tc>
        <w:tc>
          <w:tcPr>
            <w:tcW w:w="2127" w:type="dxa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E04AB9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1270</wp:posOffset>
                  </wp:positionV>
                  <wp:extent cx="1228725" cy="762000"/>
                  <wp:effectExtent l="19050" t="0" r="9525" b="0"/>
                  <wp:wrapNone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67750" t="20863" b="25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sz w:val="28"/>
                <w:szCs w:val="28"/>
              </w:rPr>
              <w:t>4.</w:t>
            </w:r>
          </w:p>
        </w:tc>
        <w:tc>
          <w:tcPr>
            <w:tcW w:w="1417" w:type="dxa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E04AB9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-3810</wp:posOffset>
                  </wp:positionV>
                  <wp:extent cx="1057275" cy="895350"/>
                  <wp:effectExtent l="19050" t="0" r="9525" b="0"/>
                  <wp:wrapNone/>
                  <wp:docPr id="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t="7321" r="53611" b="67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sz w:val="28"/>
                <w:szCs w:val="28"/>
              </w:rPr>
              <w:t>5.</w:t>
            </w:r>
          </w:p>
        </w:tc>
      </w:tr>
      <w:tr w:rsidR="00C36678" w:rsidRPr="002F2C4C" w:rsidTr="00C36678">
        <w:trPr>
          <w:trHeight w:val="1516"/>
        </w:trPr>
        <w:tc>
          <w:tcPr>
            <w:tcW w:w="1985" w:type="dxa"/>
            <w:gridSpan w:val="6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6.</w:t>
            </w:r>
          </w:p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882017">
              <w:rPr>
                <w:rFonts w:asciiTheme="majorHAnsi" w:hAnsiTheme="majorHAnsi"/>
                <w:noProof/>
                <w:sz w:val="28"/>
                <w:szCs w:val="28"/>
              </w:rPr>
              <w:drawing>
                <wp:inline distT="0" distB="0" distL="0" distR="0">
                  <wp:extent cx="1171575" cy="600075"/>
                  <wp:effectExtent l="19050" t="0" r="9525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52750" t="12057" b="578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534" cy="598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079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7.</w:t>
            </w:r>
          </w:p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882017">
              <w:rPr>
                <w:rFonts w:asciiTheme="majorHAnsi" w:hAnsiTheme="majorHAnsi"/>
                <w:noProof/>
                <w:sz w:val="28"/>
                <w:szCs w:val="28"/>
              </w:rPr>
              <w:drawing>
                <wp:inline distT="0" distB="0" distL="0" distR="0">
                  <wp:extent cx="1337665" cy="648566"/>
                  <wp:effectExtent l="19050" t="0" r="0" b="0"/>
                  <wp:docPr id="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t="57092" r="50500" b="88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914" cy="654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9" w:type="dxa"/>
            <w:gridSpan w:val="2"/>
          </w:tcPr>
          <w:p w:rsidR="00C36678" w:rsidRPr="005A7C0A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882017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1270</wp:posOffset>
                  </wp:positionV>
                  <wp:extent cx="1133475" cy="1095375"/>
                  <wp:effectExtent l="19050" t="0" r="9525" b="0"/>
                  <wp:wrapNone/>
                  <wp:docPr id="8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53056" t="7321" b="63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sz w:val="28"/>
                <w:szCs w:val="28"/>
              </w:rPr>
              <w:t>8.</w:t>
            </w:r>
          </w:p>
        </w:tc>
        <w:tc>
          <w:tcPr>
            <w:tcW w:w="2127" w:type="dxa"/>
          </w:tcPr>
          <w:p w:rsidR="00C36678" w:rsidRPr="00E04AB9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882017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1270</wp:posOffset>
                  </wp:positionV>
                  <wp:extent cx="1181100" cy="1019175"/>
                  <wp:effectExtent l="19050" t="0" r="0" b="0"/>
                  <wp:wrapNone/>
                  <wp:docPr id="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53889" t="74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sz w:val="28"/>
                <w:szCs w:val="28"/>
              </w:rPr>
              <w:t>9.</w:t>
            </w:r>
          </w:p>
        </w:tc>
        <w:tc>
          <w:tcPr>
            <w:tcW w:w="1417" w:type="dxa"/>
          </w:tcPr>
          <w:p w:rsidR="00C36678" w:rsidRPr="00E04AB9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882017">
              <w:rPr>
                <w:rFonts w:asciiTheme="majorHAnsi" w:hAnsi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1270</wp:posOffset>
                  </wp:positionV>
                  <wp:extent cx="1181100" cy="971550"/>
                  <wp:effectExtent l="19050" t="0" r="0" b="0"/>
                  <wp:wrapNone/>
                  <wp:docPr id="1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t="40179" r="50833" b="33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sz w:val="28"/>
                <w:szCs w:val="28"/>
              </w:rPr>
              <w:t>10</w:t>
            </w:r>
          </w:p>
        </w:tc>
      </w:tr>
      <w:tr w:rsidR="00C36678" w:rsidRPr="002F2C4C" w:rsidTr="00C36678">
        <w:tc>
          <w:tcPr>
            <w:tcW w:w="1985" w:type="dxa"/>
            <w:gridSpan w:val="6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11.</w:t>
            </w:r>
          </w:p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6678" w:rsidRDefault="00437EE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1327150</wp:posOffset>
                  </wp:positionH>
                  <wp:positionV relativeFrom="paragraph">
                    <wp:posOffset>22860</wp:posOffset>
                  </wp:positionV>
                  <wp:extent cx="1120775" cy="1066800"/>
                  <wp:effectExtent l="19050" t="0" r="3175" b="0"/>
                  <wp:wrapNone/>
                  <wp:docPr id="1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53611" t="40178" b="31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775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36678" w:rsidRPr="00951FC2">
              <w:rPr>
                <w:rFonts w:asciiTheme="majorHAnsi" w:hAnsiTheme="majorHAnsi"/>
                <w:noProof/>
                <w:sz w:val="28"/>
                <w:szCs w:val="28"/>
              </w:rPr>
              <w:drawing>
                <wp:inline distT="0" distB="0" distL="0" distR="0">
                  <wp:extent cx="1304925" cy="663277"/>
                  <wp:effectExtent l="19050" t="0" r="9525" b="0"/>
                  <wp:docPr id="1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t="9574" r="54750" b="578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63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9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lastRenderedPageBreak/>
              <w:t>12.</w:t>
            </w:r>
          </w:p>
        </w:tc>
        <w:tc>
          <w:tcPr>
            <w:tcW w:w="1749" w:type="dxa"/>
            <w:gridSpan w:val="2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13.</w:t>
            </w:r>
          </w:p>
          <w:p w:rsidR="00C36678" w:rsidRPr="00882017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951FC2">
              <w:rPr>
                <w:rFonts w:asciiTheme="majorHAnsi" w:hAnsiTheme="majorHAnsi"/>
                <w:noProof/>
                <w:sz w:val="28"/>
                <w:szCs w:val="28"/>
              </w:rPr>
              <w:lastRenderedPageBreak/>
              <w:drawing>
                <wp:inline distT="0" distB="0" distL="0" distR="0">
                  <wp:extent cx="1123950" cy="667759"/>
                  <wp:effectExtent l="19050" t="0" r="0" b="0"/>
                  <wp:docPr id="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55000" t="56028" r="2500" b="8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67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C36678" w:rsidRPr="00882017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lastRenderedPageBreak/>
              <w:t>14.</w:t>
            </w:r>
            <w:r w:rsidRPr="00951FC2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r w:rsidRPr="00143CF4">
              <w:rPr>
                <w:rFonts w:asciiTheme="majorHAnsi" w:hAnsiTheme="majorHAnsi"/>
                <w:noProof/>
                <w:sz w:val="28"/>
                <w:szCs w:val="28"/>
              </w:rPr>
              <w:lastRenderedPageBreak/>
              <w:drawing>
                <wp:inline distT="0" distB="0" distL="0" distR="0">
                  <wp:extent cx="1016265" cy="876300"/>
                  <wp:effectExtent l="19050" t="0" r="0" b="0"/>
                  <wp:docPr id="1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t="74286" r="53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277" cy="876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lastRenderedPageBreak/>
              <w:t>15.</w:t>
            </w:r>
          </w:p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 w:rsidRPr="000247F8">
              <w:rPr>
                <w:rFonts w:asciiTheme="majorHAnsi" w:hAnsiTheme="majorHAnsi"/>
                <w:noProof/>
                <w:sz w:val="28"/>
                <w:szCs w:val="28"/>
              </w:rPr>
              <w:lastRenderedPageBreak/>
              <w:drawing>
                <wp:inline distT="0" distB="0" distL="0" distR="0">
                  <wp:extent cx="892419" cy="800100"/>
                  <wp:effectExtent l="19050" t="0" r="2931" b="0"/>
                  <wp:docPr id="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37250" r="33750" b="25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419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6678" w:rsidRPr="00882017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6678" w:rsidRPr="002F2C4C" w:rsidTr="00C36678">
        <w:tc>
          <w:tcPr>
            <w:tcW w:w="9357" w:type="dxa"/>
            <w:gridSpan w:val="11"/>
          </w:tcPr>
          <w:tbl>
            <w:tblPr>
              <w:tblStyle w:val="a3"/>
              <w:tblW w:w="9810" w:type="dxa"/>
              <w:tblLayout w:type="fixed"/>
              <w:tblLook w:val="04A0"/>
            </w:tblPr>
            <w:tblGrid>
              <w:gridCol w:w="3515"/>
              <w:gridCol w:w="3515"/>
              <w:gridCol w:w="2780"/>
            </w:tblGrid>
            <w:tr w:rsidR="00C36678" w:rsidTr="00C36678">
              <w:tc>
                <w:tcPr>
                  <w:tcW w:w="3515" w:type="dxa"/>
                </w:tcPr>
                <w:p w:rsidR="00C36678" w:rsidRPr="00CF3F21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CF3F21">
                    <w:rPr>
                      <w:rFonts w:asciiTheme="majorHAnsi" w:hAnsiTheme="majorHAnsi"/>
                      <w:sz w:val="22"/>
                      <w:szCs w:val="22"/>
                    </w:rPr>
                    <w:lastRenderedPageBreak/>
                    <w:t>угловой</w:t>
                  </w:r>
                </w:p>
              </w:tc>
              <w:tc>
                <w:tcPr>
                  <w:tcW w:w="3515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 w:rsidRPr="000247F8">
                    <w:rPr>
                      <w:rFonts w:asciiTheme="majorHAnsi" w:hAnsiTheme="majorHAnsi"/>
                      <w:sz w:val="22"/>
                      <w:szCs w:val="22"/>
                    </w:rPr>
                    <w:t>торцевой</w:t>
                  </w:r>
                </w:p>
              </w:tc>
              <w:tc>
                <w:tcPr>
                  <w:tcW w:w="2780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 xml:space="preserve">стыковой с </w:t>
                  </w:r>
                  <w:r>
                    <w:rPr>
                      <w:rFonts w:ascii="Cambria" w:hAnsi="Cambria"/>
                      <w:sz w:val="22"/>
                      <w:szCs w:val="22"/>
                    </w:rPr>
                    <w:t>X</w:t>
                  </w:r>
                  <w:r>
                    <w:rPr>
                      <w:rFonts w:asciiTheme="majorHAnsi" w:hAnsiTheme="majorHAnsi"/>
                      <w:sz w:val="22"/>
                      <w:szCs w:val="22"/>
                    </w:rPr>
                    <w:t>-образным скосом кромок</w:t>
                  </w:r>
                </w:p>
              </w:tc>
            </w:tr>
            <w:tr w:rsidR="00C36678" w:rsidTr="00C36678">
              <w:tc>
                <w:tcPr>
                  <w:tcW w:w="3515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Theme="majorHAnsi" w:hAnsiTheme="majorHAnsi"/>
                      <w:sz w:val="22"/>
                      <w:szCs w:val="22"/>
                    </w:rPr>
                    <w:t>н</w:t>
                  </w:r>
                  <w:r w:rsidRPr="000247F8">
                    <w:rPr>
                      <w:rFonts w:asciiTheme="majorHAnsi" w:hAnsiTheme="majorHAnsi"/>
                      <w:sz w:val="22"/>
                      <w:szCs w:val="22"/>
                    </w:rPr>
                    <w:t>ахлесточный</w:t>
                  </w:r>
                  <w:proofErr w:type="spellEnd"/>
                  <w:r w:rsidRPr="000247F8">
                    <w:rPr>
                      <w:rFonts w:asciiTheme="majorHAnsi" w:hAnsiTheme="majorHAnsi"/>
                      <w:sz w:val="22"/>
                      <w:szCs w:val="22"/>
                    </w:rPr>
                    <w:t xml:space="preserve"> без скоса кромок</w:t>
                  </w:r>
                </w:p>
              </w:tc>
              <w:tc>
                <w:tcPr>
                  <w:tcW w:w="3515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угловой без скоса кромок</w:t>
                  </w:r>
                </w:p>
              </w:tc>
              <w:tc>
                <w:tcPr>
                  <w:tcW w:w="2780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тавровый без скоса кромок</w:t>
                  </w:r>
                </w:p>
              </w:tc>
            </w:tr>
            <w:tr w:rsidR="00C36678" w:rsidTr="00C36678">
              <w:tc>
                <w:tcPr>
                  <w:tcW w:w="3515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тавровый с двумя скосами одной кромки</w:t>
                  </w:r>
                </w:p>
              </w:tc>
              <w:tc>
                <w:tcPr>
                  <w:tcW w:w="3515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прорезной</w:t>
                  </w:r>
                </w:p>
              </w:tc>
              <w:tc>
                <w:tcPr>
                  <w:tcW w:w="2780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стыковой с криволинейным скосом кромок</w:t>
                  </w:r>
                </w:p>
              </w:tc>
            </w:tr>
            <w:tr w:rsidR="00C36678" w:rsidTr="00C36678">
              <w:tc>
                <w:tcPr>
                  <w:tcW w:w="3515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стыковой</w:t>
                  </w:r>
                </w:p>
              </w:tc>
              <w:tc>
                <w:tcPr>
                  <w:tcW w:w="3515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стыковой без скоса кромок</w:t>
                  </w:r>
                </w:p>
              </w:tc>
              <w:tc>
                <w:tcPr>
                  <w:tcW w:w="2780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тавровый со скосом одной кромки</w:t>
                  </w:r>
                </w:p>
              </w:tc>
            </w:tr>
            <w:tr w:rsidR="00C36678" w:rsidTr="00C36678">
              <w:tc>
                <w:tcPr>
                  <w:tcW w:w="3515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 xml:space="preserve">стыковой с </w:t>
                  </w:r>
                  <w:r>
                    <w:rPr>
                      <w:rFonts w:ascii="Cambria" w:hAnsi="Cambria"/>
                      <w:sz w:val="22"/>
                      <w:szCs w:val="22"/>
                    </w:rPr>
                    <w:t>V</w:t>
                  </w:r>
                  <w:r>
                    <w:rPr>
                      <w:rFonts w:asciiTheme="majorHAnsi" w:hAnsiTheme="majorHAnsi"/>
                      <w:sz w:val="22"/>
                      <w:szCs w:val="22"/>
                    </w:rPr>
                    <w:t>-образным скосом кромок</w:t>
                  </w:r>
                </w:p>
              </w:tc>
              <w:tc>
                <w:tcPr>
                  <w:tcW w:w="3515" w:type="dxa"/>
                </w:tcPr>
                <w:p w:rsidR="00C36678" w:rsidRPr="000247F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угловой двумя скосами одной кромки</w:t>
                  </w:r>
                </w:p>
              </w:tc>
              <w:tc>
                <w:tcPr>
                  <w:tcW w:w="2780" w:type="dxa"/>
                </w:tcPr>
                <w:p w:rsidR="00C36678" w:rsidRDefault="00C36678" w:rsidP="00C36678">
                  <w:pPr>
                    <w:pStyle w:val="a4"/>
                    <w:numPr>
                      <w:ilvl w:val="0"/>
                      <w:numId w:val="2"/>
                    </w:numPr>
                    <w:ind w:left="34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>угловой со скосом одной кромки</w:t>
                  </w:r>
                </w:p>
                <w:p w:rsidR="00C36678" w:rsidRPr="00985B56" w:rsidRDefault="00C36678" w:rsidP="0077594F">
                  <w:pPr>
                    <w:ind w:left="360"/>
                    <w:rPr>
                      <w:rFonts w:asciiTheme="majorHAnsi" w:hAnsiTheme="majorHAnsi"/>
                      <w:sz w:val="22"/>
                      <w:szCs w:val="22"/>
                    </w:rPr>
                  </w:pPr>
                  <w:r>
                    <w:rPr>
                      <w:rFonts w:asciiTheme="majorHAnsi" w:hAnsiTheme="majorHAns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992" w:type="dxa"/>
            <w:gridSpan w:val="3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797" w:type="dxa"/>
            <w:gridSpan w:val="6"/>
          </w:tcPr>
          <w:tbl>
            <w:tblPr>
              <w:tblStyle w:val="a3"/>
              <w:tblW w:w="0" w:type="auto"/>
              <w:tblLayout w:type="fixed"/>
              <w:tblLook w:val="04A0"/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</w:tblGrid>
            <w:tr w:rsidR="00C36678" w:rsidTr="0077594F"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ind w:left="-57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ind w:left="-57" w:right="-57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ind w:left="-57" w:right="-57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ind w:left="-57" w:right="-57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ind w:left="-57" w:right="-57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14</w:t>
                  </w: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ind w:left="-57" w:right="-57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15</w:t>
                  </w:r>
                </w:p>
              </w:tc>
            </w:tr>
            <w:tr w:rsidR="00C36678" w:rsidTr="0077594F"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  <w:tc>
                <w:tcPr>
                  <w:tcW w:w="510" w:type="dxa"/>
                </w:tcPr>
                <w:p w:rsidR="00C36678" w:rsidRDefault="00C36678" w:rsidP="0077594F">
                  <w:pPr>
                    <w:rPr>
                      <w:rFonts w:asciiTheme="majorHAnsi" w:hAnsiTheme="majorHAnsi"/>
                      <w:sz w:val="28"/>
                      <w:szCs w:val="28"/>
                    </w:rPr>
                  </w:pPr>
                </w:p>
              </w:tc>
            </w:tr>
          </w:tbl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8789" w:type="dxa"/>
            <w:gridSpan w:val="9"/>
          </w:tcPr>
          <w:p w:rsidR="00C36678" w:rsidRPr="00985B56" w:rsidRDefault="00C36678" w:rsidP="0077594F">
            <w:pPr>
              <w:spacing w:before="240"/>
              <w:ind w:right="1"/>
              <w:rPr>
                <w:rFonts w:asciiTheme="majorHAnsi" w:hAnsiTheme="majorHAnsi"/>
                <w:sz w:val="32"/>
                <w:szCs w:val="32"/>
              </w:rPr>
            </w:pPr>
            <w:r w:rsidRPr="00985B56">
              <w:rPr>
                <w:b/>
                <w:sz w:val="32"/>
                <w:szCs w:val="32"/>
                <w:u w:val="single"/>
              </w:rPr>
              <w:t xml:space="preserve">V уровень </w:t>
            </w:r>
            <w:r w:rsidRPr="00985B56">
              <w:rPr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15. </w:t>
            </w:r>
          </w:p>
        </w:tc>
        <w:tc>
          <w:tcPr>
            <w:tcW w:w="8789" w:type="dxa"/>
            <w:gridSpan w:val="9"/>
          </w:tcPr>
          <w:p w:rsidR="00C36678" w:rsidRPr="00BF3C5D" w:rsidRDefault="00C36678" w:rsidP="0077594F">
            <w:pPr>
              <w:spacing w:before="240"/>
              <w:ind w:right="1"/>
              <w:rPr>
                <w:b/>
                <w:sz w:val="24"/>
                <w:szCs w:val="24"/>
              </w:rPr>
            </w:pPr>
            <w:r w:rsidRPr="00BF3C5D">
              <w:rPr>
                <w:b/>
                <w:sz w:val="24"/>
                <w:szCs w:val="24"/>
              </w:rPr>
              <w:t>Дополните предложение:</w:t>
            </w:r>
          </w:p>
          <w:p w:rsidR="00C36678" w:rsidRPr="00BF3C5D" w:rsidRDefault="00C36678" w:rsidP="0077594F">
            <w:pPr>
              <w:ind w:right="1"/>
              <w:rPr>
                <w:i/>
                <w:sz w:val="24"/>
                <w:szCs w:val="24"/>
              </w:rPr>
            </w:pPr>
            <w:r w:rsidRPr="00BF3C5D">
              <w:rPr>
                <w:i/>
                <w:sz w:val="24"/>
                <w:szCs w:val="24"/>
              </w:rPr>
              <w:t>« …  классифицируется по ряду признаков: по внешнему виду, по протяженности, по числу слоев и проходов, по выполнению, по действующему усилию, по положению в пространстве, по назначению»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5"/>
              </w:numPr>
              <w:ind w:left="567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сварная конструкция;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5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сварной узел;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5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color w:val="FF0000"/>
                <w:sz w:val="24"/>
                <w:szCs w:val="24"/>
              </w:rPr>
              <w:t>сварной шов;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5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сварное соединение.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spacing w:before="240"/>
              <w:ind w:right="1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16.</w:t>
            </w:r>
          </w:p>
        </w:tc>
        <w:tc>
          <w:tcPr>
            <w:tcW w:w="8789" w:type="dxa"/>
            <w:gridSpan w:val="9"/>
          </w:tcPr>
          <w:p w:rsidR="00C36678" w:rsidRPr="00BF3C5D" w:rsidRDefault="00C36678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BF3C5D">
              <w:rPr>
                <w:rFonts w:asciiTheme="majorHAnsi" w:hAnsiTheme="majorHAnsi"/>
                <w:b/>
                <w:sz w:val="24"/>
                <w:szCs w:val="24"/>
              </w:rPr>
              <w:t xml:space="preserve">Допустимое усилие в стыковом соединении, выполненном ручной дуговой сваркой, если   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р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св</m:t>
                  </m:r>
                </m:sup>
              </m:sSubSup>
            </m:oMath>
            <w:r w:rsidRPr="00BF3C5D">
              <w:rPr>
                <w:rFonts w:asciiTheme="majorHAnsi" w:hAnsiTheme="majorHAnsi"/>
                <w:b/>
                <w:sz w:val="24"/>
                <w:szCs w:val="24"/>
              </w:rPr>
              <w:t xml:space="preserve"> = 18 ∙ 10</w:t>
            </w:r>
            <w:r w:rsidRPr="00BF3C5D">
              <w:rPr>
                <w:rFonts w:asciiTheme="majorHAnsi" w:hAnsiTheme="majorHAnsi"/>
                <w:b/>
                <w:sz w:val="24"/>
                <w:szCs w:val="24"/>
                <w:vertAlign w:val="superscript"/>
              </w:rPr>
              <w:t xml:space="preserve">7 </w:t>
            </w:r>
            <w:r w:rsidRPr="00BF3C5D">
              <w:rPr>
                <w:rFonts w:asciiTheme="majorHAnsi" w:hAnsiTheme="majorHAnsi"/>
                <w:b/>
                <w:sz w:val="24"/>
                <w:szCs w:val="24"/>
              </w:rPr>
              <w:t>Па,   S = 0,01 м,  ℓ  = 0,4 м  равно …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1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702∙ 10</w:t>
            </w:r>
            <w:r w:rsidRPr="00BF3C5D">
              <w:rPr>
                <w:rFonts w:asciiTheme="majorHAnsi" w:hAnsiTheme="majorHAnsi"/>
                <w:sz w:val="24"/>
                <w:szCs w:val="24"/>
                <w:vertAlign w:val="superscript"/>
              </w:rPr>
              <w:t xml:space="preserve">4 </w:t>
            </w:r>
            <w:r w:rsidRPr="00BF3C5D">
              <w:rPr>
                <w:rFonts w:asciiTheme="majorHAnsi" w:hAnsiTheme="majorHAnsi"/>
                <w:sz w:val="24"/>
                <w:szCs w:val="24"/>
              </w:rPr>
              <w:t>Н;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1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rFonts w:asciiTheme="majorHAnsi" w:hAnsiTheme="majorHAnsi"/>
                <w:color w:val="C00000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color w:val="C00000"/>
                <w:sz w:val="24"/>
                <w:szCs w:val="24"/>
              </w:rPr>
              <w:t>72∙ 10</w:t>
            </w:r>
            <w:r w:rsidRPr="00BF3C5D">
              <w:rPr>
                <w:rFonts w:asciiTheme="majorHAnsi" w:hAnsiTheme="majorHAnsi"/>
                <w:color w:val="C00000"/>
                <w:sz w:val="24"/>
                <w:szCs w:val="24"/>
                <w:vertAlign w:val="superscript"/>
              </w:rPr>
              <w:t xml:space="preserve">4 </w:t>
            </w:r>
            <w:r w:rsidRPr="00BF3C5D">
              <w:rPr>
                <w:rFonts w:asciiTheme="majorHAnsi" w:hAnsiTheme="majorHAnsi"/>
                <w:color w:val="C00000"/>
                <w:sz w:val="24"/>
                <w:szCs w:val="24"/>
              </w:rPr>
              <w:t>Н;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1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46∙ 10</w:t>
            </w:r>
            <w:r w:rsidRPr="00BF3C5D">
              <w:rPr>
                <w:rFonts w:asciiTheme="majorHAnsi" w:hAnsiTheme="majorHAnsi"/>
                <w:sz w:val="24"/>
                <w:szCs w:val="24"/>
                <w:vertAlign w:val="superscript"/>
              </w:rPr>
              <w:t xml:space="preserve">4 </w:t>
            </w:r>
            <w:r w:rsidRPr="00BF3C5D">
              <w:rPr>
                <w:rFonts w:asciiTheme="majorHAnsi" w:hAnsiTheme="majorHAnsi"/>
                <w:sz w:val="24"/>
                <w:szCs w:val="24"/>
              </w:rPr>
              <w:t>Н;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BF3C5D" w:rsidRDefault="00C36678" w:rsidP="00C36678">
            <w:pPr>
              <w:pStyle w:val="a4"/>
              <w:numPr>
                <w:ilvl w:val="0"/>
                <w:numId w:val="1"/>
              </w:numPr>
              <w:ind w:left="567"/>
              <w:rPr>
                <w:rFonts w:asciiTheme="majorHAnsi" w:hAnsiTheme="majorHAnsi"/>
              </w:rPr>
            </w:pPr>
          </w:p>
        </w:tc>
        <w:tc>
          <w:tcPr>
            <w:tcW w:w="8080" w:type="dxa"/>
            <w:gridSpan w:val="7"/>
          </w:tcPr>
          <w:p w:rsidR="00C36678" w:rsidRPr="00BF3C5D" w:rsidRDefault="00C36678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BF3C5D">
              <w:rPr>
                <w:rFonts w:asciiTheme="majorHAnsi" w:hAnsiTheme="majorHAnsi"/>
                <w:sz w:val="24"/>
                <w:szCs w:val="24"/>
              </w:rPr>
              <w:t>72∙ 10</w:t>
            </w:r>
            <w:r w:rsidRPr="00BF3C5D">
              <w:rPr>
                <w:rFonts w:asciiTheme="majorHAnsi" w:hAnsiTheme="majorHAnsi"/>
                <w:sz w:val="24"/>
                <w:szCs w:val="24"/>
                <w:vertAlign w:val="superscript"/>
              </w:rPr>
              <w:t xml:space="preserve">8 </w:t>
            </w:r>
            <w:r w:rsidRPr="00BF3C5D">
              <w:rPr>
                <w:rFonts w:asciiTheme="majorHAnsi" w:hAnsiTheme="majorHAnsi"/>
                <w:sz w:val="24"/>
                <w:szCs w:val="24"/>
              </w:rPr>
              <w:t>Н.</w:t>
            </w:r>
          </w:p>
        </w:tc>
      </w:tr>
      <w:tr w:rsidR="00C36678" w:rsidRPr="002F2C4C" w:rsidTr="00C36678">
        <w:tc>
          <w:tcPr>
            <w:tcW w:w="568" w:type="dxa"/>
            <w:gridSpan w:val="2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8080" w:type="dxa"/>
            <w:gridSpan w:val="7"/>
          </w:tcPr>
          <w:p w:rsidR="00C36678" w:rsidRPr="002F2C4C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C36678" w:rsidRDefault="00C36678" w:rsidP="00C36678">
      <w:pPr>
        <w:jc w:val="center"/>
      </w:pPr>
      <w:r w:rsidRPr="0041147E">
        <w:rPr>
          <w:rFonts w:ascii="Times New Roman" w:hAnsi="Times New Roman" w:cs="Times New Roman"/>
          <w:sz w:val="32"/>
          <w:szCs w:val="32"/>
          <w:u w:val="single"/>
        </w:rPr>
        <w:t>Ключ к тестовым заданиям</w:t>
      </w:r>
    </w:p>
    <w:tbl>
      <w:tblPr>
        <w:tblStyle w:val="a3"/>
        <w:tblW w:w="0" w:type="auto"/>
        <w:tblLook w:val="04A0"/>
      </w:tblPr>
      <w:tblGrid>
        <w:gridCol w:w="1142"/>
        <w:gridCol w:w="509"/>
        <w:gridCol w:w="511"/>
        <w:gridCol w:w="510"/>
        <w:gridCol w:w="511"/>
        <w:gridCol w:w="510"/>
        <w:gridCol w:w="510"/>
        <w:gridCol w:w="511"/>
        <w:gridCol w:w="510"/>
        <w:gridCol w:w="511"/>
        <w:gridCol w:w="548"/>
        <w:gridCol w:w="548"/>
        <w:gridCol w:w="548"/>
        <w:gridCol w:w="548"/>
        <w:gridCol w:w="548"/>
        <w:gridCol w:w="548"/>
        <w:gridCol w:w="548"/>
      </w:tblGrid>
      <w:tr w:rsidR="00C36678" w:rsidRPr="00510AF4" w:rsidTr="0077594F"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задание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2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11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14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sz w:val="28"/>
                <w:szCs w:val="28"/>
              </w:rPr>
            </w:pPr>
            <w:r w:rsidRPr="00510AF4">
              <w:rPr>
                <w:sz w:val="28"/>
                <w:szCs w:val="28"/>
              </w:rPr>
              <w:t>16</w:t>
            </w:r>
          </w:p>
        </w:tc>
      </w:tr>
      <w:tr w:rsidR="00C36678" w:rsidRPr="00510AF4" w:rsidTr="0077594F"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ответ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г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г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б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а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г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-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567" w:type="dxa"/>
            <w:vAlign w:val="center"/>
          </w:tcPr>
          <w:p w:rsidR="00C36678" w:rsidRPr="00510AF4" w:rsidRDefault="00C36678" w:rsidP="0077594F">
            <w:pPr>
              <w:jc w:val="center"/>
              <w:rPr>
                <w:i/>
                <w:sz w:val="28"/>
                <w:szCs w:val="28"/>
              </w:rPr>
            </w:pPr>
            <w:r w:rsidRPr="00510AF4">
              <w:rPr>
                <w:i/>
                <w:sz w:val="28"/>
                <w:szCs w:val="28"/>
              </w:rPr>
              <w:t>б</w:t>
            </w:r>
          </w:p>
        </w:tc>
      </w:tr>
    </w:tbl>
    <w:p w:rsidR="00C36678" w:rsidRPr="00985B56" w:rsidRDefault="00C36678" w:rsidP="00C36678">
      <w:pPr>
        <w:rPr>
          <w:rFonts w:ascii="Times New Roman" w:hAnsi="Times New Roman" w:cs="Times New Roman"/>
          <w:sz w:val="28"/>
          <w:szCs w:val="28"/>
        </w:rPr>
      </w:pPr>
      <w:r w:rsidRPr="00985B56">
        <w:rPr>
          <w:rFonts w:ascii="Times New Roman" w:hAnsi="Times New Roman" w:cs="Times New Roman"/>
          <w:sz w:val="28"/>
          <w:szCs w:val="28"/>
        </w:rPr>
        <w:t>14.</w:t>
      </w:r>
    </w:p>
    <w:tbl>
      <w:tblPr>
        <w:tblStyle w:val="a3"/>
        <w:tblW w:w="0" w:type="auto"/>
        <w:tblLayout w:type="fixed"/>
        <w:tblLook w:val="04A0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C36678" w:rsidTr="0077594F"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2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3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4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5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6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7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8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9</w:t>
            </w:r>
          </w:p>
        </w:tc>
        <w:tc>
          <w:tcPr>
            <w:tcW w:w="624" w:type="dxa"/>
          </w:tcPr>
          <w:p w:rsidR="00C36678" w:rsidRDefault="00C36678" w:rsidP="0077594F">
            <w:pPr>
              <w:ind w:left="-57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10</w:t>
            </w:r>
          </w:p>
        </w:tc>
        <w:tc>
          <w:tcPr>
            <w:tcW w:w="624" w:type="dxa"/>
          </w:tcPr>
          <w:p w:rsidR="00C36678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11</w:t>
            </w:r>
          </w:p>
        </w:tc>
        <w:tc>
          <w:tcPr>
            <w:tcW w:w="624" w:type="dxa"/>
          </w:tcPr>
          <w:p w:rsidR="00C36678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12</w:t>
            </w:r>
          </w:p>
        </w:tc>
        <w:tc>
          <w:tcPr>
            <w:tcW w:w="624" w:type="dxa"/>
          </w:tcPr>
          <w:p w:rsidR="00C36678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13</w:t>
            </w:r>
          </w:p>
        </w:tc>
        <w:tc>
          <w:tcPr>
            <w:tcW w:w="624" w:type="dxa"/>
          </w:tcPr>
          <w:p w:rsidR="00C36678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14</w:t>
            </w:r>
          </w:p>
        </w:tc>
        <w:tc>
          <w:tcPr>
            <w:tcW w:w="624" w:type="dxa"/>
          </w:tcPr>
          <w:p w:rsidR="00C36678" w:rsidRDefault="00C36678" w:rsidP="0077594F">
            <w:pPr>
              <w:ind w:left="-57" w:right="-57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15</w:t>
            </w:r>
          </w:p>
        </w:tc>
      </w:tr>
      <w:tr w:rsidR="00C36678" w:rsidTr="0077594F"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 г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к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з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н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и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е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ж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р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л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м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о</w:t>
            </w:r>
          </w:p>
        </w:tc>
        <w:tc>
          <w:tcPr>
            <w:tcW w:w="624" w:type="dxa"/>
          </w:tcPr>
          <w:p w:rsidR="00C36678" w:rsidRDefault="00C36678" w:rsidP="0077594F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</w:tr>
    </w:tbl>
    <w:p w:rsidR="00C36678" w:rsidRDefault="00C36678" w:rsidP="00C36678">
      <w:bookmarkStart w:id="0" w:name="_GoBack"/>
      <w:bookmarkEnd w:id="0"/>
    </w:p>
    <w:sectPr w:rsidR="00C36678" w:rsidSect="00001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45EFC"/>
    <w:multiLevelType w:val="hybridMultilevel"/>
    <w:tmpl w:val="52585C3E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725838"/>
    <w:multiLevelType w:val="hybridMultilevel"/>
    <w:tmpl w:val="51CEE68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3003E2"/>
    <w:multiLevelType w:val="hybridMultilevel"/>
    <w:tmpl w:val="384E6AE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3B53BB"/>
    <w:multiLevelType w:val="hybridMultilevel"/>
    <w:tmpl w:val="D492773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600E43"/>
    <w:multiLevelType w:val="hybridMultilevel"/>
    <w:tmpl w:val="A68CC390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FD2389"/>
    <w:multiLevelType w:val="hybridMultilevel"/>
    <w:tmpl w:val="E044409A"/>
    <w:lvl w:ilvl="0" w:tplc="BEDCA99C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E721A0"/>
    <w:multiLevelType w:val="hybridMultilevel"/>
    <w:tmpl w:val="75B649CE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1C0C5D"/>
    <w:multiLevelType w:val="hybridMultilevel"/>
    <w:tmpl w:val="EA5ECBB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6D2E27"/>
    <w:multiLevelType w:val="hybridMultilevel"/>
    <w:tmpl w:val="9B3009E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2B19B2"/>
    <w:multiLevelType w:val="hybridMultilevel"/>
    <w:tmpl w:val="0492B584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CE0FF7"/>
    <w:multiLevelType w:val="hybridMultilevel"/>
    <w:tmpl w:val="720A841C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7868C5"/>
    <w:multiLevelType w:val="hybridMultilevel"/>
    <w:tmpl w:val="27C4ECDA"/>
    <w:lvl w:ilvl="0" w:tplc="4934C4DA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114647"/>
    <w:multiLevelType w:val="hybridMultilevel"/>
    <w:tmpl w:val="918AD38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CA47C3"/>
    <w:multiLevelType w:val="hybridMultilevel"/>
    <w:tmpl w:val="85FA363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11"/>
  </w:num>
  <w:num w:numId="5">
    <w:abstractNumId w:val="5"/>
  </w:num>
  <w:num w:numId="6">
    <w:abstractNumId w:val="10"/>
  </w:num>
  <w:num w:numId="7">
    <w:abstractNumId w:val="8"/>
  </w:num>
  <w:num w:numId="8">
    <w:abstractNumId w:val="4"/>
  </w:num>
  <w:num w:numId="9">
    <w:abstractNumId w:val="1"/>
  </w:num>
  <w:num w:numId="10">
    <w:abstractNumId w:val="0"/>
  </w:num>
  <w:num w:numId="11">
    <w:abstractNumId w:val="3"/>
  </w:num>
  <w:num w:numId="12">
    <w:abstractNumId w:val="7"/>
  </w:num>
  <w:num w:numId="13">
    <w:abstractNumId w:val="2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33B6C"/>
    <w:rsid w:val="00001BAF"/>
    <w:rsid w:val="00074A42"/>
    <w:rsid w:val="00437EE8"/>
    <w:rsid w:val="008749B7"/>
    <w:rsid w:val="00A33B6C"/>
    <w:rsid w:val="00C36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66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366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366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36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366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547</Words>
  <Characters>3124</Characters>
  <Application>Microsoft Office Word</Application>
  <DocSecurity>0</DocSecurity>
  <Lines>26</Lines>
  <Paragraphs>7</Paragraphs>
  <ScaleCrop>false</ScaleCrop>
  <Company>*</Company>
  <LinksUpToDate>false</LinksUpToDate>
  <CharactersWithSpaces>3664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4</cp:revision>
  <cp:lastPrinted>2025-09-18T06:34:00Z</cp:lastPrinted>
  <dcterms:created xsi:type="dcterms:W3CDTF">2024-05-14T10:18:00Z</dcterms:created>
  <dcterms:modified xsi:type="dcterms:W3CDTF">2025-09-18T06:34:00Z</dcterms:modified>
</cp:coreProperties>
</file>