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68B" w:rsidRDefault="0098268B" w:rsidP="0098268B">
      <w:pPr>
        <w:pStyle w:val="a3"/>
        <w:ind w:right="140"/>
        <w:jc w:val="center"/>
        <w:rPr>
          <w:b/>
          <w:spacing w:val="-2"/>
          <w:szCs w:val="28"/>
        </w:rPr>
      </w:pPr>
      <w:r>
        <w:rPr>
          <w:b/>
          <w:szCs w:val="28"/>
        </w:rPr>
        <w:t xml:space="preserve">3. </w:t>
      </w:r>
      <w:r w:rsidRPr="0098268B">
        <w:rPr>
          <w:b/>
          <w:szCs w:val="28"/>
        </w:rPr>
        <w:t xml:space="preserve">Сварные </w:t>
      </w:r>
      <w:r w:rsidRPr="0098268B">
        <w:rPr>
          <w:b/>
          <w:spacing w:val="-2"/>
          <w:szCs w:val="28"/>
        </w:rPr>
        <w:t>конструкции</w:t>
      </w:r>
    </w:p>
    <w:p w:rsidR="0098268B" w:rsidRPr="0098268B" w:rsidRDefault="0098268B" w:rsidP="0098268B">
      <w:pPr>
        <w:pStyle w:val="a3"/>
        <w:ind w:right="140"/>
        <w:jc w:val="center"/>
        <w:rPr>
          <w:rFonts w:eastAsia="Calibri"/>
          <w:b/>
          <w:szCs w:val="28"/>
        </w:rPr>
      </w:pPr>
    </w:p>
    <w:p w:rsidR="0098268B" w:rsidRPr="0098268B" w:rsidRDefault="0098268B" w:rsidP="0098268B">
      <w:pPr>
        <w:pStyle w:val="a3"/>
        <w:ind w:right="140"/>
        <w:jc w:val="center"/>
        <w:rPr>
          <w:rFonts w:eastAsia="Calibri"/>
          <w:szCs w:val="28"/>
        </w:rPr>
      </w:pPr>
      <w:r w:rsidRPr="0098268B">
        <w:rPr>
          <w:rFonts w:eastAsia="Calibri"/>
          <w:szCs w:val="28"/>
        </w:rPr>
        <w:t>I уровень (правильный ответ 0,5 балла)</w:t>
      </w:r>
    </w:p>
    <w:p w:rsidR="0098268B" w:rsidRPr="0098268B" w:rsidRDefault="0098268B" w:rsidP="0098268B">
      <w:pPr>
        <w:pStyle w:val="a3"/>
        <w:ind w:right="140"/>
        <w:jc w:val="center"/>
        <w:rPr>
          <w:b/>
          <w:i/>
          <w:szCs w:val="28"/>
          <w:lang w:bidi="ar-MA"/>
        </w:rPr>
      </w:pPr>
    </w:p>
    <w:p w:rsidR="0098268B" w:rsidRPr="0098268B" w:rsidRDefault="0098268B" w:rsidP="0098268B">
      <w:pPr>
        <w:pStyle w:val="a3"/>
        <w:numPr>
          <w:ilvl w:val="0"/>
          <w:numId w:val="1"/>
        </w:numPr>
        <w:shd w:val="clear" w:color="auto" w:fill="FFFFFF"/>
        <w:tabs>
          <w:tab w:val="left" w:pos="426"/>
        </w:tabs>
        <w:autoSpaceDE w:val="0"/>
        <w:autoSpaceDN w:val="0"/>
        <w:adjustRightInd w:val="0"/>
        <w:ind w:left="0" w:firstLine="0"/>
        <w:jc w:val="both"/>
        <w:rPr>
          <w:b/>
          <w:i/>
          <w:szCs w:val="28"/>
          <w:lang w:bidi="ar-MA"/>
        </w:rPr>
      </w:pPr>
      <w:r w:rsidRPr="0098268B">
        <w:rPr>
          <w:rFonts w:eastAsia="Calibri"/>
          <w:b/>
          <w:szCs w:val="28"/>
        </w:rPr>
        <w:t xml:space="preserve">Верно ли утверждение, что   </w:t>
      </w:r>
      <w:r w:rsidRPr="0098268B">
        <w:rPr>
          <w:b/>
          <w:szCs w:val="28"/>
          <w:lang w:eastAsia="en-US"/>
        </w:rPr>
        <w:t xml:space="preserve">прочность сварного соединения определяется механическими свойствами металла шва и </w:t>
      </w:r>
      <w:proofErr w:type="spellStart"/>
      <w:r w:rsidRPr="0098268B">
        <w:rPr>
          <w:b/>
          <w:szCs w:val="28"/>
          <w:lang w:eastAsia="en-US"/>
        </w:rPr>
        <w:t>околошовной</w:t>
      </w:r>
      <w:proofErr w:type="spellEnd"/>
      <w:r w:rsidRPr="0098268B">
        <w:rPr>
          <w:b/>
          <w:szCs w:val="28"/>
          <w:lang w:eastAsia="en-US"/>
        </w:rPr>
        <w:t xml:space="preserve"> зоны</w:t>
      </w:r>
      <w:r w:rsidRPr="0098268B">
        <w:rPr>
          <w:rFonts w:eastAsia="Calibri"/>
          <w:b/>
          <w:szCs w:val="28"/>
        </w:rPr>
        <w:t>?</w:t>
      </w:r>
    </w:p>
    <w:p w:rsidR="0098268B" w:rsidRPr="0098268B" w:rsidRDefault="0098268B" w:rsidP="0098268B">
      <w:pPr>
        <w:pStyle w:val="a3"/>
        <w:shd w:val="clear" w:color="auto" w:fill="FFFFFF"/>
        <w:autoSpaceDE w:val="0"/>
        <w:autoSpaceDN w:val="0"/>
        <w:adjustRightInd w:val="0"/>
        <w:ind w:left="0"/>
        <w:rPr>
          <w:rFonts w:eastAsiaTheme="minorHAnsi"/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а) </w:t>
      </w:r>
      <w:r w:rsidRPr="0098268B">
        <w:rPr>
          <w:szCs w:val="28"/>
          <w:lang w:eastAsia="en-US"/>
        </w:rPr>
        <w:t>да;</w:t>
      </w:r>
    </w:p>
    <w:p w:rsidR="0098268B" w:rsidRPr="0098268B" w:rsidRDefault="0098268B" w:rsidP="0098268B">
      <w:pPr>
        <w:pStyle w:val="a3"/>
        <w:shd w:val="clear" w:color="auto" w:fill="FFFFFF"/>
        <w:autoSpaceDE w:val="0"/>
        <w:autoSpaceDN w:val="0"/>
        <w:adjustRightInd w:val="0"/>
        <w:ind w:left="0"/>
        <w:rPr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б) </w:t>
      </w:r>
      <w:r w:rsidRPr="0098268B">
        <w:rPr>
          <w:szCs w:val="28"/>
          <w:lang w:eastAsia="en-US"/>
        </w:rPr>
        <w:t>нет;</w:t>
      </w:r>
    </w:p>
    <w:p w:rsidR="0098268B" w:rsidRPr="0098268B" w:rsidRDefault="0098268B" w:rsidP="0098268B">
      <w:pPr>
        <w:pStyle w:val="a3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ind w:left="0" w:firstLine="66"/>
        <w:rPr>
          <w:b/>
          <w:i/>
          <w:szCs w:val="28"/>
          <w:lang w:bidi="ar-MA"/>
        </w:rPr>
      </w:pPr>
      <w:r w:rsidRPr="0098268B">
        <w:rPr>
          <w:rFonts w:eastAsia="Calibri"/>
          <w:b/>
          <w:szCs w:val="28"/>
        </w:rPr>
        <w:t xml:space="preserve">Верно ли утверждение, что   </w:t>
      </w:r>
      <w:r w:rsidRPr="0098268B">
        <w:rPr>
          <w:b/>
          <w:szCs w:val="28"/>
          <w:lang w:bidi="ar-MA"/>
        </w:rPr>
        <w:t>сварные конструкции изготавливают не из проката различного профиля</w:t>
      </w:r>
      <w:r w:rsidRPr="0098268B">
        <w:rPr>
          <w:rFonts w:eastAsia="Calibri"/>
          <w:b/>
          <w:szCs w:val="28"/>
        </w:rPr>
        <w:t>?</w:t>
      </w:r>
    </w:p>
    <w:p w:rsidR="0098268B" w:rsidRPr="0098268B" w:rsidRDefault="0098268B" w:rsidP="0098268B">
      <w:pPr>
        <w:pStyle w:val="a3"/>
        <w:shd w:val="clear" w:color="auto" w:fill="FFFFFF"/>
        <w:autoSpaceDE w:val="0"/>
        <w:autoSpaceDN w:val="0"/>
        <w:adjustRightInd w:val="0"/>
        <w:ind w:left="0"/>
        <w:rPr>
          <w:rFonts w:eastAsiaTheme="minorHAnsi"/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а) </w:t>
      </w:r>
      <w:r w:rsidRPr="0098268B">
        <w:rPr>
          <w:szCs w:val="28"/>
          <w:lang w:eastAsia="en-US"/>
        </w:rPr>
        <w:t>да;</w:t>
      </w:r>
    </w:p>
    <w:p w:rsidR="0098268B" w:rsidRPr="0098268B" w:rsidRDefault="0098268B" w:rsidP="0098268B">
      <w:pPr>
        <w:pStyle w:val="a3"/>
        <w:shd w:val="clear" w:color="auto" w:fill="FFFFFF"/>
        <w:autoSpaceDE w:val="0"/>
        <w:autoSpaceDN w:val="0"/>
        <w:adjustRightInd w:val="0"/>
        <w:ind w:left="0"/>
        <w:rPr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б) </w:t>
      </w:r>
      <w:r w:rsidRPr="0098268B">
        <w:rPr>
          <w:szCs w:val="28"/>
          <w:lang w:eastAsia="en-US"/>
        </w:rPr>
        <w:t>нет;</w:t>
      </w:r>
    </w:p>
    <w:p w:rsidR="0098268B" w:rsidRPr="0098268B" w:rsidRDefault="0098268B" w:rsidP="0098268B">
      <w:pPr>
        <w:pStyle w:val="a3"/>
        <w:ind w:right="140"/>
        <w:jc w:val="center"/>
        <w:rPr>
          <w:rFonts w:eastAsia="Calibri"/>
          <w:szCs w:val="28"/>
        </w:rPr>
      </w:pPr>
    </w:p>
    <w:p w:rsidR="0098268B" w:rsidRPr="0098268B" w:rsidRDefault="0098268B" w:rsidP="0098268B">
      <w:pPr>
        <w:pStyle w:val="a3"/>
        <w:ind w:right="140"/>
        <w:jc w:val="center"/>
        <w:rPr>
          <w:szCs w:val="28"/>
          <w:lang w:bidi="ar-MA"/>
        </w:rPr>
      </w:pPr>
      <w:r w:rsidRPr="0098268B">
        <w:rPr>
          <w:rFonts w:eastAsia="Calibri"/>
          <w:szCs w:val="28"/>
        </w:rPr>
        <w:t>II уровень (правильный ответ 0,5 балла)</w:t>
      </w:r>
    </w:p>
    <w:p w:rsidR="0098268B" w:rsidRPr="0098268B" w:rsidRDefault="0098268B" w:rsidP="0098268B">
      <w:pPr>
        <w:pStyle w:val="a3"/>
        <w:ind w:right="140"/>
        <w:rPr>
          <w:szCs w:val="28"/>
          <w:lang w:bidi="ar-MA"/>
        </w:rPr>
      </w:pP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b/>
          <w:szCs w:val="28"/>
          <w:lang w:eastAsia="en-US"/>
        </w:rPr>
      </w:pPr>
      <w:r w:rsidRPr="0098268B">
        <w:rPr>
          <w:rFonts w:eastAsiaTheme="minorHAnsi"/>
          <w:b/>
          <w:szCs w:val="28"/>
          <w:lang w:eastAsia="en-US"/>
        </w:rPr>
        <w:t xml:space="preserve">3. </w:t>
      </w:r>
      <w:r w:rsidRPr="0098268B">
        <w:rPr>
          <w:b/>
          <w:szCs w:val="28"/>
          <w:lang w:eastAsia="en-US"/>
        </w:rPr>
        <w:t>Конструкции и конструктивные элементы, работающие в основном на поперечный изгиб: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а) </w:t>
      </w:r>
      <w:r w:rsidRPr="0098268B">
        <w:rPr>
          <w:szCs w:val="28"/>
          <w:lang w:eastAsia="en-US"/>
        </w:rPr>
        <w:t>балки;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б) </w:t>
      </w:r>
      <w:r w:rsidRPr="0098268B">
        <w:rPr>
          <w:szCs w:val="28"/>
          <w:lang w:eastAsia="en-US"/>
        </w:rPr>
        <w:t>фермы;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szCs w:val="28"/>
          <w:lang w:eastAsia="en-US"/>
        </w:rPr>
        <w:t>в) резервуары;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szCs w:val="28"/>
          <w:lang w:eastAsia="en-US"/>
        </w:rPr>
        <w:t>г) решетки.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b/>
          <w:szCs w:val="28"/>
          <w:lang w:eastAsia="en-US"/>
        </w:rPr>
      </w:pPr>
      <w:r w:rsidRPr="0098268B">
        <w:rPr>
          <w:rFonts w:eastAsiaTheme="minorHAnsi"/>
          <w:b/>
          <w:szCs w:val="28"/>
          <w:lang w:eastAsia="en-US"/>
        </w:rPr>
        <w:t xml:space="preserve">4. </w:t>
      </w:r>
      <w:r w:rsidRPr="0098268B">
        <w:rPr>
          <w:b/>
          <w:szCs w:val="28"/>
          <w:lang w:eastAsia="en-US"/>
        </w:rPr>
        <w:t>Жестко соединенные между собой балки образуют конструкции: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szCs w:val="28"/>
          <w:lang w:eastAsia="en-US"/>
        </w:rPr>
        <w:t>а) рамы;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б) </w:t>
      </w:r>
      <w:r w:rsidRPr="0098268B">
        <w:rPr>
          <w:szCs w:val="28"/>
          <w:lang w:eastAsia="en-US"/>
        </w:rPr>
        <w:t>решетки;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szCs w:val="28"/>
          <w:lang w:eastAsia="en-US"/>
        </w:rPr>
        <w:t>в) колонны;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szCs w:val="28"/>
          <w:lang w:eastAsia="en-US"/>
        </w:rPr>
        <w:t>г) фермы.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98268B">
        <w:rPr>
          <w:rFonts w:eastAsiaTheme="minorHAnsi"/>
          <w:b/>
          <w:szCs w:val="28"/>
          <w:lang w:eastAsia="en-US"/>
        </w:rPr>
        <w:t xml:space="preserve">5. </w:t>
      </w:r>
      <w:r w:rsidRPr="0098268B">
        <w:rPr>
          <w:b/>
          <w:szCs w:val="28"/>
          <w:lang w:eastAsia="en-US"/>
        </w:rPr>
        <w:t>Конструкции и конструктивные элементы, работающие преимущественно на сжатие или на сжатие с продольным изгибом: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а) </w:t>
      </w:r>
      <w:r w:rsidRPr="0098268B">
        <w:rPr>
          <w:szCs w:val="28"/>
          <w:lang w:eastAsia="en-US"/>
        </w:rPr>
        <w:t>рамы;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б) </w:t>
      </w:r>
      <w:r w:rsidRPr="0098268B">
        <w:rPr>
          <w:szCs w:val="28"/>
          <w:lang w:eastAsia="en-US"/>
        </w:rPr>
        <w:t>решетки;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szCs w:val="28"/>
          <w:lang w:eastAsia="en-US"/>
        </w:rPr>
        <w:t>в) колонны;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szCs w:val="28"/>
          <w:lang w:eastAsia="en-US"/>
        </w:rPr>
        <w:t>г) фермы.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b/>
          <w:szCs w:val="28"/>
          <w:lang w:eastAsia="en-US"/>
        </w:rPr>
      </w:pPr>
      <w:r w:rsidRPr="0098268B">
        <w:rPr>
          <w:rFonts w:eastAsiaTheme="minorHAnsi"/>
          <w:b/>
          <w:szCs w:val="28"/>
          <w:lang w:eastAsia="en-US"/>
        </w:rPr>
        <w:t>6.</w:t>
      </w:r>
      <w:r w:rsidRPr="0098268B">
        <w:rPr>
          <w:b/>
          <w:szCs w:val="28"/>
          <w:lang w:eastAsia="en-US"/>
        </w:rPr>
        <w:t>Оболочковыми сварными конструкциями являются: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proofErr w:type="gramStart"/>
      <w:r w:rsidRPr="0098268B">
        <w:rPr>
          <w:rFonts w:eastAsiaTheme="minorHAnsi"/>
          <w:szCs w:val="28"/>
          <w:lang w:eastAsia="en-US"/>
        </w:rPr>
        <w:t>а)</w:t>
      </w:r>
      <w:r w:rsidRPr="0098268B">
        <w:rPr>
          <w:szCs w:val="28"/>
          <w:lang w:eastAsia="en-US"/>
        </w:rPr>
        <w:t>рамы</w:t>
      </w:r>
      <w:proofErr w:type="gramEnd"/>
      <w:r w:rsidRPr="0098268B">
        <w:rPr>
          <w:szCs w:val="28"/>
          <w:lang w:eastAsia="en-US"/>
        </w:rPr>
        <w:t>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б) </w:t>
      </w:r>
      <w:r w:rsidRPr="0098268B">
        <w:rPr>
          <w:szCs w:val="28"/>
          <w:lang w:eastAsia="en-US"/>
        </w:rPr>
        <w:t>фермы;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szCs w:val="28"/>
          <w:lang w:eastAsia="en-US"/>
        </w:rPr>
        <w:t>в) резервуары;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szCs w:val="28"/>
          <w:lang w:eastAsia="en-US"/>
        </w:rPr>
        <w:t>г) решетки.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</w:p>
    <w:p w:rsidR="0098268B" w:rsidRDefault="0098268B" w:rsidP="0098268B">
      <w:pPr>
        <w:shd w:val="clear" w:color="auto" w:fill="FFFFFF"/>
        <w:autoSpaceDE w:val="0"/>
        <w:autoSpaceDN w:val="0"/>
        <w:adjustRightInd w:val="0"/>
        <w:jc w:val="center"/>
        <w:rPr>
          <w:rFonts w:eastAsia="Calibri"/>
          <w:szCs w:val="28"/>
        </w:rPr>
      </w:pPr>
    </w:p>
    <w:p w:rsidR="0098268B" w:rsidRDefault="0098268B" w:rsidP="0098268B">
      <w:pPr>
        <w:shd w:val="clear" w:color="auto" w:fill="FFFFFF"/>
        <w:autoSpaceDE w:val="0"/>
        <w:autoSpaceDN w:val="0"/>
        <w:adjustRightInd w:val="0"/>
        <w:jc w:val="center"/>
        <w:rPr>
          <w:rFonts w:eastAsia="Calibri"/>
          <w:szCs w:val="28"/>
        </w:rPr>
      </w:pPr>
    </w:p>
    <w:p w:rsidR="0098268B" w:rsidRDefault="0098268B" w:rsidP="0098268B">
      <w:pPr>
        <w:shd w:val="clear" w:color="auto" w:fill="FFFFFF"/>
        <w:autoSpaceDE w:val="0"/>
        <w:autoSpaceDN w:val="0"/>
        <w:adjustRightInd w:val="0"/>
        <w:jc w:val="center"/>
        <w:rPr>
          <w:rFonts w:eastAsia="Calibri"/>
          <w:szCs w:val="28"/>
        </w:rPr>
      </w:pP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jc w:val="center"/>
        <w:rPr>
          <w:rFonts w:eastAsiaTheme="minorHAnsi"/>
          <w:szCs w:val="28"/>
          <w:lang w:eastAsia="en-US"/>
        </w:rPr>
      </w:pPr>
      <w:r w:rsidRPr="0098268B">
        <w:rPr>
          <w:rFonts w:eastAsia="Calibri"/>
          <w:szCs w:val="28"/>
        </w:rPr>
        <w:lastRenderedPageBreak/>
        <w:t>III уровень (правильный ответ 0,5 балла)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98268B">
        <w:rPr>
          <w:rFonts w:eastAsiaTheme="minorHAnsi"/>
          <w:b/>
          <w:szCs w:val="28"/>
          <w:lang w:eastAsia="en-US"/>
        </w:rPr>
        <w:t xml:space="preserve">7. </w:t>
      </w:r>
      <w:r w:rsidRPr="0098268B">
        <w:rPr>
          <w:b/>
          <w:szCs w:val="28"/>
          <w:lang w:eastAsia="en-US"/>
        </w:rPr>
        <w:t>Описание технологического процесса оформляют на специальных бланках, которые называют: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а) </w:t>
      </w:r>
      <w:r w:rsidRPr="0098268B">
        <w:rPr>
          <w:szCs w:val="28"/>
          <w:lang w:eastAsia="en-US"/>
        </w:rPr>
        <w:t>технологическая карта;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б) </w:t>
      </w:r>
      <w:r w:rsidRPr="0098268B">
        <w:rPr>
          <w:szCs w:val="28"/>
          <w:lang w:eastAsia="en-US"/>
        </w:rPr>
        <w:t>технологическая сводка;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в) </w:t>
      </w:r>
      <w:r w:rsidRPr="0098268B">
        <w:rPr>
          <w:szCs w:val="28"/>
          <w:lang w:eastAsia="en-US"/>
        </w:rPr>
        <w:t>технологическая ведомость;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г) </w:t>
      </w:r>
      <w:r w:rsidRPr="0098268B">
        <w:rPr>
          <w:szCs w:val="28"/>
          <w:lang w:eastAsia="en-US"/>
        </w:rPr>
        <w:t>технологическая запись.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98268B">
        <w:rPr>
          <w:rFonts w:eastAsiaTheme="minorHAnsi"/>
          <w:b/>
          <w:szCs w:val="28"/>
          <w:lang w:eastAsia="en-US"/>
        </w:rPr>
        <w:t xml:space="preserve">8. </w:t>
      </w:r>
      <w:r w:rsidRPr="0098268B">
        <w:rPr>
          <w:b/>
          <w:szCs w:val="28"/>
          <w:lang w:eastAsia="en-US"/>
        </w:rPr>
        <w:t>Часть конструкции, представляющая собой соединение двух или нескольких деталей при помощи сварки: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а) </w:t>
      </w:r>
      <w:r w:rsidRPr="0098268B">
        <w:rPr>
          <w:szCs w:val="28"/>
          <w:lang w:eastAsia="en-US"/>
        </w:rPr>
        <w:t>инжектор;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rFonts w:eastAsiaTheme="minorHAnsi"/>
          <w:i/>
          <w:iCs/>
          <w:szCs w:val="28"/>
          <w:lang w:eastAsia="en-US"/>
        </w:rPr>
        <w:t xml:space="preserve">б) </w:t>
      </w:r>
      <w:r w:rsidRPr="0098268B">
        <w:rPr>
          <w:szCs w:val="28"/>
          <w:lang w:eastAsia="en-US"/>
        </w:rPr>
        <w:t>осциллятор;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szCs w:val="28"/>
          <w:lang w:eastAsia="en-US"/>
        </w:rPr>
        <w:t>в) манипулятор;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szCs w:val="28"/>
          <w:lang w:eastAsia="en-US"/>
        </w:rPr>
        <w:t>г) сварной узел.</w:t>
      </w:r>
    </w:p>
    <w:p w:rsidR="0098268B" w:rsidRPr="0098268B" w:rsidRDefault="0098268B" w:rsidP="0098268B">
      <w:pPr>
        <w:jc w:val="center"/>
        <w:rPr>
          <w:rFonts w:eastAsia="Calibri"/>
          <w:szCs w:val="28"/>
        </w:rPr>
      </w:pPr>
      <w:r w:rsidRPr="0098268B">
        <w:rPr>
          <w:rFonts w:eastAsia="Calibri"/>
          <w:szCs w:val="28"/>
        </w:rPr>
        <w:t>IV уровень (правильный ответ 1 балл)</w:t>
      </w:r>
    </w:p>
    <w:p w:rsidR="0098268B" w:rsidRPr="0098268B" w:rsidRDefault="0098268B" w:rsidP="0098268B">
      <w:pPr>
        <w:jc w:val="center"/>
        <w:rPr>
          <w:rFonts w:eastAsia="Calibri"/>
          <w:szCs w:val="28"/>
        </w:rPr>
      </w:pP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98268B">
        <w:rPr>
          <w:rFonts w:eastAsiaTheme="minorHAnsi"/>
          <w:b/>
          <w:szCs w:val="28"/>
          <w:lang w:eastAsia="en-US"/>
        </w:rPr>
        <w:t xml:space="preserve">9.  </w:t>
      </w:r>
      <w:r w:rsidRPr="0098268B">
        <w:rPr>
          <w:b/>
          <w:szCs w:val="28"/>
          <w:lang w:eastAsia="en-US"/>
        </w:rPr>
        <w:t>Метод сборки, при котором вначале собирают всю кон</w:t>
      </w:r>
      <w:r w:rsidRPr="0098268B">
        <w:rPr>
          <w:b/>
          <w:szCs w:val="28"/>
          <w:lang w:eastAsia="en-US"/>
        </w:rPr>
        <w:softHyphen/>
        <w:t>струкцию, а затем ее сваривают: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а) </w:t>
      </w:r>
      <w:r w:rsidRPr="0098268B">
        <w:rPr>
          <w:szCs w:val="28"/>
          <w:lang w:eastAsia="en-US"/>
        </w:rPr>
        <w:t>метод узловой сборки;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б) </w:t>
      </w:r>
      <w:r w:rsidRPr="0098268B">
        <w:rPr>
          <w:szCs w:val="28"/>
          <w:lang w:eastAsia="en-US"/>
        </w:rPr>
        <w:t>метод общей сборки;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в) </w:t>
      </w:r>
      <w:r w:rsidRPr="0098268B">
        <w:rPr>
          <w:szCs w:val="28"/>
          <w:lang w:eastAsia="en-US"/>
        </w:rPr>
        <w:t>метод рациональной сборки;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г) </w:t>
      </w:r>
      <w:r w:rsidRPr="0098268B">
        <w:rPr>
          <w:szCs w:val="28"/>
          <w:lang w:eastAsia="en-US"/>
        </w:rPr>
        <w:t>метод сборки под заказ.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98268B">
        <w:rPr>
          <w:rFonts w:eastAsiaTheme="minorHAnsi"/>
          <w:b/>
          <w:szCs w:val="28"/>
          <w:lang w:eastAsia="en-US"/>
        </w:rPr>
        <w:t xml:space="preserve">10. </w:t>
      </w:r>
      <w:r w:rsidRPr="0098268B">
        <w:rPr>
          <w:b/>
          <w:szCs w:val="28"/>
          <w:lang w:eastAsia="en-US"/>
        </w:rPr>
        <w:t>Метод сборки, предусматривающий сборку и сварку отдельных узлов, из которых состоит конструкция, а затем сборку и сварку всей конструкции: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а) </w:t>
      </w:r>
      <w:r w:rsidRPr="0098268B">
        <w:rPr>
          <w:szCs w:val="28"/>
          <w:lang w:eastAsia="en-US"/>
        </w:rPr>
        <w:t>метод узловой сборки;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б) </w:t>
      </w:r>
      <w:r w:rsidRPr="0098268B">
        <w:rPr>
          <w:szCs w:val="28"/>
          <w:lang w:eastAsia="en-US"/>
        </w:rPr>
        <w:t>метод общей сборки;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 xml:space="preserve">в) </w:t>
      </w:r>
      <w:r w:rsidRPr="0098268B">
        <w:rPr>
          <w:szCs w:val="28"/>
          <w:lang w:eastAsia="en-US"/>
        </w:rPr>
        <w:t>метод рациональной сборки;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szCs w:val="28"/>
          <w:lang w:eastAsia="en-US"/>
        </w:rPr>
        <w:t>г) метод сборки под заказ.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b/>
          <w:szCs w:val="28"/>
          <w:lang w:eastAsia="en-US"/>
        </w:rPr>
      </w:pPr>
      <w:r w:rsidRPr="0098268B">
        <w:rPr>
          <w:rFonts w:eastAsiaTheme="minorHAnsi"/>
          <w:b/>
          <w:szCs w:val="28"/>
          <w:lang w:eastAsia="en-US"/>
        </w:rPr>
        <w:t xml:space="preserve">11. </w:t>
      </w:r>
      <w:r w:rsidRPr="0098268B">
        <w:rPr>
          <w:b/>
          <w:szCs w:val="28"/>
          <w:lang w:eastAsia="en-US"/>
        </w:rPr>
        <w:t>Прихватки следует устанавливать от края детали или от отверстия на расстоянии не менее: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>а)5</w:t>
      </w:r>
      <w:r w:rsidRPr="0098268B">
        <w:rPr>
          <w:szCs w:val="28"/>
          <w:lang w:eastAsia="en-US"/>
        </w:rPr>
        <w:t xml:space="preserve">мм;    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szCs w:val="28"/>
          <w:lang w:eastAsia="en-US"/>
        </w:rPr>
        <w:t xml:space="preserve">б)10мм;    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szCs w:val="28"/>
          <w:lang w:eastAsia="en-US"/>
        </w:rPr>
        <w:t xml:space="preserve">в)15мм;    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szCs w:val="28"/>
          <w:lang w:eastAsia="en-US"/>
        </w:rPr>
        <w:t>г) 50 мм.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b/>
          <w:szCs w:val="28"/>
          <w:lang w:eastAsia="en-US"/>
        </w:rPr>
      </w:pPr>
      <w:r w:rsidRPr="0098268B">
        <w:rPr>
          <w:rFonts w:eastAsiaTheme="minorHAnsi"/>
          <w:b/>
          <w:szCs w:val="28"/>
          <w:lang w:eastAsia="en-US"/>
        </w:rPr>
        <w:t xml:space="preserve">12. </w:t>
      </w:r>
      <w:r w:rsidRPr="0098268B">
        <w:rPr>
          <w:b/>
          <w:szCs w:val="28"/>
          <w:lang w:eastAsia="en-US"/>
        </w:rPr>
        <w:t>Корневой шов трубопроводов выполняют электродом диаметром: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>а)2</w:t>
      </w:r>
      <w:r w:rsidRPr="0098268B">
        <w:rPr>
          <w:szCs w:val="28"/>
          <w:lang w:eastAsia="en-US"/>
        </w:rPr>
        <w:t xml:space="preserve">мм;    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szCs w:val="28"/>
          <w:lang w:eastAsia="en-US"/>
        </w:rPr>
        <w:t xml:space="preserve">б)3мм;    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szCs w:val="28"/>
          <w:lang w:eastAsia="en-US"/>
        </w:rPr>
        <w:t xml:space="preserve">в)4 мм;    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szCs w:val="28"/>
          <w:lang w:eastAsia="en-US"/>
        </w:rPr>
        <w:t>г) 5 мм.</w:t>
      </w:r>
    </w:p>
    <w:p w:rsidR="0098268B" w:rsidRDefault="0098268B" w:rsidP="0098268B">
      <w:pPr>
        <w:jc w:val="center"/>
        <w:rPr>
          <w:rFonts w:eastAsia="Calibri"/>
          <w:szCs w:val="28"/>
        </w:rPr>
      </w:pPr>
    </w:p>
    <w:p w:rsidR="0098268B" w:rsidRDefault="0098268B" w:rsidP="0098268B">
      <w:pPr>
        <w:jc w:val="center"/>
        <w:rPr>
          <w:rFonts w:eastAsia="Calibri"/>
          <w:szCs w:val="28"/>
        </w:rPr>
      </w:pPr>
    </w:p>
    <w:p w:rsidR="0098268B" w:rsidRPr="0098268B" w:rsidRDefault="0098268B" w:rsidP="0098268B">
      <w:pPr>
        <w:jc w:val="center"/>
        <w:rPr>
          <w:rFonts w:eastAsia="Calibri"/>
          <w:szCs w:val="28"/>
          <w:u w:val="single"/>
          <w:lang w:eastAsia="en-US"/>
        </w:rPr>
      </w:pPr>
      <w:bookmarkStart w:id="0" w:name="_GoBack"/>
      <w:bookmarkEnd w:id="0"/>
      <w:r w:rsidRPr="0098268B">
        <w:rPr>
          <w:rFonts w:eastAsia="Calibri"/>
          <w:szCs w:val="28"/>
        </w:rPr>
        <w:lastRenderedPageBreak/>
        <w:t>V уровень  (правильный ответ 1 балл)</w:t>
      </w:r>
    </w:p>
    <w:p w:rsidR="0098268B" w:rsidRPr="0098268B" w:rsidRDefault="0098268B" w:rsidP="0098268B">
      <w:pPr>
        <w:jc w:val="center"/>
        <w:rPr>
          <w:rFonts w:eastAsia="Calibri"/>
          <w:szCs w:val="28"/>
          <w:u w:val="single"/>
          <w:lang w:eastAsia="en-US"/>
        </w:rPr>
      </w:pPr>
    </w:p>
    <w:p w:rsidR="0098268B" w:rsidRPr="0098268B" w:rsidRDefault="0098268B" w:rsidP="0098268B">
      <w:pPr>
        <w:rPr>
          <w:rFonts w:eastAsia="Calibri"/>
          <w:b/>
          <w:szCs w:val="28"/>
        </w:rPr>
      </w:pPr>
      <w:r w:rsidRPr="0098268B">
        <w:rPr>
          <w:rFonts w:eastAsia="Calibri"/>
          <w:b/>
          <w:szCs w:val="28"/>
        </w:rPr>
        <w:t>13.  Определите правильную строку: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rFonts w:eastAsiaTheme="minorHAnsi"/>
          <w:szCs w:val="28"/>
          <w:lang w:eastAsia="en-US"/>
        </w:rPr>
        <w:t>а)</w:t>
      </w:r>
      <w:r w:rsidRPr="0098268B">
        <w:rPr>
          <w:szCs w:val="28"/>
          <w:lang w:eastAsia="en-US"/>
        </w:rPr>
        <w:t xml:space="preserve"> сила сварочного тока при прихватке должна быть на 10-20% больше, чем при сварке тех же материалов;    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szCs w:val="28"/>
          <w:lang w:eastAsia="en-US"/>
        </w:rPr>
        <w:t xml:space="preserve">б) сила сварочного тока при прихватке должна быть на 20-30% больше, чем при сварке тех же материалов;    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98268B">
        <w:rPr>
          <w:szCs w:val="28"/>
          <w:lang w:eastAsia="en-US"/>
        </w:rPr>
        <w:t xml:space="preserve">в) сила сварочного тока при прихватке должна быть на ,30-40% больше, чем при сварке тех же материалов;    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98268B">
        <w:rPr>
          <w:szCs w:val="28"/>
          <w:lang w:eastAsia="en-US"/>
        </w:rPr>
        <w:t>г) сила сварочного тока при прихватке должна быть на 40-50% больше, чем при сварке тех же материалов.</w:t>
      </w:r>
    </w:p>
    <w:p w:rsidR="0098268B" w:rsidRPr="0098268B" w:rsidRDefault="0098268B" w:rsidP="0098268B">
      <w:pPr>
        <w:rPr>
          <w:rFonts w:eastAsia="Calibri"/>
          <w:b/>
          <w:szCs w:val="28"/>
        </w:rPr>
      </w:pPr>
      <w:r w:rsidRPr="0098268B">
        <w:rPr>
          <w:rFonts w:eastAsia="Calibri"/>
          <w:b/>
          <w:szCs w:val="28"/>
        </w:rPr>
        <w:t>14.  Вставьте пропущенное слово:</w:t>
      </w:r>
    </w:p>
    <w:p w:rsidR="0098268B" w:rsidRPr="0098268B" w:rsidRDefault="0098268B" w:rsidP="0098268B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szCs w:val="28"/>
          <w:lang w:eastAsia="en-US"/>
        </w:rPr>
      </w:pPr>
      <w:r w:rsidRPr="0098268B">
        <w:rPr>
          <w:szCs w:val="28"/>
          <w:lang w:eastAsia="en-US"/>
        </w:rPr>
        <w:t xml:space="preserve">Для сборки под сварку применяют _____________и универсальные приспособления. </w:t>
      </w:r>
    </w:p>
    <w:p w:rsidR="0098268B" w:rsidRPr="0098268B" w:rsidRDefault="0098268B" w:rsidP="0098268B">
      <w:pPr>
        <w:jc w:val="center"/>
        <w:rPr>
          <w:rFonts w:eastAsia="Calibri"/>
          <w:szCs w:val="28"/>
          <w:u w:val="single"/>
          <w:lang w:eastAsia="en-US"/>
        </w:rPr>
      </w:pPr>
    </w:p>
    <w:p w:rsidR="0098268B" w:rsidRPr="0098268B" w:rsidRDefault="0098268B" w:rsidP="0098268B">
      <w:pPr>
        <w:jc w:val="center"/>
        <w:rPr>
          <w:rFonts w:eastAsia="Calibri"/>
          <w:szCs w:val="28"/>
          <w:u w:val="single"/>
          <w:lang w:eastAsia="en-US"/>
        </w:rPr>
      </w:pPr>
      <w:r w:rsidRPr="0098268B">
        <w:rPr>
          <w:rFonts w:eastAsia="Calibri"/>
          <w:szCs w:val="28"/>
          <w:u w:val="single"/>
          <w:lang w:eastAsia="en-US"/>
        </w:rPr>
        <w:t>Ключ к тестовым заданиям</w:t>
      </w:r>
    </w:p>
    <w:p w:rsidR="0098268B" w:rsidRPr="0098268B" w:rsidRDefault="0098268B" w:rsidP="0098268B">
      <w:pPr>
        <w:jc w:val="center"/>
        <w:rPr>
          <w:rFonts w:eastAsia="Calibri"/>
          <w:szCs w:val="28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42"/>
        <w:gridCol w:w="508"/>
        <w:gridCol w:w="509"/>
        <w:gridCol w:w="509"/>
        <w:gridCol w:w="509"/>
        <w:gridCol w:w="509"/>
        <w:gridCol w:w="509"/>
        <w:gridCol w:w="509"/>
        <w:gridCol w:w="509"/>
        <w:gridCol w:w="509"/>
        <w:gridCol w:w="547"/>
        <w:gridCol w:w="547"/>
        <w:gridCol w:w="547"/>
        <w:gridCol w:w="547"/>
        <w:gridCol w:w="1769"/>
      </w:tblGrid>
      <w:tr w:rsidR="0098268B" w:rsidRPr="0098268B" w:rsidTr="007B6AA0">
        <w:tc>
          <w:tcPr>
            <w:tcW w:w="1142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szCs w:val="28"/>
              </w:rPr>
            </w:pPr>
            <w:r w:rsidRPr="0098268B">
              <w:rPr>
                <w:rFonts w:eastAsia="Calibri"/>
                <w:szCs w:val="28"/>
              </w:rPr>
              <w:t>задание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szCs w:val="28"/>
              </w:rPr>
            </w:pPr>
            <w:r w:rsidRPr="0098268B">
              <w:rPr>
                <w:rFonts w:eastAsia="Calibri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szCs w:val="28"/>
              </w:rPr>
            </w:pPr>
            <w:r w:rsidRPr="0098268B">
              <w:rPr>
                <w:rFonts w:eastAsia="Calibri"/>
                <w:szCs w:val="28"/>
              </w:rPr>
              <w:t>2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szCs w:val="28"/>
              </w:rPr>
            </w:pPr>
            <w:r w:rsidRPr="0098268B">
              <w:rPr>
                <w:rFonts w:eastAsia="Calibri"/>
                <w:szCs w:val="28"/>
              </w:rPr>
              <w:t>3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szCs w:val="28"/>
              </w:rPr>
            </w:pPr>
            <w:r w:rsidRPr="0098268B">
              <w:rPr>
                <w:rFonts w:eastAsia="Calibri"/>
                <w:szCs w:val="28"/>
              </w:rPr>
              <w:t>4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szCs w:val="28"/>
              </w:rPr>
            </w:pPr>
            <w:r w:rsidRPr="0098268B">
              <w:rPr>
                <w:rFonts w:eastAsia="Calibri"/>
                <w:szCs w:val="28"/>
              </w:rPr>
              <w:t>5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szCs w:val="28"/>
              </w:rPr>
            </w:pPr>
            <w:r w:rsidRPr="0098268B">
              <w:rPr>
                <w:rFonts w:eastAsia="Calibri"/>
                <w:szCs w:val="28"/>
              </w:rPr>
              <w:t>6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szCs w:val="28"/>
              </w:rPr>
            </w:pPr>
            <w:r w:rsidRPr="0098268B">
              <w:rPr>
                <w:rFonts w:eastAsia="Calibri"/>
                <w:szCs w:val="28"/>
              </w:rPr>
              <w:t>7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szCs w:val="28"/>
              </w:rPr>
            </w:pPr>
            <w:r w:rsidRPr="0098268B">
              <w:rPr>
                <w:rFonts w:eastAsia="Calibri"/>
                <w:szCs w:val="28"/>
              </w:rPr>
              <w:t>8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szCs w:val="28"/>
              </w:rPr>
            </w:pPr>
            <w:r w:rsidRPr="0098268B">
              <w:rPr>
                <w:rFonts w:eastAsia="Calibri"/>
                <w:szCs w:val="28"/>
              </w:rPr>
              <w:t>9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szCs w:val="28"/>
              </w:rPr>
            </w:pPr>
            <w:r w:rsidRPr="0098268B">
              <w:rPr>
                <w:rFonts w:eastAsia="Calibri"/>
                <w:szCs w:val="28"/>
              </w:rPr>
              <w:t>10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szCs w:val="28"/>
              </w:rPr>
            </w:pPr>
            <w:r w:rsidRPr="0098268B">
              <w:rPr>
                <w:rFonts w:eastAsia="Calibri"/>
                <w:szCs w:val="28"/>
              </w:rPr>
              <w:t>11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szCs w:val="28"/>
              </w:rPr>
            </w:pPr>
            <w:r w:rsidRPr="0098268B">
              <w:rPr>
                <w:rFonts w:eastAsia="Calibri"/>
                <w:szCs w:val="28"/>
              </w:rPr>
              <w:t>12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szCs w:val="28"/>
              </w:rPr>
            </w:pPr>
            <w:r w:rsidRPr="0098268B">
              <w:rPr>
                <w:rFonts w:eastAsia="Calibri"/>
                <w:szCs w:val="28"/>
              </w:rPr>
              <w:t>13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szCs w:val="28"/>
              </w:rPr>
            </w:pPr>
            <w:r w:rsidRPr="0098268B">
              <w:rPr>
                <w:rFonts w:eastAsia="Calibri"/>
                <w:szCs w:val="28"/>
              </w:rPr>
              <w:t>14</w:t>
            </w:r>
          </w:p>
        </w:tc>
      </w:tr>
      <w:tr w:rsidR="0098268B" w:rsidRPr="0098268B" w:rsidTr="007B6AA0">
        <w:trPr>
          <w:cantSplit/>
          <w:trHeight w:val="70"/>
        </w:trPr>
        <w:tc>
          <w:tcPr>
            <w:tcW w:w="1142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i/>
                <w:szCs w:val="28"/>
              </w:rPr>
            </w:pPr>
            <w:r w:rsidRPr="0098268B">
              <w:rPr>
                <w:rFonts w:eastAsia="Calibri"/>
                <w:i/>
                <w:szCs w:val="28"/>
              </w:rPr>
              <w:t>ответ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i/>
                <w:szCs w:val="28"/>
              </w:rPr>
            </w:pPr>
            <w:r w:rsidRPr="0098268B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i/>
                <w:szCs w:val="28"/>
              </w:rPr>
            </w:pPr>
            <w:r w:rsidRPr="0098268B">
              <w:rPr>
                <w:rFonts w:eastAsia="Calibri"/>
                <w:i/>
                <w:szCs w:val="28"/>
              </w:rPr>
              <w:t>б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i/>
                <w:szCs w:val="28"/>
              </w:rPr>
            </w:pPr>
            <w:r w:rsidRPr="0098268B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i/>
                <w:szCs w:val="28"/>
              </w:rPr>
            </w:pPr>
            <w:r w:rsidRPr="0098268B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i/>
                <w:szCs w:val="28"/>
              </w:rPr>
            </w:pPr>
            <w:r w:rsidRPr="0098268B">
              <w:rPr>
                <w:rFonts w:eastAsia="Calibri"/>
                <w:i/>
                <w:szCs w:val="28"/>
              </w:rPr>
              <w:t>в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i/>
                <w:szCs w:val="28"/>
              </w:rPr>
            </w:pPr>
            <w:r w:rsidRPr="0098268B">
              <w:rPr>
                <w:rFonts w:eastAsia="Calibri"/>
                <w:i/>
                <w:szCs w:val="28"/>
              </w:rPr>
              <w:t>в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i/>
                <w:szCs w:val="28"/>
              </w:rPr>
            </w:pPr>
            <w:r w:rsidRPr="0098268B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i/>
                <w:szCs w:val="28"/>
              </w:rPr>
            </w:pPr>
            <w:r w:rsidRPr="0098268B">
              <w:rPr>
                <w:rFonts w:eastAsia="Calibri"/>
                <w:i/>
                <w:szCs w:val="28"/>
              </w:rPr>
              <w:t>г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i/>
                <w:szCs w:val="28"/>
              </w:rPr>
            </w:pPr>
            <w:r w:rsidRPr="0098268B">
              <w:rPr>
                <w:rFonts w:eastAsia="Calibri"/>
                <w:i/>
                <w:szCs w:val="28"/>
              </w:rPr>
              <w:t>б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i/>
                <w:szCs w:val="28"/>
              </w:rPr>
            </w:pPr>
            <w:r w:rsidRPr="0098268B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i/>
                <w:szCs w:val="28"/>
              </w:rPr>
            </w:pPr>
            <w:r w:rsidRPr="0098268B">
              <w:rPr>
                <w:rFonts w:eastAsia="Calibri"/>
                <w:i/>
                <w:szCs w:val="28"/>
              </w:rPr>
              <w:t>б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i/>
                <w:szCs w:val="28"/>
              </w:rPr>
            </w:pPr>
            <w:r w:rsidRPr="0098268B">
              <w:rPr>
                <w:rFonts w:eastAsia="Calibri"/>
                <w:i/>
                <w:szCs w:val="28"/>
              </w:rPr>
              <w:t>б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i/>
                <w:szCs w:val="28"/>
              </w:rPr>
            </w:pPr>
            <w:r w:rsidRPr="0098268B">
              <w:rPr>
                <w:rFonts w:eastAsia="Calibri"/>
                <w:i/>
                <w:szCs w:val="28"/>
              </w:rPr>
              <w:t>б</w:t>
            </w:r>
          </w:p>
        </w:tc>
        <w:tc>
          <w:tcPr>
            <w:tcW w:w="567" w:type="dxa"/>
            <w:vAlign w:val="center"/>
          </w:tcPr>
          <w:p w:rsidR="0098268B" w:rsidRPr="0098268B" w:rsidRDefault="0098268B" w:rsidP="0098268B">
            <w:pPr>
              <w:jc w:val="center"/>
              <w:rPr>
                <w:rFonts w:eastAsia="Calibri"/>
                <w:i/>
                <w:szCs w:val="28"/>
              </w:rPr>
            </w:pPr>
            <w:r w:rsidRPr="0098268B">
              <w:rPr>
                <w:szCs w:val="28"/>
                <w:lang w:eastAsia="en-US"/>
              </w:rPr>
              <w:t>специальные</w:t>
            </w:r>
          </w:p>
        </w:tc>
      </w:tr>
    </w:tbl>
    <w:p w:rsidR="002807CD" w:rsidRPr="0098268B" w:rsidRDefault="002807CD" w:rsidP="0098268B">
      <w:pPr>
        <w:rPr>
          <w:szCs w:val="28"/>
        </w:rPr>
      </w:pPr>
    </w:p>
    <w:sectPr w:rsidR="002807CD" w:rsidRPr="0098268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543E8C"/>
    <w:multiLevelType w:val="hybridMultilevel"/>
    <w:tmpl w:val="297CE832"/>
    <w:lvl w:ilvl="0" w:tplc="D0FCD68E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7CD"/>
    <w:rsid w:val="002807CD"/>
    <w:rsid w:val="0098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DEF8"/>
  <w15:chartTrackingRefBased/>
  <w15:docId w15:val="{6E52980C-B888-4CD5-AB6A-7EBFF638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268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26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valentina.sauchanka@gmail.com</dc:creator>
  <cp:keywords/>
  <dc:description/>
  <cp:lastModifiedBy>valentina.sauchanka@gmail.com</cp:lastModifiedBy>
  <cp:revision>2</cp:revision>
  <dcterms:created xsi:type="dcterms:W3CDTF">2025-09-16T16:10:00Z</dcterms:created>
  <dcterms:modified xsi:type="dcterms:W3CDTF">2025-09-16T16:12:00Z</dcterms:modified>
</cp:coreProperties>
</file>