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1F4" w:rsidRDefault="004D6A81" w:rsidP="003071F4">
      <w:pPr>
        <w:spacing w:after="0" w:line="240" w:lineRule="auto"/>
        <w:ind w:right="-143" w:firstLine="720"/>
        <w:jc w:val="center"/>
        <w:rPr>
          <w:rFonts w:ascii="Times New Roman" w:hAnsi="Times New Roman" w:cs="Times New Roman"/>
          <w:b/>
          <w:sz w:val="32"/>
          <w:szCs w:val="32"/>
        </w:rPr>
      </w:pPr>
      <w:r w:rsidRPr="004D6A81">
        <w:rPr>
          <w:rFonts w:ascii="Times New Roman" w:hAnsi="Times New Roman" w:cs="Times New Roman"/>
          <w:b/>
          <w:sz w:val="32"/>
          <w:szCs w:val="32"/>
        </w:rPr>
        <w:t>27.Основы стандартизации и сертификации. Управление качеством продукции</w:t>
      </w:r>
    </w:p>
    <w:p w:rsidR="004D6A81" w:rsidRPr="007817E0" w:rsidRDefault="004D6A81" w:rsidP="003071F4">
      <w:pPr>
        <w:spacing w:after="0" w:line="240" w:lineRule="auto"/>
        <w:ind w:right="-143" w:firstLine="720"/>
        <w:jc w:val="center"/>
        <w:rPr>
          <w:rFonts w:ascii="Times New Roman" w:eastAsia="Times New Roman" w:hAnsi="Times New Roman" w:cs="Times New Roman"/>
          <w:sz w:val="36"/>
          <w:szCs w:val="36"/>
          <w:lang w:eastAsia="ru-RU"/>
        </w:rPr>
      </w:pPr>
      <w:bookmarkStart w:id="0" w:name="_GoBack"/>
      <w:bookmarkEnd w:id="0"/>
    </w:p>
    <w:p w:rsidR="003071F4" w:rsidRPr="007817E0" w:rsidRDefault="003071F4" w:rsidP="003071F4">
      <w:pPr>
        <w:spacing w:after="0" w:line="240" w:lineRule="auto"/>
        <w:ind w:right="-143"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Важным элементом в системах управления качеством изделий является стандартизация – нормотворческая деятельность, которая находит наиболее рациональные нормы, а затем закрепляет их в нормативных документах типа стандарта, инструкции, методики и требований к разработке продукции, т.е. это комплекс средств, устанавливающих соответствие стандартам.</w:t>
      </w:r>
    </w:p>
    <w:p w:rsidR="003071F4" w:rsidRPr="007817E0" w:rsidRDefault="003071F4" w:rsidP="003071F4">
      <w:pPr>
        <w:spacing w:after="0" w:line="240" w:lineRule="auto"/>
        <w:ind w:right="-143"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Стандартизация является одним из важнейших элементов современного механизма управления качеством продукции (работ, услуг). По определению международной организации по стандартизации (ИСО), стандартизация – установление и применение правил с целью упорядочения деятельности в определенных областях на пользу и при участии всех заинтересованных сторон, в частности для достижения всеобщей оптимальной экономии при соблюдении функциональных условий и требований техники безопасности.</w:t>
      </w:r>
    </w:p>
    <w:p w:rsidR="003071F4" w:rsidRPr="007817E0" w:rsidRDefault="003071F4" w:rsidP="003071F4">
      <w:pPr>
        <w:spacing w:after="0" w:line="240" w:lineRule="auto"/>
        <w:ind w:right="-143"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Стандарт – это нормативно-технический документ по стандартизации, устанавливающий комплекс правил, норм, требований к объекту стандартизации и утвержденный компетентным органом. Стандарты представляются в виде документов, содержащих определенные требования, правила или нормы, обязательные к исполнению. Это также основные единицы измерения или физические константы (например, метр, вольт, ампер, абсолютный нуль по Кельвину и т.д.). К стандартам относятся все предметы для физического сравнения: государственные первичные эталоны единицы длинны, массы, силы и т.д.</w:t>
      </w:r>
    </w:p>
    <w:p w:rsidR="003071F4" w:rsidRPr="007817E0" w:rsidRDefault="003071F4" w:rsidP="003071F4">
      <w:pPr>
        <w:spacing w:after="0" w:line="240" w:lineRule="auto"/>
        <w:ind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b/>
          <w:sz w:val="28"/>
          <w:szCs w:val="28"/>
          <w:lang w:eastAsia="ru-RU"/>
        </w:rPr>
        <w:t>Категории стандартов:</w:t>
      </w:r>
    </w:p>
    <w:p w:rsidR="003071F4" w:rsidRPr="007817E0" w:rsidRDefault="003071F4" w:rsidP="003071F4">
      <w:pPr>
        <w:spacing w:after="0" w:line="240" w:lineRule="auto"/>
        <w:ind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 xml:space="preserve">1) государственные стандарты - ГОСТ, </w:t>
      </w:r>
    </w:p>
    <w:p w:rsidR="003071F4" w:rsidRPr="007817E0" w:rsidRDefault="003071F4" w:rsidP="003071F4">
      <w:pPr>
        <w:spacing w:after="0" w:line="240" w:lineRule="auto"/>
        <w:ind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2) отраслевые стандарты (ОСТ);</w:t>
      </w:r>
    </w:p>
    <w:p w:rsidR="003071F4" w:rsidRPr="007817E0" w:rsidRDefault="003071F4" w:rsidP="003071F4">
      <w:pPr>
        <w:spacing w:after="0" w:line="240" w:lineRule="auto"/>
        <w:ind w:left="1080" w:hanging="36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3)</w:t>
      </w:r>
      <w:r w:rsidRPr="007817E0">
        <w:rPr>
          <w:rFonts w:ascii="Times New Roman" w:eastAsia="Times New Roman" w:hAnsi="Times New Roman" w:cs="Times New Roman"/>
          <w:sz w:val="28"/>
          <w:szCs w:val="28"/>
          <w:lang w:eastAsia="ru-RU"/>
        </w:rPr>
        <w:tab/>
        <w:t>стандарты ассоциаций, производственных фирм, предприятий, уч</w:t>
      </w:r>
      <w:r w:rsidRPr="007817E0">
        <w:rPr>
          <w:rFonts w:ascii="Times New Roman" w:eastAsia="Times New Roman" w:hAnsi="Times New Roman" w:cs="Times New Roman"/>
          <w:sz w:val="28"/>
          <w:szCs w:val="28"/>
          <w:lang w:eastAsia="ru-RU"/>
        </w:rPr>
        <w:softHyphen/>
        <w:t>реждений (СТП).</w:t>
      </w:r>
    </w:p>
    <w:p w:rsidR="003071F4" w:rsidRPr="007817E0" w:rsidRDefault="003071F4" w:rsidP="003071F4">
      <w:pPr>
        <w:spacing w:after="0" w:line="240" w:lineRule="auto"/>
        <w:ind w:firstLine="72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ГОСТы обязательны к применению всеми предприятиями и организациями независимо от форм собственности и подчиненности. ГОСТы устанавливаются главным образом на продукцию массового или крупносерийного производства, многократного и межотраслевого примене</w:t>
      </w:r>
      <w:r w:rsidRPr="007817E0">
        <w:rPr>
          <w:rFonts w:ascii="Times New Roman" w:eastAsia="Times New Roman" w:hAnsi="Times New Roman" w:cs="Times New Roman"/>
          <w:sz w:val="28"/>
          <w:szCs w:val="28"/>
          <w:lang w:eastAsia="ru-RU"/>
        </w:rPr>
        <w:softHyphen/>
        <w:t>ния, а также на нормы, правила, требования, понятия, обозначения и дру</w:t>
      </w:r>
      <w:r w:rsidRPr="007817E0">
        <w:rPr>
          <w:rFonts w:ascii="Times New Roman" w:eastAsia="Times New Roman" w:hAnsi="Times New Roman" w:cs="Times New Roman"/>
          <w:sz w:val="28"/>
          <w:szCs w:val="28"/>
          <w:lang w:eastAsia="ru-RU"/>
        </w:rPr>
        <w:softHyphen/>
        <w:t>гие объекты, регламентация которых необходима для обеспечения опти</w:t>
      </w:r>
      <w:r w:rsidRPr="007817E0">
        <w:rPr>
          <w:rFonts w:ascii="Times New Roman" w:eastAsia="Times New Roman" w:hAnsi="Times New Roman" w:cs="Times New Roman"/>
          <w:sz w:val="28"/>
          <w:szCs w:val="28"/>
          <w:lang w:eastAsia="ru-RU"/>
        </w:rPr>
        <w:softHyphen/>
        <w:t>мального качества продукции, единства и взаимосвязи различных областей науки, техники, производства, культуры.</w:t>
      </w:r>
    </w:p>
    <w:p w:rsidR="003071F4" w:rsidRPr="007817E0" w:rsidRDefault="003071F4" w:rsidP="003071F4">
      <w:pPr>
        <w:spacing w:after="0" w:line="240" w:lineRule="auto"/>
        <w:ind w:firstLine="54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u w:val="single"/>
          <w:lang w:eastAsia="ru-RU"/>
        </w:rPr>
        <w:t>Отраслевые стандарты (ОСТ)</w:t>
      </w:r>
      <w:r w:rsidRPr="007817E0">
        <w:rPr>
          <w:rFonts w:ascii="Times New Roman" w:eastAsia="Times New Roman" w:hAnsi="Times New Roman" w:cs="Times New Roman"/>
          <w:sz w:val="28"/>
          <w:szCs w:val="28"/>
          <w:lang w:eastAsia="ru-RU"/>
        </w:rPr>
        <w:t xml:space="preserve"> устанавливаются на те виды продукции, которые не являются объектами государственной стандартизации, на нор</w:t>
      </w:r>
      <w:r w:rsidRPr="007817E0">
        <w:rPr>
          <w:rFonts w:ascii="Times New Roman" w:eastAsia="Times New Roman" w:hAnsi="Times New Roman" w:cs="Times New Roman"/>
          <w:sz w:val="28"/>
          <w:szCs w:val="28"/>
          <w:lang w:eastAsia="ru-RU"/>
        </w:rPr>
        <w:softHyphen/>
        <w:t>мы, правила, требования, понятия и обозначения, регламентация которых необходима для оптимального качества продукции данной отрасли, а также для упорядочения производства, обеспечения взаимосвязи в производс</w:t>
      </w:r>
      <w:r w:rsidRPr="007817E0">
        <w:rPr>
          <w:rFonts w:ascii="Times New Roman" w:eastAsia="Times New Roman" w:hAnsi="Times New Roman" w:cs="Times New Roman"/>
          <w:sz w:val="28"/>
          <w:szCs w:val="28"/>
          <w:lang w:eastAsia="ru-RU"/>
        </w:rPr>
        <w:softHyphen/>
        <w:t>твенно-технической деятельности предприятий отрасли.</w:t>
      </w:r>
    </w:p>
    <w:p w:rsidR="003071F4" w:rsidRPr="007817E0" w:rsidRDefault="003071F4" w:rsidP="003071F4">
      <w:pPr>
        <w:spacing w:after="0" w:line="240" w:lineRule="auto"/>
        <w:ind w:firstLine="54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lastRenderedPageBreak/>
        <w:t>ГОСТы могут также устанавливать ограничения (по номенклатуре, ти</w:t>
      </w:r>
      <w:r w:rsidRPr="007817E0">
        <w:rPr>
          <w:rFonts w:ascii="Times New Roman" w:eastAsia="Times New Roman" w:hAnsi="Times New Roman" w:cs="Times New Roman"/>
          <w:sz w:val="28"/>
          <w:szCs w:val="28"/>
          <w:lang w:eastAsia="ru-RU"/>
        </w:rPr>
        <w:softHyphen/>
        <w:t>поразмерам и т.п.) ГОСТов применительно к данной отрасли, если это не снижает качественных, не ухудшает эксплуатационных показателей, уста</w:t>
      </w:r>
      <w:r w:rsidRPr="007817E0">
        <w:rPr>
          <w:rFonts w:ascii="Times New Roman" w:eastAsia="Times New Roman" w:hAnsi="Times New Roman" w:cs="Times New Roman"/>
          <w:sz w:val="28"/>
          <w:szCs w:val="28"/>
          <w:lang w:eastAsia="ru-RU"/>
        </w:rPr>
        <w:softHyphen/>
        <w:t>новленных ГОСТами. При этом устанавливаемые в ОСТе параметрические ря</w:t>
      </w:r>
      <w:r w:rsidRPr="007817E0">
        <w:rPr>
          <w:rFonts w:ascii="Times New Roman" w:eastAsia="Times New Roman" w:hAnsi="Times New Roman" w:cs="Times New Roman"/>
          <w:sz w:val="28"/>
          <w:szCs w:val="28"/>
          <w:lang w:eastAsia="ru-RU"/>
        </w:rPr>
        <w:softHyphen/>
        <w:t xml:space="preserve">ды, типоразмеры и другие стандартизуемые параметры должны полностью соответствовать ГОСТам. </w:t>
      </w:r>
    </w:p>
    <w:p w:rsidR="003071F4" w:rsidRPr="007817E0" w:rsidRDefault="003071F4" w:rsidP="003071F4">
      <w:pPr>
        <w:spacing w:after="0" w:line="240" w:lineRule="auto"/>
        <w:ind w:firstLine="54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u w:val="single"/>
          <w:lang w:eastAsia="ru-RU"/>
        </w:rPr>
        <w:t>Стандарты ассоциаций, производственных фирм, предприятий, учреж</w:t>
      </w:r>
      <w:r w:rsidRPr="007817E0">
        <w:rPr>
          <w:rFonts w:ascii="Times New Roman" w:eastAsia="Times New Roman" w:hAnsi="Times New Roman" w:cs="Times New Roman"/>
          <w:sz w:val="28"/>
          <w:szCs w:val="28"/>
          <w:u w:val="single"/>
          <w:lang w:eastAsia="ru-RU"/>
        </w:rPr>
        <w:softHyphen/>
        <w:t xml:space="preserve">дений (СТП) </w:t>
      </w:r>
      <w:r w:rsidRPr="007817E0">
        <w:rPr>
          <w:rFonts w:ascii="Times New Roman" w:eastAsia="Times New Roman" w:hAnsi="Times New Roman" w:cs="Times New Roman"/>
          <w:sz w:val="28"/>
          <w:szCs w:val="28"/>
          <w:lang w:eastAsia="ru-RU"/>
        </w:rPr>
        <w:t>устанавливаются на нормы, правила, методы, требования дру</w:t>
      </w:r>
      <w:r w:rsidRPr="007817E0">
        <w:rPr>
          <w:rFonts w:ascii="Times New Roman" w:eastAsia="Times New Roman" w:hAnsi="Times New Roman" w:cs="Times New Roman"/>
          <w:sz w:val="28"/>
          <w:szCs w:val="28"/>
          <w:lang w:eastAsia="ru-RU"/>
        </w:rPr>
        <w:softHyphen/>
        <w:t xml:space="preserve">гие объекты, имеющие применение только в данной ассоциации, фирме и </w:t>
      </w:r>
      <w:proofErr w:type="spellStart"/>
      <w:r w:rsidRPr="007817E0">
        <w:rPr>
          <w:rFonts w:ascii="Times New Roman" w:eastAsia="Times New Roman" w:hAnsi="Times New Roman" w:cs="Times New Roman"/>
          <w:sz w:val="28"/>
          <w:szCs w:val="28"/>
          <w:lang w:eastAsia="ru-RU"/>
        </w:rPr>
        <w:t>т.л</w:t>
      </w:r>
      <w:proofErr w:type="spellEnd"/>
      <w:r w:rsidRPr="007817E0">
        <w:rPr>
          <w:rFonts w:ascii="Times New Roman" w:eastAsia="Times New Roman" w:hAnsi="Times New Roman" w:cs="Times New Roman"/>
          <w:sz w:val="28"/>
          <w:szCs w:val="28"/>
          <w:lang w:eastAsia="ru-RU"/>
        </w:rPr>
        <w:t>. Объектами этого вида стандартизации могут быть детали и узлы из</w:t>
      </w:r>
      <w:r w:rsidRPr="007817E0">
        <w:rPr>
          <w:rFonts w:ascii="Times New Roman" w:eastAsia="Times New Roman" w:hAnsi="Times New Roman" w:cs="Times New Roman"/>
          <w:sz w:val="28"/>
          <w:szCs w:val="28"/>
          <w:lang w:eastAsia="ru-RU"/>
        </w:rPr>
        <w:softHyphen/>
        <w:t>готавливаемых (разрабатываемых) изделий; нормы для разработки продук</w:t>
      </w:r>
      <w:r w:rsidRPr="007817E0">
        <w:rPr>
          <w:rFonts w:ascii="Times New Roman" w:eastAsia="Times New Roman" w:hAnsi="Times New Roman" w:cs="Times New Roman"/>
          <w:sz w:val="28"/>
          <w:szCs w:val="28"/>
          <w:lang w:eastAsia="ru-RU"/>
        </w:rPr>
        <w:softHyphen/>
        <w:t>ции ассоциации ... и методы расчета; нормы и правила в области органи</w:t>
      </w:r>
      <w:r w:rsidRPr="007817E0">
        <w:rPr>
          <w:rFonts w:ascii="Times New Roman" w:eastAsia="Times New Roman" w:hAnsi="Times New Roman" w:cs="Times New Roman"/>
          <w:sz w:val="28"/>
          <w:szCs w:val="28"/>
          <w:lang w:eastAsia="ru-RU"/>
        </w:rPr>
        <w:softHyphen/>
        <w:t>зации и управления производством в данной ассоциации ...; технологи</w:t>
      </w:r>
      <w:r w:rsidRPr="007817E0">
        <w:rPr>
          <w:rFonts w:ascii="Times New Roman" w:eastAsia="Times New Roman" w:hAnsi="Times New Roman" w:cs="Times New Roman"/>
          <w:sz w:val="28"/>
          <w:szCs w:val="28"/>
          <w:lang w:eastAsia="ru-RU"/>
        </w:rPr>
        <w:softHyphen/>
        <w:t xml:space="preserve">ческие нормы и требования, типовые технологические процессы, оснастка и инструмент и др. </w:t>
      </w:r>
    </w:p>
    <w:p w:rsidR="003071F4" w:rsidRPr="007817E0" w:rsidRDefault="003071F4" w:rsidP="003071F4">
      <w:pPr>
        <w:spacing w:after="0" w:line="240" w:lineRule="auto"/>
        <w:ind w:firstLine="540"/>
        <w:jc w:val="both"/>
        <w:rPr>
          <w:rFonts w:ascii="Times New Roman" w:eastAsia="Times New Roman" w:hAnsi="Times New Roman" w:cs="Times New Roman"/>
          <w:sz w:val="28"/>
          <w:szCs w:val="28"/>
          <w:lang w:eastAsia="ru-RU"/>
        </w:rPr>
      </w:pPr>
      <w:r w:rsidRPr="007817E0">
        <w:rPr>
          <w:rFonts w:ascii="Times New Roman" w:eastAsia="Times New Roman" w:hAnsi="Times New Roman" w:cs="Times New Roman"/>
          <w:sz w:val="28"/>
          <w:szCs w:val="28"/>
          <w:lang w:eastAsia="ru-RU"/>
        </w:rPr>
        <w:t>Качество продукции — это критическая оценка потребителем степени соответствия ее свойств, показателей качества, индивидуальным и общественным ожиданиям, обязательным нормам в соответствии с ее назначением.</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Качество продукции связано с понятиями свойство продукции и полезность продукции. Свойство определяет объективные стороны объекта без оценивания важности этих свойств для потребителя (например, технический уровень продукции), а полезность — способность продукции приносить пользу и удовлетворять конкретного потребителя.</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Качество продукции — совокупность свойств продукции, обуславливающих ее способность удовлетворять определенные потребности в соответствии с назначением.</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u w:val="single"/>
          <w:lang w:eastAsia="ru-RU"/>
        </w:rPr>
      </w:pPr>
      <w:r w:rsidRPr="007817E0">
        <w:rPr>
          <w:rFonts w:ascii="Times New Roman" w:eastAsia="Calibri" w:hAnsi="Times New Roman" w:cs="Times New Roman"/>
          <w:sz w:val="28"/>
          <w:szCs w:val="28"/>
          <w:u w:val="single"/>
          <w:lang w:eastAsia="ru-RU"/>
        </w:rPr>
        <w:t>Требования:</w:t>
      </w:r>
    </w:p>
    <w:p w:rsidR="003071F4" w:rsidRPr="007817E0" w:rsidRDefault="003071F4" w:rsidP="003071F4">
      <w:pPr>
        <w:widowControl w:val="0"/>
        <w:numPr>
          <w:ilvl w:val="0"/>
          <w:numId w:val="1"/>
        </w:numPr>
        <w:tabs>
          <w:tab w:val="left" w:pos="0"/>
        </w:tabs>
        <w:autoSpaceDE w:val="0"/>
        <w:autoSpaceDN w:val="0"/>
        <w:adjustRightInd w:val="0"/>
        <w:spacing w:after="0" w:line="240" w:lineRule="auto"/>
        <w:ind w:left="0" w:firstLine="70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текущие и перспективные</w:t>
      </w:r>
    </w:p>
    <w:p w:rsidR="003071F4" w:rsidRPr="007817E0" w:rsidRDefault="003071F4" w:rsidP="003071F4">
      <w:pPr>
        <w:numPr>
          <w:ilvl w:val="0"/>
          <w:numId w:val="1"/>
        </w:numPr>
        <w:tabs>
          <w:tab w:val="left" w:pos="0"/>
        </w:tabs>
        <w:autoSpaceDE w:val="0"/>
        <w:autoSpaceDN w:val="0"/>
        <w:adjustRightInd w:val="0"/>
        <w:spacing w:after="0" w:line="240" w:lineRule="auto"/>
        <w:ind w:left="0" w:firstLine="70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общие и специфические (определяются преимущественно условиями их использования).</w:t>
      </w:r>
    </w:p>
    <w:p w:rsidR="003071F4" w:rsidRPr="007817E0" w:rsidRDefault="003071F4" w:rsidP="003071F4">
      <w:pPr>
        <w:widowControl w:val="0"/>
        <w:tabs>
          <w:tab w:val="left" w:pos="360"/>
        </w:tabs>
        <w:autoSpaceDE w:val="0"/>
        <w:autoSpaceDN w:val="0"/>
        <w:adjustRightInd w:val="0"/>
        <w:spacing w:after="0" w:line="240" w:lineRule="auto"/>
        <w:ind w:left="360" w:firstLine="360"/>
        <w:jc w:val="both"/>
        <w:rPr>
          <w:rFonts w:ascii="Times New Roman" w:eastAsia="Calibri" w:hAnsi="Times New Roman" w:cs="Times New Roman"/>
          <w:sz w:val="28"/>
          <w:szCs w:val="28"/>
          <w:u w:val="single"/>
          <w:lang w:eastAsia="ru-RU"/>
        </w:rPr>
      </w:pPr>
      <w:r w:rsidRPr="007817E0">
        <w:rPr>
          <w:rFonts w:ascii="Times New Roman" w:eastAsia="Calibri" w:hAnsi="Times New Roman" w:cs="Times New Roman"/>
          <w:sz w:val="28"/>
          <w:szCs w:val="28"/>
          <w:u w:val="single"/>
          <w:lang w:eastAsia="ru-RU"/>
        </w:rPr>
        <w:t>Факторы, влияющие на качество продукции:</w:t>
      </w:r>
    </w:p>
    <w:p w:rsidR="003071F4" w:rsidRPr="007817E0" w:rsidRDefault="003071F4" w:rsidP="003071F4">
      <w:pPr>
        <w:widowControl w:val="0"/>
        <w:numPr>
          <w:ilvl w:val="0"/>
          <w:numId w:val="2"/>
        </w:numPr>
        <w:tabs>
          <w:tab w:val="left" w:pos="360"/>
        </w:tabs>
        <w:autoSpaceDE w:val="0"/>
        <w:autoSpaceDN w:val="0"/>
        <w:adjustRightInd w:val="0"/>
        <w:spacing w:after="0" w:line="240" w:lineRule="auto"/>
        <w:ind w:left="360" w:firstLine="34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Общественные ожидания, субъективные настроения потребителей;</w:t>
      </w:r>
    </w:p>
    <w:p w:rsidR="003071F4" w:rsidRPr="007817E0" w:rsidRDefault="003071F4" w:rsidP="003071F4">
      <w:pPr>
        <w:widowControl w:val="0"/>
        <w:numPr>
          <w:ilvl w:val="0"/>
          <w:numId w:val="2"/>
        </w:numPr>
        <w:tabs>
          <w:tab w:val="left" w:pos="360"/>
        </w:tabs>
        <w:autoSpaceDE w:val="0"/>
        <w:autoSpaceDN w:val="0"/>
        <w:adjustRightInd w:val="0"/>
        <w:spacing w:after="0" w:line="240" w:lineRule="auto"/>
        <w:ind w:left="360" w:firstLine="34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Качество проекта (совершенство конструкции);</w:t>
      </w:r>
    </w:p>
    <w:p w:rsidR="003071F4" w:rsidRPr="007817E0" w:rsidRDefault="003071F4" w:rsidP="003071F4">
      <w:pPr>
        <w:widowControl w:val="0"/>
        <w:numPr>
          <w:ilvl w:val="0"/>
          <w:numId w:val="2"/>
        </w:numPr>
        <w:tabs>
          <w:tab w:val="left" w:pos="360"/>
        </w:tabs>
        <w:autoSpaceDE w:val="0"/>
        <w:autoSpaceDN w:val="0"/>
        <w:adjustRightInd w:val="0"/>
        <w:spacing w:after="0" w:line="240" w:lineRule="auto"/>
        <w:ind w:left="360" w:firstLine="34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Качество исполнения (совершенство технологий);</w:t>
      </w:r>
    </w:p>
    <w:p w:rsidR="003071F4" w:rsidRPr="007817E0" w:rsidRDefault="003071F4" w:rsidP="003071F4">
      <w:pPr>
        <w:widowControl w:val="0"/>
        <w:numPr>
          <w:ilvl w:val="0"/>
          <w:numId w:val="2"/>
        </w:numPr>
        <w:tabs>
          <w:tab w:val="left" w:pos="360"/>
        </w:tabs>
        <w:autoSpaceDE w:val="0"/>
        <w:autoSpaceDN w:val="0"/>
        <w:adjustRightInd w:val="0"/>
        <w:spacing w:after="0" w:line="240" w:lineRule="auto"/>
        <w:ind w:left="360" w:firstLine="349"/>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 xml:space="preserve">Уровень </w:t>
      </w:r>
      <w:proofErr w:type="spellStart"/>
      <w:r w:rsidRPr="007817E0">
        <w:rPr>
          <w:rFonts w:ascii="Times New Roman" w:eastAsia="Calibri" w:hAnsi="Times New Roman" w:cs="Times New Roman"/>
          <w:sz w:val="28"/>
          <w:szCs w:val="28"/>
          <w:lang w:eastAsia="ru-RU"/>
        </w:rPr>
        <w:t>конкурентности</w:t>
      </w:r>
      <w:proofErr w:type="spellEnd"/>
      <w:r w:rsidRPr="007817E0">
        <w:rPr>
          <w:rFonts w:ascii="Times New Roman" w:eastAsia="Calibri" w:hAnsi="Times New Roman" w:cs="Times New Roman"/>
          <w:sz w:val="28"/>
          <w:szCs w:val="28"/>
          <w:lang w:eastAsia="ru-RU"/>
        </w:rPr>
        <w:t xml:space="preserve"> рынка.</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Необходимость учитывать субъективную сторону восприятия свойств продукции делает проблему оценки качества достаточно сложной.</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t>Для оценки качества необходимо разрабатывать показатели качества, т.е. выделить измеримые свойства продукции, важные для потребителя. Оценкой качества продукции занимаются разные науки, экономика, квалиметрия. Для измерения качества продукции применяются статистический анализ данных и экспертное оценивание.</w:t>
      </w:r>
    </w:p>
    <w:p w:rsidR="003071F4" w:rsidRPr="007817E0" w:rsidRDefault="003071F4" w:rsidP="003071F4">
      <w:pPr>
        <w:widowControl w:val="0"/>
        <w:autoSpaceDE w:val="0"/>
        <w:autoSpaceDN w:val="0"/>
        <w:adjustRightInd w:val="0"/>
        <w:spacing w:after="0" w:line="240" w:lineRule="auto"/>
        <w:ind w:firstLine="720"/>
        <w:jc w:val="both"/>
        <w:rPr>
          <w:rFonts w:ascii="Times New Roman" w:eastAsia="Calibri" w:hAnsi="Times New Roman" w:cs="Times New Roman"/>
          <w:sz w:val="28"/>
          <w:szCs w:val="28"/>
          <w:lang w:eastAsia="ru-RU"/>
        </w:rPr>
      </w:pPr>
      <w:r w:rsidRPr="007817E0">
        <w:rPr>
          <w:rFonts w:ascii="Times New Roman" w:eastAsia="Calibri" w:hAnsi="Times New Roman" w:cs="Times New Roman"/>
          <w:sz w:val="28"/>
          <w:szCs w:val="28"/>
          <w:lang w:eastAsia="ru-RU"/>
        </w:rPr>
        <w:lastRenderedPageBreak/>
        <w:t>Основная цель контроля качества — гарантировать, что продукция (услуга, процесс) соответствуют конкретным требованиям и являются надежными, удовлетворительными и устойчивыми в финансовом отношении.</w:t>
      </w:r>
    </w:p>
    <w:p w:rsidR="003071F4" w:rsidRDefault="003071F4" w:rsidP="003071F4">
      <w:pPr>
        <w:rPr>
          <w:rFonts w:ascii="Times New Roman" w:hAnsi="Times New Roman" w:cs="Times New Roman"/>
          <w:sz w:val="32"/>
          <w:szCs w:val="32"/>
        </w:rPr>
      </w:pPr>
      <w:r>
        <w:rPr>
          <w:rFonts w:ascii="Times New Roman" w:hAnsi="Times New Roman" w:cs="Times New Roman"/>
          <w:sz w:val="32"/>
          <w:szCs w:val="32"/>
        </w:rPr>
        <w:br w:type="page"/>
      </w:r>
    </w:p>
    <w:p w:rsidR="00410E0B" w:rsidRDefault="00410E0B"/>
    <w:sectPr w:rsidR="00410E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5520E"/>
    <w:multiLevelType w:val="hybridMultilevel"/>
    <w:tmpl w:val="D5FC9E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52A670B2"/>
    <w:multiLevelType w:val="hybridMultilevel"/>
    <w:tmpl w:val="7FBE2F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F96"/>
    <w:rsid w:val="003071F4"/>
    <w:rsid w:val="00410E0B"/>
    <w:rsid w:val="004D6A81"/>
    <w:rsid w:val="00DC2F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647F"/>
  <w15:docId w15:val="{8D6E245E-5B75-4B1F-9604-897C63AA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71F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764</Words>
  <Characters>4361</Characters>
  <Application>Microsoft Office Word</Application>
  <DocSecurity>0</DocSecurity>
  <Lines>36</Lines>
  <Paragraphs>10</Paragraphs>
  <ScaleCrop>false</ScaleCrop>
  <Company>*</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Владос савченко</dc:creator>
  <cp:keywords/>
  <dc:description/>
  <cp:lastModifiedBy>valentina.sauchanka@gmail.com</cp:lastModifiedBy>
  <cp:revision>3</cp:revision>
  <dcterms:created xsi:type="dcterms:W3CDTF">2024-05-26T11:03:00Z</dcterms:created>
  <dcterms:modified xsi:type="dcterms:W3CDTF">2025-09-16T10:24:00Z</dcterms:modified>
</cp:coreProperties>
</file>