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0531197"/>
        <w:docPartObj>
          <w:docPartGallery w:val="Cover Pages"/>
          <w:docPartUnique/>
        </w:docPartObj>
      </w:sdtPr>
      <w:sdtContent>
        <w:p w14:paraId="33DA89E0" w14:textId="36E65DF5" w:rsidR="00D33B3C" w:rsidRDefault="00D33B3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33B3C" w14:paraId="20BFDFFC" w14:textId="77777777">
            <w:sdt>
              <w:sdtPr>
                <w:rPr>
                  <w:color w:val="2F5496" w:themeColor="accent1" w:themeShade="BF"/>
                  <w:sz w:val="24"/>
                  <w:szCs w:val="24"/>
                </w:rPr>
                <w:alias w:val="Company"/>
                <w:id w:val="13406915"/>
                <w:placeholder>
                  <w:docPart w:val="19DE2AEA45744070862C0CD0602CC48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1E81D7B" w14:textId="5E5410A9" w:rsidR="00D33B3C" w:rsidRDefault="00D33B3C">
                    <w:pPr>
                      <w:pStyle w:val="NoSpacing"/>
                      <w:rPr>
                        <w:color w:val="2F5496" w:themeColor="accent1" w:themeShade="BF"/>
                        <w:sz w:val="24"/>
                      </w:rPr>
                    </w:pPr>
                    <w:r>
                      <w:rPr>
                        <w:color w:val="2F5496" w:themeColor="accent1" w:themeShade="BF"/>
                        <w:sz w:val="24"/>
                        <w:szCs w:val="24"/>
                      </w:rPr>
                      <w:t xml:space="preserve"> </w:t>
                    </w:r>
                  </w:p>
                </w:tc>
              </w:sdtContent>
            </w:sdt>
          </w:tr>
          <w:tr w:rsidR="00D33B3C" w14:paraId="3E2FD1F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CC397EBC21A4AE0979EA27F25611DB3"/>
                  </w:placeholder>
                  <w:dataBinding w:prefixMappings="xmlns:ns0='http://schemas.openxmlformats.org/package/2006/metadata/core-properties' xmlns:ns1='http://purl.org/dc/elements/1.1/'" w:xpath="/ns0:coreProperties[1]/ns1:title[1]" w:storeItemID="{6C3C8BC8-F283-45AE-878A-BAB7291924A1}"/>
                  <w:text/>
                </w:sdtPr>
                <w:sdtContent>
                  <w:p w14:paraId="7C009A63" w14:textId="603D8480" w:rsidR="00D33B3C" w:rsidRDefault="00D33B3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Connected Components</w:t>
                    </w:r>
                  </w:p>
                </w:sdtContent>
              </w:sdt>
            </w:tc>
          </w:tr>
          <w:tr w:rsidR="00D33B3C" w14:paraId="0D43650F" w14:textId="77777777">
            <w:sdt>
              <w:sdtPr>
                <w:rPr>
                  <w:color w:val="2F5496" w:themeColor="accent1" w:themeShade="BF"/>
                  <w:sz w:val="24"/>
                  <w:szCs w:val="24"/>
                </w:rPr>
                <w:alias w:val="Subtitle"/>
                <w:id w:val="13406923"/>
                <w:placeholder>
                  <w:docPart w:val="B04D53A07EC54BC2B68BABA370AA707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977A80" w14:textId="1594AFEF" w:rsidR="00D33B3C" w:rsidRDefault="00D33B3C">
                    <w:pPr>
                      <w:pStyle w:val="NoSpacing"/>
                      <w:rPr>
                        <w:color w:val="2F5496" w:themeColor="accent1" w:themeShade="BF"/>
                        <w:sz w:val="24"/>
                      </w:rPr>
                    </w:pPr>
                    <w:r>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33B3C" w14:paraId="5FE25E7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42A896E4FE442AE808861DFABBCAF25"/>
                  </w:placeholder>
                  <w:dataBinding w:prefixMappings="xmlns:ns0='http://schemas.openxmlformats.org/package/2006/metadata/core-properties' xmlns:ns1='http://purl.org/dc/elements/1.1/'" w:xpath="/ns0:coreProperties[1]/ns1:creator[1]" w:storeItemID="{6C3C8BC8-F283-45AE-878A-BAB7291924A1}"/>
                  <w:text/>
                </w:sdtPr>
                <w:sdtContent>
                  <w:p w14:paraId="6D889AC8" w14:textId="1513835C" w:rsidR="00D33B3C" w:rsidRDefault="00D33B3C">
                    <w:pPr>
                      <w:pStyle w:val="NoSpacing"/>
                      <w:rPr>
                        <w:color w:val="4472C4" w:themeColor="accent1"/>
                        <w:sz w:val="28"/>
                        <w:szCs w:val="28"/>
                      </w:rPr>
                    </w:pPr>
                    <w:r>
                      <w:rPr>
                        <w:color w:val="4472C4" w:themeColor="accent1"/>
                        <w:sz w:val="28"/>
                        <w:szCs w:val="28"/>
                      </w:rPr>
                      <w:t>Chris Ruby</w:t>
                    </w:r>
                  </w:p>
                </w:sdtContent>
              </w:sdt>
              <w:sdt>
                <w:sdtPr>
                  <w:rPr>
                    <w:color w:val="4472C4" w:themeColor="accent1"/>
                    <w:sz w:val="28"/>
                    <w:szCs w:val="28"/>
                  </w:rPr>
                  <w:alias w:val="Date"/>
                  <w:tag w:val="Date"/>
                  <w:id w:val="13406932"/>
                  <w:placeholder>
                    <w:docPart w:val="556D589BFEA54A4CAE2BADBEC868EFA0"/>
                  </w:placeholder>
                  <w:dataBinding w:prefixMappings="xmlns:ns0='http://schemas.microsoft.com/office/2006/coverPageProps'" w:xpath="/ns0:CoverPageProperties[1]/ns0:PublishDate[1]" w:storeItemID="{55AF091B-3C7A-41E3-B477-F2FDAA23CFDA}"/>
                  <w:date w:fullDate="2018-09-10T00:00:00Z">
                    <w:dateFormat w:val="M-d-yyyy"/>
                    <w:lid w:val="en-US"/>
                    <w:storeMappedDataAs w:val="dateTime"/>
                    <w:calendar w:val="gregorian"/>
                  </w:date>
                </w:sdtPr>
                <w:sdtContent>
                  <w:p w14:paraId="2CA6DC8C" w14:textId="70AEAEF9" w:rsidR="00D33B3C" w:rsidRDefault="00D33B3C">
                    <w:pPr>
                      <w:pStyle w:val="NoSpacing"/>
                      <w:rPr>
                        <w:color w:val="4472C4" w:themeColor="accent1"/>
                        <w:sz w:val="28"/>
                        <w:szCs w:val="28"/>
                      </w:rPr>
                    </w:pPr>
                    <w:r>
                      <w:rPr>
                        <w:color w:val="4472C4" w:themeColor="accent1"/>
                        <w:sz w:val="28"/>
                        <w:szCs w:val="28"/>
                      </w:rPr>
                      <w:t>9-10-2018</w:t>
                    </w:r>
                  </w:p>
                </w:sdtContent>
              </w:sdt>
              <w:p w14:paraId="1867C44C" w14:textId="77777777" w:rsidR="00D33B3C" w:rsidRDefault="00D33B3C">
                <w:pPr>
                  <w:pStyle w:val="NoSpacing"/>
                  <w:rPr>
                    <w:color w:val="4472C4" w:themeColor="accent1"/>
                  </w:rPr>
                </w:pPr>
              </w:p>
            </w:tc>
          </w:tr>
        </w:tbl>
        <w:p w14:paraId="208F8E90" w14:textId="74DF55AA" w:rsidR="00D33B3C" w:rsidRDefault="00D33B3C">
          <w:r>
            <w:br w:type="page"/>
          </w:r>
        </w:p>
        <w:bookmarkStart w:id="0" w:name="_GoBack" w:displacedByCustomXml="next"/>
        <w:bookmarkEnd w:id="0" w:displacedByCustomXml="next"/>
      </w:sdtContent>
    </w:sdt>
    <w:p w14:paraId="12A089FE" w14:textId="6613F4DB" w:rsidR="009D5C90" w:rsidRDefault="00D33B3C" w:rsidP="00D33B3C">
      <w:pPr>
        <w:pStyle w:val="Heading1"/>
        <w:rPr>
          <w:b/>
          <w:sz w:val="28"/>
          <w:szCs w:val="28"/>
        </w:rPr>
      </w:pPr>
      <w:r w:rsidRPr="00D33B3C">
        <w:rPr>
          <w:b/>
          <w:sz w:val="28"/>
          <w:szCs w:val="28"/>
        </w:rPr>
        <w:lastRenderedPageBreak/>
        <w:t>Introduction</w:t>
      </w:r>
    </w:p>
    <w:p w14:paraId="26A55AA4" w14:textId="77777777" w:rsidR="00886AE7" w:rsidRPr="00886AE7" w:rsidRDefault="00886AE7" w:rsidP="00886AE7"/>
    <w:p w14:paraId="1B57C1F4" w14:textId="145A6E15" w:rsidR="00D33B3C" w:rsidRPr="00D33B3C" w:rsidRDefault="00886AE7" w:rsidP="00D33B3C">
      <w:r>
        <w:tab/>
        <w:t xml:space="preserve">This report is an investigation into the differences of N-4 Connectivity and N-8 Connectivity of a digital image. </w:t>
      </w:r>
      <w:r w:rsidR="00524EB7">
        <w:t xml:space="preserve">Figure one demonstrates the differences in pixels that will be looked at to evaluate a digital Image. </w:t>
      </w:r>
    </w:p>
    <w:p w14:paraId="2072AC86" w14:textId="77777777" w:rsidR="00AE37D7" w:rsidRDefault="00AE37D7" w:rsidP="00AE37D7">
      <w:pPr>
        <w:keepNext/>
        <w:jc w:val="center"/>
      </w:pPr>
      <w:r>
        <w:rPr>
          <w:noProof/>
        </w:rPr>
        <w:drawing>
          <wp:inline distT="0" distB="0" distL="0" distR="0" wp14:anchorId="2F1B1A79" wp14:editId="6D499A0C">
            <wp:extent cx="1001073" cy="257418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6523" cy="2588202"/>
                    </a:xfrm>
                    <a:prstGeom prst="rect">
                      <a:avLst/>
                    </a:prstGeom>
                  </pic:spPr>
                </pic:pic>
              </a:graphicData>
            </a:graphic>
          </wp:inline>
        </w:drawing>
      </w:r>
    </w:p>
    <w:p w14:paraId="5A5FBCBF" w14:textId="301BF8CF" w:rsidR="00D33B3C" w:rsidRDefault="00AE37D7" w:rsidP="00AE37D7">
      <w:pPr>
        <w:pStyle w:val="Caption"/>
        <w:jc w:val="center"/>
      </w:pPr>
      <w:r>
        <w:t xml:space="preserve">Figure </w:t>
      </w:r>
      <w:fldSimple w:instr=" SEQ Figure \* ARABIC ">
        <w:r w:rsidR="009A76ED">
          <w:rPr>
            <w:noProof/>
          </w:rPr>
          <w:t>1</w:t>
        </w:r>
      </w:fldSimple>
      <w:r>
        <w:t>:Connected Components</w:t>
      </w:r>
    </w:p>
    <w:p w14:paraId="11D0F45D" w14:textId="39039F71" w:rsidR="00524EB7" w:rsidRDefault="00524EB7" w:rsidP="00524EB7">
      <w:pPr>
        <w:pStyle w:val="Heading1"/>
        <w:rPr>
          <w:sz w:val="28"/>
          <w:szCs w:val="28"/>
        </w:rPr>
      </w:pPr>
      <w:r w:rsidRPr="00524EB7">
        <w:rPr>
          <w:sz w:val="28"/>
          <w:szCs w:val="28"/>
        </w:rPr>
        <w:t>N-4 Connectivity</w:t>
      </w:r>
    </w:p>
    <w:p w14:paraId="5B08903C" w14:textId="7D6E01B7" w:rsidR="00524EB7" w:rsidRPr="00524EB7" w:rsidRDefault="00524EB7" w:rsidP="00524EB7">
      <w:r>
        <w:tab/>
      </w:r>
      <w:r w:rsidR="000B7648">
        <w:t xml:space="preserve">The original pictures to be checked for N-4 connectivity were Skull.GIF and Isri_5g.GIF as seen below in Figure 2 and 3 respectfully. </w:t>
      </w:r>
    </w:p>
    <w:p w14:paraId="69829642" w14:textId="77777777" w:rsidR="000B7648" w:rsidRDefault="000B7648" w:rsidP="000B7648">
      <w:pPr>
        <w:pStyle w:val="Heading1"/>
        <w:jc w:val="center"/>
      </w:pPr>
      <w:r>
        <w:rPr>
          <w:b/>
          <w:noProof/>
        </w:rPr>
        <w:drawing>
          <wp:inline distT="0" distB="0" distL="0" distR="0" wp14:anchorId="682FE855" wp14:editId="043283CB">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ull.gif"/>
                    <pic:cNvPicPr/>
                  </pic:nvPicPr>
                  <pic:blipFill>
                    <a:blip r:embed="rId7">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2EE53651" w14:textId="7381E7C5" w:rsidR="00524EB7" w:rsidRDefault="000B7648" w:rsidP="000B7648">
      <w:pPr>
        <w:pStyle w:val="Caption"/>
        <w:jc w:val="center"/>
      </w:pPr>
      <w:r>
        <w:t xml:space="preserve">Figure </w:t>
      </w:r>
      <w:fldSimple w:instr=" SEQ Figure \* ARABIC ">
        <w:r w:rsidR="009A76ED">
          <w:rPr>
            <w:noProof/>
          </w:rPr>
          <w:t>2</w:t>
        </w:r>
      </w:fldSimple>
      <w:r>
        <w:t>: Skull.GIF</w:t>
      </w:r>
    </w:p>
    <w:p w14:paraId="20BEE33E" w14:textId="77777777" w:rsidR="000B7648" w:rsidRDefault="000B7648" w:rsidP="000B7648">
      <w:pPr>
        <w:keepNext/>
        <w:jc w:val="center"/>
      </w:pPr>
      <w:r>
        <w:rPr>
          <w:noProof/>
        </w:rPr>
        <w:drawing>
          <wp:inline distT="0" distB="0" distL="0" distR="0" wp14:anchorId="5A03ECEE" wp14:editId="71834C60">
            <wp:extent cx="5014032" cy="139010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ri_5g.gif"/>
                    <pic:cNvPicPr/>
                  </pic:nvPicPr>
                  <pic:blipFill>
                    <a:blip r:embed="rId8">
                      <a:extLst>
                        <a:ext uri="{28A0092B-C50C-407E-A947-70E740481C1C}">
                          <a14:useLocalDpi xmlns:a14="http://schemas.microsoft.com/office/drawing/2010/main" val="0"/>
                        </a:ext>
                      </a:extLst>
                    </a:blip>
                    <a:stretch>
                      <a:fillRect/>
                    </a:stretch>
                  </pic:blipFill>
                  <pic:spPr>
                    <a:xfrm>
                      <a:off x="0" y="0"/>
                      <a:ext cx="5048297" cy="1399608"/>
                    </a:xfrm>
                    <a:prstGeom prst="rect">
                      <a:avLst/>
                    </a:prstGeom>
                  </pic:spPr>
                </pic:pic>
              </a:graphicData>
            </a:graphic>
          </wp:inline>
        </w:drawing>
      </w:r>
    </w:p>
    <w:p w14:paraId="3F017854" w14:textId="4F84F1BC" w:rsidR="000B7648" w:rsidRPr="007A6B57" w:rsidRDefault="000B7648" w:rsidP="007A6B57">
      <w:pPr>
        <w:pStyle w:val="Caption"/>
        <w:jc w:val="center"/>
      </w:pPr>
      <w:r>
        <w:t xml:space="preserve">Figure </w:t>
      </w:r>
      <w:fldSimple w:instr=" SEQ Figure \* ARABIC ">
        <w:r w:rsidR="009A76ED">
          <w:rPr>
            <w:noProof/>
          </w:rPr>
          <w:t>3</w:t>
        </w:r>
      </w:fldSimple>
      <w:r>
        <w:t>: Isri_5g.GIF</w:t>
      </w:r>
    </w:p>
    <w:p w14:paraId="34BF46DD" w14:textId="3A7E4CDD" w:rsidR="007A6B57" w:rsidRDefault="007A6B57" w:rsidP="007A6B57">
      <w:pPr>
        <w:ind w:firstLine="720"/>
      </w:pPr>
      <w:r>
        <w:lastRenderedPageBreak/>
        <w:t>For the Skull.GIF image t</w:t>
      </w:r>
      <w:r w:rsidR="000B7648">
        <w:t xml:space="preserve">he first step to accomplish N-4 Connectivity </w:t>
      </w:r>
      <w:r>
        <w:t>was</w:t>
      </w:r>
      <w:r w:rsidR="000B7648">
        <w:t xml:space="preserve"> </w:t>
      </w:r>
      <w:r w:rsidR="008558DC">
        <w:t>to</w:t>
      </w:r>
      <w:r w:rsidR="000B7648">
        <w:t xml:space="preserve"> make the image into a binary image. This was accomplished by reading in the image into an array and walking through each element of the array</w:t>
      </w:r>
      <w:r w:rsidR="008558DC">
        <w:t>,</w:t>
      </w:r>
      <w:r w:rsidR="000B7648">
        <w:t xml:space="preserve"> if the pixel value was greater than </w:t>
      </w:r>
      <w:r w:rsidR="008558DC">
        <w:t>128</w:t>
      </w:r>
      <w:r w:rsidR="000B7648">
        <w:t xml:space="preserve"> then replace </w:t>
      </w:r>
      <w:r w:rsidR="008558DC">
        <w:t xml:space="preserve">the value </w:t>
      </w:r>
      <w:r w:rsidR="000B7648">
        <w:t xml:space="preserve">with </w:t>
      </w:r>
      <w:r w:rsidR="008558DC">
        <w:t xml:space="preserve">a 1 and if the pixel value was less than 128 set to a 0. </w:t>
      </w:r>
    </w:p>
    <w:p w14:paraId="1B550A88" w14:textId="3F248C15" w:rsidR="00C1794D" w:rsidRDefault="008558DC" w:rsidP="000B7648">
      <w:r>
        <w:t xml:space="preserve"> </w:t>
      </w:r>
      <w:r w:rsidR="007A6B57">
        <w:t xml:space="preserve">The remaining steps hold true for both the Skull.GIF and isri_5g.GIF. </w:t>
      </w:r>
      <w:r>
        <w:t>The next step was to step through the array starting at the (0,0) (top left) position and check values from left to right, top to bottom. If the current pixel was a 0 then in a new array the value would be copied over, If the value was a 1 program would check the adjacent pixels (</w:t>
      </w:r>
      <w:proofErr w:type="gramStart"/>
      <w:r>
        <w:t>x,y</w:t>
      </w:r>
      <w:proofErr w:type="gramEnd"/>
      <w:r>
        <w:t xml:space="preserve">-1),to the left and (x-1,y), above. </w:t>
      </w:r>
      <w:r w:rsidR="007A6B57">
        <w:t xml:space="preserve">If the pixel above and the pixel to the left were both </w:t>
      </w:r>
      <w:proofErr w:type="gramStart"/>
      <w:r w:rsidR="007A6B57">
        <w:t>zero</w:t>
      </w:r>
      <w:proofErr w:type="gramEnd"/>
      <w:r w:rsidR="007A6B57">
        <w:t xml:space="preserve"> then the program would put a K value starting at 1 and increment by 1 every time this case is met. If one of the adjacent pixels, above or left, were a one then the program will take that pixel position and transcribe that number into the current location. If </w:t>
      </w:r>
      <w:r w:rsidR="003313D2">
        <w:t xml:space="preserve">the </w:t>
      </w:r>
      <w:r w:rsidR="007A6B57">
        <w:t xml:space="preserve">current location is a one and the adjacent pixels above and to the left are all </w:t>
      </w:r>
      <w:proofErr w:type="gramStart"/>
      <w:r w:rsidR="007A6B57">
        <w:t>ones</w:t>
      </w:r>
      <w:proofErr w:type="gramEnd"/>
      <w:r w:rsidR="007A6B57">
        <w:t xml:space="preserve"> then in the </w:t>
      </w:r>
      <w:r w:rsidR="003313D2">
        <w:t xml:space="preserve">program will take one of the pixels top or to the left and search the array for that value and replace it with the other value. Upon going through every pixel of the picture and place a zero for off pixels and a value for non-zero pixels, the next step is to assign unique colors to each connected component. </w:t>
      </w:r>
      <w:r w:rsidR="00C1794D">
        <w:t xml:space="preserve">Skull color image can be seen in figure 4 and isri_5g colored image can be seen in figure 5. The colors were accomplished by using the unique function to tell me which unique numbers were used then a random unique R, B and G value was assigned to the unique number. </w:t>
      </w:r>
    </w:p>
    <w:p w14:paraId="16EC221C" w14:textId="0E280BF3" w:rsidR="00C1794D" w:rsidRDefault="00C1794D" w:rsidP="00C1794D">
      <w:pPr>
        <w:keepNext/>
        <w:jc w:val="center"/>
      </w:pPr>
      <w:r>
        <w:rPr>
          <w:noProof/>
        </w:rPr>
        <w:drawing>
          <wp:inline distT="0" distB="0" distL="0" distR="0" wp14:anchorId="35093092" wp14:editId="570F7973">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ull_N4_color.png"/>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r>
        <w:t xml:space="preserve"> </w:t>
      </w:r>
    </w:p>
    <w:p w14:paraId="40649ED2" w14:textId="33C4B37E" w:rsidR="000B7648" w:rsidRDefault="00C1794D" w:rsidP="00C1794D">
      <w:pPr>
        <w:pStyle w:val="Caption"/>
        <w:jc w:val="center"/>
      </w:pPr>
      <w:r>
        <w:t xml:space="preserve">Figure </w:t>
      </w:r>
      <w:fldSimple w:instr=" SEQ Figure \* ARABIC ">
        <w:r w:rsidR="009A76ED">
          <w:rPr>
            <w:noProof/>
          </w:rPr>
          <w:t>4</w:t>
        </w:r>
      </w:fldSimple>
      <w:r>
        <w:t>:colored skull</w:t>
      </w:r>
    </w:p>
    <w:p w14:paraId="373E9939" w14:textId="77777777" w:rsidR="00C1794D" w:rsidRDefault="00C1794D" w:rsidP="00C1794D">
      <w:pPr>
        <w:keepNext/>
        <w:jc w:val="center"/>
      </w:pPr>
      <w:r>
        <w:rPr>
          <w:noProof/>
        </w:rPr>
        <w:drawing>
          <wp:inline distT="0" distB="0" distL="0" distR="0" wp14:anchorId="2E39E52B" wp14:editId="1F08EE71">
            <wp:extent cx="5943600" cy="1647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ri_N4_col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290CE7B8" w14:textId="6B6AD1CA" w:rsidR="00C1794D" w:rsidRDefault="00C1794D" w:rsidP="00C1794D">
      <w:pPr>
        <w:pStyle w:val="Caption"/>
        <w:jc w:val="center"/>
      </w:pPr>
      <w:r>
        <w:t xml:space="preserve">Figure </w:t>
      </w:r>
      <w:fldSimple w:instr=" SEQ Figure \* ARABIC ">
        <w:r w:rsidR="009A76ED">
          <w:rPr>
            <w:noProof/>
          </w:rPr>
          <w:t>5</w:t>
        </w:r>
      </w:fldSimple>
      <w:r>
        <w:t>:colored isri_5g</w:t>
      </w:r>
    </w:p>
    <w:p w14:paraId="50977621" w14:textId="4F4040E9" w:rsidR="00C1794D" w:rsidRDefault="00C1794D" w:rsidP="00C1794D">
      <w:r>
        <w:t>The final remaining step was to place boxes around each connected component. This was accomplished by reading in the array o</w:t>
      </w:r>
      <w:r w:rsidR="00D05B8B">
        <w:t xml:space="preserve">f connected values and using the function </w:t>
      </w:r>
      <w:proofErr w:type="spellStart"/>
      <w:r w:rsidR="00D05B8B">
        <w:t>find_objects</w:t>
      </w:r>
      <w:proofErr w:type="spellEnd"/>
      <w:r w:rsidR="00D05B8B">
        <w:t xml:space="preserve"> which takes in an int array and returns the non-zero coordinate values. With those values a box was able to be made. The connected boxes for the skull can seen in figure 6 and isri_5g can be seen in figure 7.</w:t>
      </w:r>
      <w:r w:rsidR="00D22B5B">
        <w:t xml:space="preserve"> The skull was found to have 47 connected components and Isri_5g was found to have 105 connected components. </w:t>
      </w:r>
    </w:p>
    <w:p w14:paraId="7030DB26" w14:textId="77777777" w:rsidR="00D22B5B" w:rsidRDefault="00D22B5B" w:rsidP="00D22B5B">
      <w:pPr>
        <w:keepNext/>
        <w:jc w:val="center"/>
      </w:pPr>
      <w:r>
        <w:rPr>
          <w:noProof/>
        </w:rPr>
        <w:lastRenderedPageBreak/>
        <w:drawing>
          <wp:inline distT="0" distB="0" distL="0" distR="0" wp14:anchorId="78704D80" wp14:editId="2789E36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ull_N4_color_box.png"/>
                    <pic:cNvPicPr/>
                  </pic:nvPicPr>
                  <pic:blipFill>
                    <a:blip r:embed="rId11">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29221D27" w14:textId="606A87D9" w:rsidR="00D22B5B" w:rsidRDefault="00D22B5B" w:rsidP="00D22B5B">
      <w:pPr>
        <w:pStyle w:val="Caption"/>
        <w:jc w:val="center"/>
      </w:pPr>
      <w:r>
        <w:t xml:space="preserve">Figure </w:t>
      </w:r>
      <w:fldSimple w:instr=" SEQ Figure \* ARABIC ">
        <w:r w:rsidR="009A76ED">
          <w:rPr>
            <w:noProof/>
          </w:rPr>
          <w:t>6</w:t>
        </w:r>
      </w:fldSimple>
      <w:r>
        <w:t>: boxed connected components skull</w:t>
      </w:r>
    </w:p>
    <w:p w14:paraId="0BB05ACE" w14:textId="77777777" w:rsidR="00D22B5B" w:rsidRDefault="00D22B5B" w:rsidP="00D22B5B">
      <w:pPr>
        <w:keepNext/>
        <w:jc w:val="center"/>
      </w:pPr>
      <w:r>
        <w:rPr>
          <w:noProof/>
        </w:rPr>
        <w:drawing>
          <wp:inline distT="0" distB="0" distL="0" distR="0" wp14:anchorId="3B9BE06B" wp14:editId="7816A4EE">
            <wp:extent cx="59436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ri_N4_color_box.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442ABEC9" w14:textId="0668BDD8" w:rsidR="00D22B5B" w:rsidRPr="00D22B5B" w:rsidRDefault="00D22B5B" w:rsidP="00D22B5B">
      <w:pPr>
        <w:pStyle w:val="Caption"/>
        <w:jc w:val="center"/>
      </w:pPr>
      <w:r>
        <w:t xml:space="preserve">Figure </w:t>
      </w:r>
      <w:fldSimple w:instr=" SEQ Figure \* ARABIC ">
        <w:r w:rsidR="009A76ED">
          <w:rPr>
            <w:noProof/>
          </w:rPr>
          <w:t>7</w:t>
        </w:r>
      </w:fldSimple>
      <w:r>
        <w:t>: box components of Isri_5g</w:t>
      </w:r>
    </w:p>
    <w:p w14:paraId="3505117C" w14:textId="20093FD8" w:rsidR="00C1794D" w:rsidRDefault="00D22B5B" w:rsidP="00D22B5B">
      <w:pPr>
        <w:pStyle w:val="Heading1"/>
        <w:rPr>
          <w:sz w:val="28"/>
          <w:szCs w:val="28"/>
        </w:rPr>
      </w:pPr>
      <w:r w:rsidRPr="00D22B5B">
        <w:rPr>
          <w:sz w:val="28"/>
          <w:szCs w:val="28"/>
        </w:rPr>
        <w:t xml:space="preserve">N-8 Connectivity </w:t>
      </w:r>
    </w:p>
    <w:p w14:paraId="52FC0F1E" w14:textId="77777777" w:rsidR="009A76ED" w:rsidRDefault="009A76ED" w:rsidP="009A76ED">
      <w:pPr>
        <w:keepNext/>
        <w:jc w:val="center"/>
      </w:pPr>
      <w:r>
        <w:rPr>
          <w:noProof/>
        </w:rPr>
        <w:drawing>
          <wp:inline distT="0" distB="0" distL="0" distR="0" wp14:anchorId="68E2FF4F" wp14:editId="4F54BFB1">
            <wp:extent cx="12192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ull_N8_color_box.png"/>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1DE2FE9D" w14:textId="3C8112B7" w:rsidR="00D22B5B" w:rsidRDefault="009A76ED" w:rsidP="009A76ED">
      <w:pPr>
        <w:pStyle w:val="Caption"/>
        <w:jc w:val="center"/>
      </w:pPr>
      <w:r>
        <w:t xml:space="preserve">Figure </w:t>
      </w:r>
      <w:fldSimple w:instr=" SEQ Figure \* ARABIC ">
        <w:r>
          <w:rPr>
            <w:noProof/>
          </w:rPr>
          <w:t>8</w:t>
        </w:r>
      </w:fldSimple>
      <w:r>
        <w:t>: N8 Skull Connected Components</w:t>
      </w:r>
    </w:p>
    <w:p w14:paraId="5AAAD9FB" w14:textId="77777777" w:rsidR="009A76ED" w:rsidRDefault="009A76ED" w:rsidP="009A76ED">
      <w:pPr>
        <w:keepNext/>
        <w:jc w:val="center"/>
      </w:pPr>
      <w:r>
        <w:rPr>
          <w:noProof/>
        </w:rPr>
        <w:drawing>
          <wp:inline distT="0" distB="0" distL="0" distR="0" wp14:anchorId="0A94FE95" wp14:editId="503E1219">
            <wp:extent cx="594360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sri_N8_color_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p w14:paraId="689DAF28" w14:textId="73EFCBBE" w:rsidR="009A76ED" w:rsidRDefault="009A76ED" w:rsidP="009A76ED">
      <w:pPr>
        <w:pStyle w:val="Caption"/>
        <w:jc w:val="center"/>
      </w:pPr>
      <w:r>
        <w:t xml:space="preserve">Figure </w:t>
      </w:r>
      <w:fldSimple w:instr=" SEQ Figure \* ARABIC ">
        <w:r>
          <w:rPr>
            <w:noProof/>
          </w:rPr>
          <w:t>9</w:t>
        </w:r>
      </w:fldSimple>
      <w:r>
        <w:t>: N8 isri_5g Connected Components</w:t>
      </w:r>
    </w:p>
    <w:p w14:paraId="24C38C18" w14:textId="5F0E00C5" w:rsidR="009A76ED" w:rsidRDefault="009A76ED" w:rsidP="009A76ED">
      <w:r>
        <w:t>The total connected components of the skull using the N8 algorithm is 16. The total connected components of isri_5g is 104.</w:t>
      </w:r>
    </w:p>
    <w:p w14:paraId="37406A32" w14:textId="3D36D7D5" w:rsidR="009A76ED" w:rsidRDefault="009A76ED" w:rsidP="009A76ED"/>
    <w:p w14:paraId="7C02CDC8" w14:textId="4C662513" w:rsidR="009A76ED" w:rsidRDefault="009A76ED" w:rsidP="009A76ED">
      <w:pPr>
        <w:pStyle w:val="Heading1"/>
        <w:rPr>
          <w:sz w:val="28"/>
          <w:szCs w:val="28"/>
        </w:rPr>
      </w:pPr>
      <w:r w:rsidRPr="009A76ED">
        <w:rPr>
          <w:sz w:val="28"/>
          <w:szCs w:val="28"/>
        </w:rPr>
        <w:lastRenderedPageBreak/>
        <w:t>Conclusion</w:t>
      </w:r>
    </w:p>
    <w:p w14:paraId="05A9211F" w14:textId="180D709E" w:rsidR="009A76ED" w:rsidRPr="009A76ED" w:rsidRDefault="009A76ED" w:rsidP="009A76ED">
      <w:r>
        <w:tab/>
        <w:t xml:space="preserve">Overall there was noticeably a bigger difference in connected components when comparing N-8 and N-4 </w:t>
      </w:r>
      <w:r w:rsidR="00A066F3">
        <w:t xml:space="preserve">in the skull.gif image. I believe each N-8 and N-4 have their place when looking at connected components in the real world. I believe for something in the medical field the more data the </w:t>
      </w:r>
      <w:proofErr w:type="gramStart"/>
      <w:r w:rsidR="00A066F3">
        <w:t>better</w:t>
      </w:r>
      <w:proofErr w:type="gramEnd"/>
      <w:r w:rsidR="00A066F3">
        <w:t xml:space="preserve"> so the N-8 connectivity would give the user more information to work with and for mostly everything else that does not need as much accuracy N-4 connectivity will be more than enough. </w:t>
      </w:r>
      <w:r>
        <w:t xml:space="preserve"> </w:t>
      </w:r>
    </w:p>
    <w:sectPr w:rsidR="009A76ED" w:rsidRPr="009A76ED" w:rsidSect="00D33B3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3C"/>
    <w:rsid w:val="000749A0"/>
    <w:rsid w:val="000B7648"/>
    <w:rsid w:val="003313D2"/>
    <w:rsid w:val="004B623F"/>
    <w:rsid w:val="00524EB7"/>
    <w:rsid w:val="007A6B57"/>
    <w:rsid w:val="008558DC"/>
    <w:rsid w:val="00886AE7"/>
    <w:rsid w:val="009A76ED"/>
    <w:rsid w:val="00A066F3"/>
    <w:rsid w:val="00AE37D7"/>
    <w:rsid w:val="00C1794D"/>
    <w:rsid w:val="00D05B8B"/>
    <w:rsid w:val="00D22B5B"/>
    <w:rsid w:val="00D3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C79FB"/>
  <w15:chartTrackingRefBased/>
  <w15:docId w15:val="{E4B28B79-0B32-430E-B1C8-64751248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6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B3C"/>
    <w:pPr>
      <w:spacing w:after="0" w:line="240" w:lineRule="auto"/>
    </w:pPr>
    <w:rPr>
      <w:rFonts w:eastAsiaTheme="minorEastAsia"/>
    </w:rPr>
  </w:style>
  <w:style w:type="character" w:customStyle="1" w:styleId="NoSpacingChar">
    <w:name w:val="No Spacing Char"/>
    <w:basedOn w:val="DefaultParagraphFont"/>
    <w:link w:val="NoSpacing"/>
    <w:uiPriority w:val="1"/>
    <w:rsid w:val="00D33B3C"/>
    <w:rPr>
      <w:rFonts w:eastAsiaTheme="minorEastAsia"/>
    </w:rPr>
  </w:style>
  <w:style w:type="character" w:customStyle="1" w:styleId="Heading1Char">
    <w:name w:val="Heading 1 Char"/>
    <w:basedOn w:val="DefaultParagraphFont"/>
    <w:link w:val="Heading1"/>
    <w:uiPriority w:val="9"/>
    <w:rsid w:val="00D33B3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E37D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B76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DE2AEA45744070862C0CD0602CC489"/>
        <w:category>
          <w:name w:val="General"/>
          <w:gallery w:val="placeholder"/>
        </w:category>
        <w:types>
          <w:type w:val="bbPlcHdr"/>
        </w:types>
        <w:behaviors>
          <w:behavior w:val="content"/>
        </w:behaviors>
        <w:guid w:val="{7BFC4AE9-E9EC-4D4B-A32E-E751C452C3A8}"/>
      </w:docPartPr>
      <w:docPartBody>
        <w:p w:rsidR="00000000" w:rsidRDefault="00590E87" w:rsidP="00590E87">
          <w:pPr>
            <w:pStyle w:val="19DE2AEA45744070862C0CD0602CC489"/>
          </w:pPr>
          <w:r>
            <w:rPr>
              <w:color w:val="2F5496" w:themeColor="accent1" w:themeShade="BF"/>
              <w:sz w:val="24"/>
              <w:szCs w:val="24"/>
            </w:rPr>
            <w:t>[Company name]</w:t>
          </w:r>
        </w:p>
      </w:docPartBody>
    </w:docPart>
    <w:docPart>
      <w:docPartPr>
        <w:name w:val="5CC397EBC21A4AE0979EA27F25611DB3"/>
        <w:category>
          <w:name w:val="General"/>
          <w:gallery w:val="placeholder"/>
        </w:category>
        <w:types>
          <w:type w:val="bbPlcHdr"/>
        </w:types>
        <w:behaviors>
          <w:behavior w:val="content"/>
        </w:behaviors>
        <w:guid w:val="{F920F833-81A6-42AA-A102-6D84876C80D0}"/>
      </w:docPartPr>
      <w:docPartBody>
        <w:p w:rsidR="00000000" w:rsidRDefault="00590E87" w:rsidP="00590E87">
          <w:pPr>
            <w:pStyle w:val="5CC397EBC21A4AE0979EA27F25611DB3"/>
          </w:pPr>
          <w:r>
            <w:rPr>
              <w:rFonts w:asciiTheme="majorHAnsi" w:eastAsiaTheme="majorEastAsia" w:hAnsiTheme="majorHAnsi" w:cstheme="majorBidi"/>
              <w:color w:val="4472C4" w:themeColor="accent1"/>
              <w:sz w:val="88"/>
              <w:szCs w:val="88"/>
            </w:rPr>
            <w:t>[Document title]</w:t>
          </w:r>
        </w:p>
      </w:docPartBody>
    </w:docPart>
    <w:docPart>
      <w:docPartPr>
        <w:name w:val="B04D53A07EC54BC2B68BABA370AA707D"/>
        <w:category>
          <w:name w:val="General"/>
          <w:gallery w:val="placeholder"/>
        </w:category>
        <w:types>
          <w:type w:val="bbPlcHdr"/>
        </w:types>
        <w:behaviors>
          <w:behavior w:val="content"/>
        </w:behaviors>
        <w:guid w:val="{9C134F2A-DA0A-4E21-A1FE-ADACA022D85D}"/>
      </w:docPartPr>
      <w:docPartBody>
        <w:p w:rsidR="00000000" w:rsidRDefault="00590E87" w:rsidP="00590E87">
          <w:pPr>
            <w:pStyle w:val="B04D53A07EC54BC2B68BABA370AA707D"/>
          </w:pPr>
          <w:r>
            <w:rPr>
              <w:color w:val="2F5496" w:themeColor="accent1" w:themeShade="BF"/>
              <w:sz w:val="24"/>
              <w:szCs w:val="24"/>
            </w:rPr>
            <w:t>[Document subtitle]</w:t>
          </w:r>
        </w:p>
      </w:docPartBody>
    </w:docPart>
    <w:docPart>
      <w:docPartPr>
        <w:name w:val="A42A896E4FE442AE808861DFABBCAF25"/>
        <w:category>
          <w:name w:val="General"/>
          <w:gallery w:val="placeholder"/>
        </w:category>
        <w:types>
          <w:type w:val="bbPlcHdr"/>
        </w:types>
        <w:behaviors>
          <w:behavior w:val="content"/>
        </w:behaviors>
        <w:guid w:val="{4D4E561A-BC2C-4955-9A5A-3744B6310A5A}"/>
      </w:docPartPr>
      <w:docPartBody>
        <w:p w:rsidR="00000000" w:rsidRDefault="00590E87" w:rsidP="00590E87">
          <w:pPr>
            <w:pStyle w:val="A42A896E4FE442AE808861DFABBCAF25"/>
          </w:pPr>
          <w:r>
            <w:rPr>
              <w:color w:val="4472C4" w:themeColor="accent1"/>
              <w:sz w:val="28"/>
              <w:szCs w:val="28"/>
            </w:rPr>
            <w:t>[Author name]</w:t>
          </w:r>
        </w:p>
      </w:docPartBody>
    </w:docPart>
    <w:docPart>
      <w:docPartPr>
        <w:name w:val="556D589BFEA54A4CAE2BADBEC868EFA0"/>
        <w:category>
          <w:name w:val="General"/>
          <w:gallery w:val="placeholder"/>
        </w:category>
        <w:types>
          <w:type w:val="bbPlcHdr"/>
        </w:types>
        <w:behaviors>
          <w:behavior w:val="content"/>
        </w:behaviors>
        <w:guid w:val="{4468E01E-062B-479D-872C-C174AE2F798F}"/>
      </w:docPartPr>
      <w:docPartBody>
        <w:p w:rsidR="00000000" w:rsidRDefault="00590E87" w:rsidP="00590E87">
          <w:pPr>
            <w:pStyle w:val="556D589BFEA54A4CAE2BADBEC868EFA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87"/>
    <w:rsid w:val="003A0A33"/>
    <w:rsid w:val="0059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DE2AEA45744070862C0CD0602CC489">
    <w:name w:val="19DE2AEA45744070862C0CD0602CC489"/>
    <w:rsid w:val="00590E87"/>
  </w:style>
  <w:style w:type="paragraph" w:customStyle="1" w:styleId="5CC397EBC21A4AE0979EA27F25611DB3">
    <w:name w:val="5CC397EBC21A4AE0979EA27F25611DB3"/>
    <w:rsid w:val="00590E87"/>
  </w:style>
  <w:style w:type="paragraph" w:customStyle="1" w:styleId="B04D53A07EC54BC2B68BABA370AA707D">
    <w:name w:val="B04D53A07EC54BC2B68BABA370AA707D"/>
    <w:rsid w:val="00590E87"/>
  </w:style>
  <w:style w:type="paragraph" w:customStyle="1" w:styleId="A42A896E4FE442AE808861DFABBCAF25">
    <w:name w:val="A42A896E4FE442AE808861DFABBCAF25"/>
    <w:rsid w:val="00590E87"/>
  </w:style>
  <w:style w:type="paragraph" w:customStyle="1" w:styleId="556D589BFEA54A4CAE2BADBEC868EFA0">
    <w:name w:val="556D589BFEA54A4CAE2BADBEC868EFA0"/>
    <w:rsid w:val="00590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65CDD-97E5-4A38-A044-16364913E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Connected Components</dc:title>
  <dc:subject/>
  <dc:creator>Chris Ruby</dc:creator>
  <cp:keywords/>
  <dc:description/>
  <cp:lastModifiedBy>Christopher Ruby</cp:lastModifiedBy>
  <cp:revision>1</cp:revision>
  <dcterms:created xsi:type="dcterms:W3CDTF">2018-09-11T01:26:00Z</dcterms:created>
  <dcterms:modified xsi:type="dcterms:W3CDTF">2018-09-11T04:00:00Z</dcterms:modified>
</cp:coreProperties>
</file>