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9B22" w14:textId="23EB2870" w:rsidR="00AB49FE" w:rsidRDefault="006F6C77">
      <w:hyperlink r:id="rId4" w:history="1">
        <w:r w:rsidRPr="00A72414">
          <w:rPr>
            <w:rStyle w:val="Hyperlink"/>
          </w:rPr>
          <w:t>https://www.businessnewsdaily.com/16562-cost-of-hiring-an-employee.html</w:t>
        </w:r>
      </w:hyperlink>
    </w:p>
    <w:p w14:paraId="20D4FAD5" w14:textId="73730F9A" w:rsidR="006F6C77" w:rsidRDefault="006F6C77">
      <w:hyperlink r:id="rId5" w:history="1">
        <w:r w:rsidRPr="00A72414">
          <w:rPr>
            <w:rStyle w:val="Hyperlink"/>
          </w:rPr>
          <w:t>https://toggl.com/blog/cost-of-hiring-an-employee</w:t>
        </w:r>
      </w:hyperlink>
    </w:p>
    <w:p w14:paraId="7114DC5D" w14:textId="77777777" w:rsidR="006F6C77" w:rsidRDefault="006F6C77"/>
    <w:sectPr w:rsidR="006F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77"/>
    <w:rsid w:val="003A5D5B"/>
    <w:rsid w:val="00604F56"/>
    <w:rsid w:val="006F6C77"/>
    <w:rsid w:val="00A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1F3E2"/>
  <w15:chartTrackingRefBased/>
  <w15:docId w15:val="{586AC63E-2C8E-314F-981F-447C4ECF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ggl.com/blog/cost-of-hiring-an-employee" TargetMode="External"/><Relationship Id="rId4" Type="http://schemas.openxmlformats.org/officeDocument/2006/relationships/hyperlink" Target="https://www.businessnewsdaily.com/16562-cost-of-hiring-an-employ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Roman</dc:creator>
  <cp:keywords/>
  <dc:description/>
  <cp:lastModifiedBy>Aida Roman</cp:lastModifiedBy>
  <cp:revision>1</cp:revision>
  <dcterms:created xsi:type="dcterms:W3CDTF">2024-03-03T05:21:00Z</dcterms:created>
  <dcterms:modified xsi:type="dcterms:W3CDTF">2024-03-03T05:22:00Z</dcterms:modified>
</cp:coreProperties>
</file>