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759C6" w14:textId="77777777" w:rsidR="002953FE" w:rsidRPr="002953FE" w:rsidRDefault="002953FE" w:rsidP="00D93AA0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2953FE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№6</w:t>
      </w:r>
    </w:p>
    <w:p w14:paraId="74CBD4C6" w14:textId="77777777" w:rsidR="009B5894" w:rsidRPr="002953FE" w:rsidRDefault="002953FE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b/>
          <w:spacing w:val="5"/>
          <w:kern w:val="28"/>
          <w:sz w:val="28"/>
          <w:szCs w:val="52"/>
          <w:lang w:val="ru-RU"/>
        </w:rPr>
        <w:t>Небольшая логическая задача с ветвлениями и конечным набором решений</w:t>
      </w:r>
    </w:p>
    <w:p w14:paraId="4AAE9396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2660AB73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1. Цель работы</w:t>
      </w:r>
    </w:p>
    <w:p w14:paraId="659E18F7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Цель работы состоит в закреплении конкретного набора средств </w:t>
      </w:r>
      <w:r>
        <w:rPr>
          <w:rFonts w:cs="Times New Roman"/>
          <w:sz w:val="28"/>
        </w:rPr>
        <w:t>Java</w:t>
      </w:r>
      <w:r w:rsidRPr="002953FE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14:paraId="7D30B2CA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14:paraId="5047E146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if, else if и switch</w:t>
      </w:r>
    </w:p>
    <w:p w14:paraId="709A17DD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логические выражения</w:t>
      </w:r>
    </w:p>
    <w:p w14:paraId="62926687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enum</w:t>
      </w:r>
    </w:p>
    <w:p w14:paraId="257442F4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граничные значения</w:t>
      </w:r>
    </w:p>
    <w:p w14:paraId="7839526B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декомпозиция правила в методы</w:t>
      </w:r>
    </w:p>
    <w:p w14:paraId="4A1BD386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чтение Activity-диаграммы как алгоритма</w:t>
      </w:r>
    </w:p>
    <w:p w14:paraId="288E90E0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14:paraId="0058A903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Служебная заявка должна быть автоматически направлена на один из маршрутов согласования. Решение зависит от суммы, срочности, уровня риска и наличия персональных данных. Программа небольшая, однако правило специально содержит пересекающиеся условия. Задача студента состоит в том, чтобы выстроить приоритет проверок и не допустить ситуации, когда более слабое правило перекрывает более строгое.</w:t>
      </w:r>
    </w:p>
    <w:p w14:paraId="64587E14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14:paraId="31E9A2A1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заявка содержит персональные данные, обязательно требуется </w:t>
      </w:r>
      <w:r>
        <w:rPr>
          <w:rFonts w:cs="Times New Roman"/>
          <w:sz w:val="28"/>
        </w:rPr>
        <w:t>SECURITY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 xml:space="preserve"> независимо от суммы.</w:t>
      </w:r>
    </w:p>
    <w:p w14:paraId="6B10C8C9" w14:textId="77777777" w:rsidR="009B5894" w:rsidRPr="006B653E" w:rsidRDefault="004829D5" w:rsidP="00D93AA0">
      <w:pPr>
        <w:pStyle w:val="a0"/>
        <w:spacing w:after="0" w:line="360" w:lineRule="auto"/>
        <w:ind w:left="720"/>
        <w:jc w:val="both"/>
      </w:pPr>
      <w:r w:rsidRPr="002953FE">
        <w:rPr>
          <w:rFonts w:cs="Times New Roman"/>
          <w:sz w:val="28"/>
          <w:lang w:val="ru-RU"/>
        </w:rPr>
        <w:t>Если</w:t>
      </w:r>
      <w:r w:rsidRPr="006B653E">
        <w:rPr>
          <w:rFonts w:cs="Times New Roman"/>
          <w:sz w:val="28"/>
        </w:rPr>
        <w:t xml:space="preserve"> </w:t>
      </w:r>
      <w:r w:rsidRPr="002953FE">
        <w:rPr>
          <w:rFonts w:cs="Times New Roman"/>
          <w:sz w:val="28"/>
          <w:lang w:val="ru-RU"/>
        </w:rPr>
        <w:t>риск</w:t>
      </w:r>
      <w:r w:rsidRPr="006B653E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HIGH</w:t>
      </w:r>
      <w:r w:rsidRPr="006B653E">
        <w:rPr>
          <w:rFonts w:cs="Times New Roman"/>
          <w:sz w:val="28"/>
        </w:rPr>
        <w:t xml:space="preserve">, </w:t>
      </w:r>
      <w:r w:rsidRPr="002953FE">
        <w:rPr>
          <w:rFonts w:cs="Times New Roman"/>
          <w:sz w:val="28"/>
          <w:lang w:val="ru-RU"/>
        </w:rPr>
        <w:t>требуется</w:t>
      </w:r>
      <w:r w:rsidRPr="006B653E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DIRECTOR</w:t>
      </w:r>
      <w:r w:rsidRPr="006B653E">
        <w:rPr>
          <w:rFonts w:cs="Times New Roman"/>
          <w:sz w:val="28"/>
        </w:rPr>
        <w:t>_</w:t>
      </w:r>
      <w:r>
        <w:rPr>
          <w:rFonts w:cs="Times New Roman"/>
          <w:sz w:val="28"/>
        </w:rPr>
        <w:t>REVIEW</w:t>
      </w:r>
      <w:r w:rsidRPr="006B653E">
        <w:rPr>
          <w:rFonts w:cs="Times New Roman"/>
          <w:sz w:val="28"/>
        </w:rPr>
        <w:t>.</w:t>
      </w:r>
    </w:p>
    <w:p w14:paraId="7DF3C01A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сумма больше либо равна 500 000, требуется </w:t>
      </w:r>
      <w:r>
        <w:rPr>
          <w:rFonts w:cs="Times New Roman"/>
          <w:sz w:val="28"/>
        </w:rPr>
        <w:t>FINANCE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>.</w:t>
      </w:r>
    </w:p>
    <w:p w14:paraId="0B1D93AB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заявка срочная и сумма меньше 500 000, применяется </w:t>
      </w:r>
      <w:r>
        <w:rPr>
          <w:rFonts w:cs="Times New Roman"/>
          <w:sz w:val="28"/>
        </w:rPr>
        <w:t>FAST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TRACK</w:t>
      </w:r>
      <w:r w:rsidRPr="002953FE">
        <w:rPr>
          <w:rFonts w:cs="Times New Roman"/>
          <w:sz w:val="28"/>
          <w:lang w:val="ru-RU"/>
        </w:rPr>
        <w:t>.</w:t>
      </w:r>
    </w:p>
    <w:p w14:paraId="08B6C218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Во всех остальных случаях применяется </w:t>
      </w:r>
      <w:r>
        <w:rPr>
          <w:rFonts w:cs="Times New Roman"/>
          <w:sz w:val="28"/>
        </w:rPr>
        <w:t>STANDARD</w:t>
      </w:r>
      <w:r w:rsidRPr="002953FE">
        <w:rPr>
          <w:rFonts w:cs="Times New Roman"/>
          <w:sz w:val="28"/>
          <w:lang w:val="ru-RU"/>
        </w:rPr>
        <w:t>.</w:t>
      </w:r>
    </w:p>
    <w:p w14:paraId="6640C452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Проверки выполняются в порядке от наиболее строгого правила к общему.</w:t>
      </w:r>
    </w:p>
    <w:p w14:paraId="5DB86111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2953FE">
        <w:rPr>
          <w:rFonts w:ascii="Times New Roman" w:eastAsia="Times New Roman" w:hAnsi="Times New Roman" w:cs="Times New Roman"/>
          <w:lang w:val="ru-RU"/>
        </w:rPr>
        <w:t>-диаграмма</w:t>
      </w:r>
    </w:p>
    <w:p w14:paraId="0570BCDE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14:paraId="510A5582" w14:textId="6A064FBB" w:rsidR="009B5894" w:rsidRDefault="006B653E" w:rsidP="00D93AA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80D505B" wp14:editId="2C9BA499">
            <wp:extent cx="6238875" cy="88296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882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334C" w14:textId="77777777" w:rsidR="009B5894" w:rsidRPr="002953FE" w:rsidRDefault="004829D5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sz w:val="28"/>
          <w:lang w:val="ru-RU"/>
        </w:rPr>
        <w:lastRenderedPageBreak/>
        <w:t xml:space="preserve">Рисунок 1 —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-диаграмма</w:t>
      </w:r>
    </w:p>
    <w:p w14:paraId="6EDFA0A1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14:paraId="14223F45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14:paraId="00E1FA6F" w14:textId="1BE4C2F6" w:rsidR="009B5894" w:rsidRDefault="006B653E" w:rsidP="00D93AA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4AAF9EAD" wp14:editId="1EFAF063">
            <wp:extent cx="6267450" cy="33242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28EC" w14:textId="77777777" w:rsidR="009B5894" w:rsidRPr="002953FE" w:rsidRDefault="004829D5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sz w:val="28"/>
          <w:lang w:val="ru-RU"/>
        </w:rPr>
        <w:t>Рисунок 2 — Неполная диаграмма классов</w:t>
      </w:r>
    </w:p>
    <w:p w14:paraId="5C9BD334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14:paraId="610265CE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2953FE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2953FE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2953FE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>
        <w:rPr>
          <w:rFonts w:cs="Times New Roman"/>
          <w:sz w:val="28"/>
        </w:rPr>
        <w:t>SelfCheck</w:t>
      </w:r>
      <w:r w:rsidRPr="002953FE">
        <w:rPr>
          <w:rFonts w:cs="Times New Roman"/>
          <w:sz w:val="28"/>
          <w:lang w:val="ru-RU"/>
        </w:rPr>
        <w:t xml:space="preserve"> до завершения работы нельзя.</w:t>
      </w:r>
    </w:p>
    <w:p w14:paraId="3408699A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14:paraId="41C803A6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1. Реализовать </w:t>
      </w:r>
      <w:r>
        <w:rPr>
          <w:rFonts w:cs="Times New Roman"/>
          <w:sz w:val="28"/>
        </w:rPr>
        <w:t>enum</w:t>
      </w:r>
      <w:r w:rsidRPr="002953FE">
        <w:rPr>
          <w:rFonts w:cs="Times New Roman"/>
          <w:sz w:val="28"/>
          <w:lang w:val="ru-RU"/>
        </w:rPr>
        <w:t xml:space="preserve"> </w:t>
      </w:r>
      <w:r>
        <w:rPr>
          <w:rFonts w:cs="Times New Roman"/>
          <w:sz w:val="28"/>
        </w:rPr>
        <w:t>ApprovalRoute</w:t>
      </w:r>
      <w:r w:rsidRPr="002953FE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RiskLevel</w:t>
      </w:r>
      <w:r w:rsidRPr="002953FE">
        <w:rPr>
          <w:rFonts w:cs="Times New Roman"/>
          <w:sz w:val="28"/>
          <w:lang w:val="ru-RU"/>
        </w:rPr>
        <w:t>.</w:t>
      </w:r>
    </w:p>
    <w:p w14:paraId="3140D4D1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2. Написать </w:t>
      </w:r>
      <w:r>
        <w:rPr>
          <w:rFonts w:cs="Times New Roman"/>
          <w:sz w:val="28"/>
        </w:rPr>
        <w:t>route</w:t>
      </w:r>
      <w:r w:rsidRPr="002953FE">
        <w:rPr>
          <w:rFonts w:cs="Times New Roman"/>
          <w:sz w:val="28"/>
          <w:lang w:val="ru-RU"/>
        </w:rPr>
        <w:t xml:space="preserve"> так, чтобы более строгое правило имело приоритет.</w:t>
      </w:r>
    </w:p>
    <w:p w14:paraId="1F3123C7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lastRenderedPageBreak/>
        <w:t>3. Проверить точные границы суммы 499999, 500000 и 500001.</w:t>
      </w:r>
    </w:p>
    <w:p w14:paraId="3B365891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4. Написать таблицу решений минимум для 8 сочетаний параметров.</w:t>
      </w:r>
    </w:p>
    <w:p w14:paraId="2EF09342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5. Объяснить, почему порядок </w:t>
      </w:r>
      <w:r>
        <w:rPr>
          <w:rFonts w:cs="Times New Roman"/>
          <w:sz w:val="28"/>
        </w:rPr>
        <w:t>if</w:t>
      </w:r>
      <w:r w:rsidRPr="002953FE">
        <w:rPr>
          <w:rFonts w:cs="Times New Roman"/>
          <w:sz w:val="28"/>
          <w:lang w:val="ru-RU"/>
        </w:rPr>
        <w:t xml:space="preserve"> влияет на результат.</w:t>
      </w:r>
    </w:p>
    <w:p w14:paraId="5E4E29FC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6. Завершить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-диаграмму и сопоставить ветви с кодом.</w:t>
      </w:r>
    </w:p>
    <w:p w14:paraId="77AD8EAC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14:paraId="58474C6D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14:paraId="424BD9D3" w14:textId="77777777" w:rsidR="009B5894" w:rsidRDefault="004829D5" w:rsidP="00D93AA0">
      <w:pPr>
        <w:pStyle w:val="CodeTNR"/>
        <w:spacing w:after="0" w:line="360" w:lineRule="auto"/>
        <w:jc w:val="both"/>
      </w:pPr>
      <w:r>
        <w:rPr>
          <w:rFonts w:cs="Times New Roman"/>
        </w:rPr>
        <w:t>if (urgent) return FAST_TRACK; if (containsPersonalData) return SECURITY_REVIEW;</w:t>
      </w:r>
    </w:p>
    <w:p w14:paraId="72F04087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4CD0E9B8" w14:textId="7E535206" w:rsidR="006B653E" w:rsidRDefault="006B653E" w:rsidP="00D93AA0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</w:pPr>
      <w:r w:rsidRPr="006B653E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Ошибка заключается в неправильном порядке проверок. Если заявка срочная и одновременно содержит персональные данные, программа сразу верн</w:t>
      </w:r>
      <w:r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Ет</w:t>
      </w:r>
      <w:r w:rsidRPr="006B653E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 xml:space="preserve"> FAST_TRACK и не выполнит проверку персональных данных. Это нарушает обязательное правило согласования. Сначала необходимо проверять наличие персональных данных и возвращать SECURITY_REVIEW, а уже </w:t>
      </w:r>
      <w:r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потом</w:t>
      </w:r>
      <w:r w:rsidRPr="006B653E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 xml:space="preserve"> рассматривать остальные условия</w:t>
      </w:r>
    </w:p>
    <w:p w14:paraId="5DB3DBDA" w14:textId="3945FB92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14:paraId="5806239E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2953FE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2953FE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2953F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2953FE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B5894" w14:paraId="6B5ED206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7E91540A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14:paraId="2851F633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9B5894" w14:paraId="4D87BD74" w14:textId="77777777">
        <w:trPr>
          <w:jc w:val="center"/>
        </w:trPr>
        <w:tc>
          <w:tcPr>
            <w:tcW w:w="5184" w:type="dxa"/>
            <w:vAlign w:val="center"/>
          </w:tcPr>
          <w:p w14:paraId="2FAC25AB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14:paraId="7A2DE3C4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9B5894" w:rsidRPr="006B653E" w14:paraId="23562C0B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6B7BF0AB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0CCCAEAF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9B5894" w:rsidRPr="006B653E" w14:paraId="5DBAAB2F" w14:textId="77777777">
        <w:trPr>
          <w:jc w:val="center"/>
        </w:trPr>
        <w:tc>
          <w:tcPr>
            <w:tcW w:w="5184" w:type="dxa"/>
            <w:vAlign w:val="center"/>
          </w:tcPr>
          <w:p w14:paraId="3BE46BE0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14:paraId="450B4DF6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9B5894" w14:paraId="5F32170C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5D461B97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659D50D0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9B5894" w14:paraId="13540313" w14:textId="77777777">
        <w:trPr>
          <w:jc w:val="center"/>
        </w:trPr>
        <w:tc>
          <w:tcPr>
            <w:tcW w:w="5184" w:type="dxa"/>
            <w:vAlign w:val="center"/>
          </w:tcPr>
          <w:p w14:paraId="1FAB1F3F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14:paraId="02DA7F58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9B5894" w14:paraId="72D8CAFF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1906BAE9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323D404E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работы</w:t>
            </w:r>
          </w:p>
        </w:tc>
      </w:tr>
      <w:tr w:rsidR="006B653E" w14:paraId="5F986F1D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3D823CAA" w14:textId="77777777" w:rsidR="006B653E" w:rsidRDefault="006B653E" w:rsidP="00D93AA0">
            <w:pPr>
              <w:spacing w:after="0" w:line="360" w:lineRule="auto"/>
              <w:jc w:val="both"/>
              <w:rPr>
                <w:rFonts w:cs="Times New Roman"/>
                <w:color w:val="000000"/>
                <w:sz w:val="28"/>
              </w:rPr>
            </w:pPr>
          </w:p>
        </w:tc>
        <w:tc>
          <w:tcPr>
            <w:tcW w:w="5184" w:type="dxa"/>
            <w:shd w:val="clear" w:color="auto" w:fill="F8FAFC"/>
            <w:vAlign w:val="center"/>
          </w:tcPr>
          <w:p w14:paraId="485E2AB0" w14:textId="77777777" w:rsidR="006B653E" w:rsidRDefault="006B653E" w:rsidP="00D93AA0">
            <w:pPr>
              <w:spacing w:after="0" w:line="360" w:lineRule="auto"/>
              <w:jc w:val="both"/>
              <w:rPr>
                <w:rFonts w:cs="Times New Roman"/>
                <w:color w:val="000000"/>
                <w:sz w:val="28"/>
              </w:rPr>
            </w:pPr>
          </w:p>
        </w:tc>
      </w:tr>
    </w:tbl>
    <w:p w14:paraId="14484A20" w14:textId="0B2807E4" w:rsidR="006B653E" w:rsidRDefault="006B653E" w:rsidP="00D93AA0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</w:rPr>
      </w:pPr>
      <w:r w:rsidRPr="006B653E">
        <w:rPr>
          <w:rFonts w:ascii="Times New Roman" w:eastAsia="Times New Roman" w:hAnsi="Times New Roman" w:cs="Times New Roman"/>
        </w:rPr>
        <w:drawing>
          <wp:inline distT="0" distB="0" distL="0" distR="0" wp14:anchorId="19C36662" wp14:editId="783B8C0C">
            <wp:extent cx="6439799" cy="26102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810E" w14:textId="77777777" w:rsidR="006B653E" w:rsidRDefault="006B653E" w:rsidP="00D93AA0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</w:rPr>
      </w:pPr>
    </w:p>
    <w:p w14:paraId="1E3A1CD5" w14:textId="77777777" w:rsidR="006B653E" w:rsidRDefault="006B653E" w:rsidP="00D93AA0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</w:rPr>
      </w:pPr>
    </w:p>
    <w:p w14:paraId="01F0909A" w14:textId="21859F39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14:paraId="04E81015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B5894" w14:paraId="6DD08AF4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55BDA895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67F93A61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5F41791F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9B5894" w:rsidRPr="006B653E" w14:paraId="7A636F4D" w14:textId="77777777">
        <w:trPr>
          <w:jc w:val="center"/>
        </w:trPr>
        <w:tc>
          <w:tcPr>
            <w:tcW w:w="3456" w:type="dxa"/>
            <w:vAlign w:val="center"/>
          </w:tcPr>
          <w:p w14:paraId="746F93AB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14:paraId="77811003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финансового согласования</w:t>
            </w:r>
          </w:p>
        </w:tc>
        <w:tc>
          <w:tcPr>
            <w:tcW w:w="3456" w:type="dxa"/>
            <w:vAlign w:val="center"/>
          </w:tcPr>
          <w:p w14:paraId="2D503DE6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9B5894" w:rsidRPr="006B653E" w14:paraId="107A2F54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53B1D981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68F1FF81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6E3E94E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15  точное применение определяется 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lastRenderedPageBreak/>
              <w:t>текстом текущего правила</w:t>
            </w:r>
          </w:p>
        </w:tc>
      </w:tr>
      <w:tr w:rsidR="009B5894" w:rsidRPr="006B653E" w14:paraId="7E719C2C" w14:textId="77777777">
        <w:trPr>
          <w:jc w:val="center"/>
        </w:trPr>
        <w:tc>
          <w:tcPr>
            <w:tcW w:w="3456" w:type="dxa"/>
            <w:vAlign w:val="center"/>
          </w:tcPr>
          <w:p w14:paraId="3A7662C3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3</w:t>
            </w:r>
          </w:p>
        </w:tc>
        <w:tc>
          <w:tcPr>
            <w:tcW w:w="3456" w:type="dxa"/>
            <w:vAlign w:val="center"/>
          </w:tcPr>
          <w:p w14:paraId="6AB7A3FC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срочной заявки</w:t>
            </w:r>
          </w:p>
        </w:tc>
        <w:tc>
          <w:tcPr>
            <w:tcW w:w="3456" w:type="dxa"/>
            <w:vAlign w:val="center"/>
          </w:tcPr>
          <w:p w14:paraId="221AEFE3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9B5894" w:rsidRPr="006B653E" w14:paraId="6D0F3351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6781337A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62A0B3F2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финансового согласования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4A2448F1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9B5894" w:rsidRPr="006B653E" w14:paraId="20F0D35D" w14:textId="77777777">
        <w:trPr>
          <w:jc w:val="center"/>
        </w:trPr>
        <w:tc>
          <w:tcPr>
            <w:tcW w:w="3456" w:type="dxa"/>
            <w:vAlign w:val="center"/>
          </w:tcPr>
          <w:p w14:paraId="7B30AE99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14:paraId="15A70D4F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vAlign w:val="center"/>
          </w:tcPr>
          <w:p w14:paraId="44B64E90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9B5894" w:rsidRPr="006B653E" w14:paraId="65BAEB71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51E96396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19E524E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срочной заявки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31C82186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9B5894" w:rsidRPr="006B653E" w14:paraId="78958DFA" w14:textId="77777777">
        <w:trPr>
          <w:jc w:val="center"/>
        </w:trPr>
        <w:tc>
          <w:tcPr>
            <w:tcW w:w="3456" w:type="dxa"/>
            <w:vAlign w:val="center"/>
          </w:tcPr>
          <w:p w14:paraId="4EE74A9E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 w14:paraId="1A267B99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финансового согласования</w:t>
            </w:r>
          </w:p>
        </w:tc>
        <w:tc>
          <w:tcPr>
            <w:tcW w:w="3456" w:type="dxa"/>
            <w:vAlign w:val="center"/>
          </w:tcPr>
          <w:p w14:paraId="51605B25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9B5894" w:rsidRPr="006B653E" w14:paraId="70E82EEF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C74B379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4415E1FA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168B166E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14:paraId="165D70C7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14:paraId="467B14A1" w14:textId="77777777" w:rsidR="006B653E" w:rsidRDefault="006B653E" w:rsidP="00D93AA0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</w:pPr>
      <w:r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lastRenderedPageBreak/>
        <w:t>Вариант №6</w:t>
      </w:r>
      <w:r w:rsidRPr="006B653E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 xml:space="preserve">. </w:t>
      </w:r>
      <w:r w:rsidRPr="006B653E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В реализованном решении модификатор принят как 35% от финансового порога 500 000, что да</w:t>
      </w:r>
      <w:r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е</w:t>
      </w:r>
      <w:r w:rsidRPr="006B653E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т порог ускоренного согласования 175 000. Срочная заявка с суммой меньше 175 000 направляется на FAST_TRACK, в остальных случаях применяется стандартное правило выбора маршрута</w:t>
      </w:r>
    </w:p>
    <w:p w14:paraId="13B7BD73" w14:textId="77777777" w:rsidR="006B653E" w:rsidRDefault="006B653E" w:rsidP="00D93AA0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</w:pPr>
    </w:p>
    <w:p w14:paraId="6381A295" w14:textId="7AD3357C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14:paraId="7F471E4B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6845A7CC" w14:textId="6477F13F" w:rsidR="006B653E" w:rsidRDefault="006B653E" w:rsidP="00D93AA0">
      <w:pPr>
        <w:spacing w:after="0" w:line="360" w:lineRule="auto"/>
        <w:ind w:firstLine="720"/>
        <w:jc w:val="both"/>
        <w:rPr>
          <w:rFonts w:cs="Times New Roman"/>
          <w:sz w:val="28"/>
          <w:lang w:val="ru-RU"/>
        </w:rPr>
      </w:pPr>
      <w:r w:rsidRPr="006B653E">
        <w:rPr>
          <w:rFonts w:cs="Times New Roman"/>
          <w:sz w:val="28"/>
          <w:lang w:val="ru-RU"/>
        </w:rPr>
        <w:t>Программа проверяет, что сумма заявки не является отрицательной, а уровень риска задан. Эти проверки находятся в методе validate класса ApprovalRouter. Если входные данные некорректны, программа выбрасывает IllegalArgumentException вместо выбора маршрута по неправильным данным</w:t>
      </w:r>
    </w:p>
    <w:p w14:paraId="53B10D76" w14:textId="77777777" w:rsidR="006B653E" w:rsidRDefault="006B653E" w:rsidP="00D93AA0">
      <w:pPr>
        <w:spacing w:after="0" w:line="360" w:lineRule="auto"/>
        <w:ind w:firstLine="720"/>
        <w:jc w:val="both"/>
        <w:rPr>
          <w:rFonts w:cs="Times New Roman"/>
          <w:sz w:val="28"/>
          <w:lang w:val="ru-RU"/>
        </w:rPr>
      </w:pPr>
    </w:p>
    <w:p w14:paraId="5D7B2A02" w14:textId="534330B9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2C65BDCC" w14:textId="4E065857" w:rsidR="006B653E" w:rsidRDefault="006B653E" w:rsidP="00D93AA0">
      <w:pPr>
        <w:spacing w:after="0" w:line="360" w:lineRule="auto"/>
        <w:ind w:firstLine="720"/>
        <w:jc w:val="both"/>
        <w:rPr>
          <w:rFonts w:cs="Times New Roman"/>
          <w:sz w:val="28"/>
          <w:lang w:val="ru-RU"/>
        </w:rPr>
      </w:pPr>
      <w:r w:rsidRPr="006B653E">
        <w:rPr>
          <w:rFonts w:cs="Times New Roman"/>
          <w:sz w:val="28"/>
          <w:lang w:val="ru-RU"/>
        </w:rPr>
        <w:t>Основное бизнес-правило находится в методе route класса ApprovalRouter. Этот метод получает параметры заявки, проверяет условия в установленном порядке и возвращает соответствующий маршрут согласования. Такое размещение позволяет сосредоточить основную логику в одном месте</w:t>
      </w:r>
    </w:p>
    <w:p w14:paraId="0FC14C21" w14:textId="25CC5F03" w:rsidR="009B5894" w:rsidRPr="002953FE" w:rsidRDefault="004829D5" w:rsidP="006B653E">
      <w:pPr>
        <w:spacing w:after="0" w:line="360" w:lineRule="auto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2953FE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14:paraId="059257B9" w14:textId="4B0305E7" w:rsidR="009B5894" w:rsidRPr="006B653E" w:rsidRDefault="006B653E" w:rsidP="00D93AA0">
      <w:pPr>
        <w:spacing w:after="20" w:line="360" w:lineRule="auto"/>
        <w:jc w:val="both"/>
        <w:rPr>
          <w:sz w:val="28"/>
          <w:szCs w:val="28"/>
          <w:lang w:val="ru-RU"/>
        </w:rPr>
      </w:pPr>
      <w:r w:rsidRPr="006B653E">
        <w:rPr>
          <w:sz w:val="28"/>
          <w:szCs w:val="28"/>
          <w:lang w:val="ru-RU"/>
        </w:rPr>
        <w:t>Activity-диаграмма показывает последовательность условий, которые проверяются в методе route. Каждому блоку проверки соответствует условный оператор if в коде. Если условие выполняется, метод возвращает маршрут и завершает работу</w:t>
      </w:r>
    </w:p>
    <w:p w14:paraId="5A3BFD7E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2C4AEEA6" w14:textId="77777777" w:rsidR="006B653E" w:rsidRDefault="006B653E" w:rsidP="00D93AA0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6B653E">
        <w:rPr>
          <w:rFonts w:ascii="Times New Roman" w:eastAsia="Times New Roman" w:hAnsi="Times New Roman" w:cs="Times New Roman"/>
          <w:lang w:val="ru-RU"/>
        </w:rPr>
        <w:lastRenderedPageBreak/>
        <w:t xml:space="preserve">Изменение порога ускоренного согласования должно затрагивать минимальное количество классов. Для этого параметр порога хранится в одном месте класса </w:t>
      </w:r>
      <w:r w:rsidRPr="006B653E">
        <w:rPr>
          <w:rFonts w:ascii="Times New Roman" w:eastAsia="Times New Roman" w:hAnsi="Times New Roman" w:cs="Times New Roman"/>
        </w:rPr>
        <w:t>ApprovalRouter</w:t>
      </w:r>
      <w:r w:rsidRPr="006B653E">
        <w:rPr>
          <w:rFonts w:ascii="Times New Roman" w:eastAsia="Times New Roman" w:hAnsi="Times New Roman" w:cs="Times New Roman"/>
          <w:lang w:val="ru-RU"/>
        </w:rPr>
        <w:t>. При изменении требования достаточно изменить соответствующее значение и проверить результаты тестов, не переписывая перечисления маршрутов.</w:t>
      </w:r>
    </w:p>
    <w:p w14:paraId="3A91FCC3" w14:textId="77777777" w:rsidR="006B653E" w:rsidRDefault="006B653E" w:rsidP="00D93AA0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11CB8726" w14:textId="51B22714" w:rsidR="009B5894" w:rsidRPr="006B653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6B653E">
        <w:rPr>
          <w:rFonts w:ascii="Times New Roman" w:eastAsia="Times New Roman" w:hAnsi="Times New Roman" w:cs="Times New Roman"/>
          <w:lang w:val="ru-RU"/>
        </w:rPr>
        <w:t>13. Что необходимо сдать</w:t>
      </w:r>
    </w:p>
    <w:p w14:paraId="480C7E71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14:paraId="225B9363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14:paraId="2E320ABE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Activity-диаграмму</w:t>
      </w:r>
    </w:p>
    <w:p w14:paraId="50D2E354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14:paraId="4567F238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14:paraId="3FC42CFB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14:paraId="63FE5C78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2953F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2953FE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14:paraId="302E45C8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14. Защита работы</w:t>
      </w:r>
    </w:p>
    <w:p w14:paraId="7A37C97E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14:paraId="4939DDAF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14:paraId="4BFA669A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14:paraId="603F0E97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объяснить одно граничное условие</w:t>
      </w:r>
    </w:p>
    <w:p w14:paraId="6E1F9F3A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14:paraId="4E2C753F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lastRenderedPageBreak/>
        <w:t xml:space="preserve">повторно запустить </w:t>
      </w:r>
      <w:r>
        <w:rPr>
          <w:rFonts w:cs="Times New Roman"/>
          <w:sz w:val="28"/>
        </w:rPr>
        <w:t>SelfCheck</w:t>
      </w:r>
      <w:r w:rsidRPr="002953FE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 w14:paraId="1A9AD16C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15.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B5894" w14:paraId="5CAC6797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4060E66A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6074439A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675255A4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9B5894" w:rsidRPr="006B653E" w14:paraId="5A880D09" w14:textId="77777777">
        <w:trPr>
          <w:jc w:val="center"/>
        </w:trPr>
        <w:tc>
          <w:tcPr>
            <w:tcW w:w="3456" w:type="dxa"/>
            <w:vAlign w:val="center"/>
          </w:tcPr>
          <w:p w14:paraId="5D0F0517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14:paraId="24431926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14:paraId="3D289FD2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9B5894" w:rsidRPr="006B653E" w14:paraId="4AB2F9CA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3068F2A1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Структура кода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4530D498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D589758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9B5894" w14:paraId="4308444A" w14:textId="77777777">
        <w:trPr>
          <w:jc w:val="center"/>
        </w:trPr>
        <w:tc>
          <w:tcPr>
            <w:tcW w:w="3456" w:type="dxa"/>
            <w:vAlign w:val="center"/>
          </w:tcPr>
          <w:p w14:paraId="4F2586BC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Диаграммы</w:t>
            </w:r>
          </w:p>
        </w:tc>
        <w:tc>
          <w:tcPr>
            <w:tcW w:w="3456" w:type="dxa"/>
            <w:vAlign w:val="center"/>
          </w:tcPr>
          <w:p w14:paraId="6DAEB7A8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62C88E4E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9B5894" w14:paraId="6DDE2E70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2F30B1B0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A1D6881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553F0636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9B5894" w:rsidRPr="006B653E" w14:paraId="5CAC05BE" w14:textId="77777777">
        <w:trPr>
          <w:jc w:val="center"/>
        </w:trPr>
        <w:tc>
          <w:tcPr>
            <w:tcW w:w="3456" w:type="dxa"/>
            <w:vAlign w:val="center"/>
          </w:tcPr>
          <w:p w14:paraId="7FA8834F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14:paraId="7EC25B04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012AA942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4E652FC7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14:paraId="1AE6BDDC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2953FE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14:paraId="210E6F39" w14:textId="77777777" w:rsidR="009B5894" w:rsidRDefault="00B32C4C" w:rsidP="00D93AA0">
      <w:pPr>
        <w:pStyle w:val="a0"/>
        <w:spacing w:after="0" w:line="360" w:lineRule="auto"/>
        <w:ind w:left="720"/>
        <w:jc w:val="both"/>
      </w:pPr>
      <w:hyperlink r:id="rId11">
        <w:r w:rsidR="004829D5">
          <w:rPr>
            <w:color w:val="2F5597"/>
            <w:u w:val="single"/>
          </w:rPr>
          <w:t>Спецификация Java SE 25</w:t>
        </w:r>
      </w:hyperlink>
    </w:p>
    <w:p w14:paraId="41CDB06E" w14:textId="77777777" w:rsidR="009B5894" w:rsidRDefault="00B32C4C" w:rsidP="00D93AA0">
      <w:pPr>
        <w:pStyle w:val="a0"/>
        <w:spacing w:after="0" w:line="360" w:lineRule="auto"/>
        <w:ind w:left="720"/>
        <w:jc w:val="both"/>
      </w:pPr>
      <w:hyperlink r:id="rId12">
        <w:r w:rsidR="004829D5">
          <w:rPr>
            <w:color w:val="2F5597"/>
            <w:u w:val="single"/>
          </w:rPr>
          <w:t>Учебные материалы Java Language Basics</w:t>
        </w:r>
      </w:hyperlink>
    </w:p>
    <w:p w14:paraId="0AF633D2" w14:textId="77777777" w:rsidR="009B5894" w:rsidRDefault="00B32C4C" w:rsidP="00D93AA0">
      <w:pPr>
        <w:pStyle w:val="a0"/>
        <w:spacing w:after="0" w:line="360" w:lineRule="auto"/>
        <w:ind w:left="720"/>
        <w:jc w:val="both"/>
      </w:pPr>
      <w:hyperlink r:id="rId13">
        <w:r w:rsidR="004829D5">
          <w:rPr>
            <w:color w:val="2F5597"/>
            <w:u w:val="single"/>
          </w:rPr>
          <w:t>Классы и объекты Java</w:t>
        </w:r>
      </w:hyperlink>
    </w:p>
    <w:p w14:paraId="222EBA2F" w14:textId="77777777" w:rsidR="009B5894" w:rsidRDefault="00B32C4C" w:rsidP="00D93AA0">
      <w:pPr>
        <w:pStyle w:val="a0"/>
        <w:spacing w:after="0" w:line="360" w:lineRule="auto"/>
        <w:ind w:left="720"/>
        <w:jc w:val="both"/>
      </w:pPr>
      <w:hyperlink r:id="rId14">
        <w:r w:rsidR="004829D5">
          <w:rPr>
            <w:color w:val="2F5597"/>
            <w:u w:val="single"/>
          </w:rPr>
          <w:t>ООП, интерфейсы и наследование</w:t>
        </w:r>
      </w:hyperlink>
    </w:p>
    <w:sectPr w:rsidR="009B589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026B2" w14:textId="77777777" w:rsidR="00B32C4C" w:rsidRDefault="00B32C4C">
      <w:pPr>
        <w:spacing w:after="0" w:line="240" w:lineRule="auto"/>
      </w:pPr>
      <w:r>
        <w:separator/>
      </w:r>
    </w:p>
  </w:endnote>
  <w:endnote w:type="continuationSeparator" w:id="0">
    <w:p w14:paraId="7D15E4A4" w14:textId="77777777" w:rsidR="00B32C4C" w:rsidRDefault="00B32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B1F9C" w14:textId="77777777" w:rsidR="00B32C4C" w:rsidRDefault="00B32C4C">
      <w:pPr>
        <w:spacing w:after="0" w:line="240" w:lineRule="auto"/>
      </w:pPr>
      <w:r>
        <w:separator/>
      </w:r>
    </w:p>
  </w:footnote>
  <w:footnote w:type="continuationSeparator" w:id="0">
    <w:p w14:paraId="1534DB2C" w14:textId="77777777" w:rsidR="00B32C4C" w:rsidRDefault="00B32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80C"/>
    <w:rsid w:val="00034616"/>
    <w:rsid w:val="0006063C"/>
    <w:rsid w:val="0015074B"/>
    <w:rsid w:val="002953FE"/>
    <w:rsid w:val="0029639D"/>
    <w:rsid w:val="00326F90"/>
    <w:rsid w:val="004829D5"/>
    <w:rsid w:val="006B653E"/>
    <w:rsid w:val="009B5894"/>
    <w:rsid w:val="00AA1D8D"/>
    <w:rsid w:val="00B32C4C"/>
    <w:rsid w:val="00B47730"/>
    <w:rsid w:val="00CB0664"/>
    <w:rsid w:val="00D93A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2EB23C9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2953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953F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classes-object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en/java/javase/25/docs/specs/index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java/learn/o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85F29B-6020-43A1-8423-DE2C1E57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1529</Words>
  <Characters>8720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Екатерина</cp:lastModifiedBy>
  <cp:revision>4</cp:revision>
  <dcterms:created xsi:type="dcterms:W3CDTF">2013-12-23T23:15:00Z</dcterms:created>
  <dcterms:modified xsi:type="dcterms:W3CDTF">2026-10-25T11:24:00Z</dcterms:modified>
  <cp:category/>
</cp:coreProperties>
</file>