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7C8AB4" w14:paraId="27799B65" wp14:textId="75EE134E">
      <w:pPr>
        <w:spacing w:before="0" w:beforeAutospacing="off" w:after="160" w:line="240" w:lineRule="auto"/>
        <w:ind w:left="720" w:hanging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0F7C8AB4" w:rsidR="6FAB2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Group 6 - Assignment 3</w:t>
      </w:r>
    </w:p>
    <w:p xmlns:wp14="http://schemas.microsoft.com/office/word/2010/wordml" w:rsidP="0F7C8AB4" w14:paraId="50578AB3" wp14:textId="6D67FDCE">
      <w:pPr>
        <w:spacing w:before="0" w:beforeAutospacing="off" w:after="16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0F7C8AB4" w:rsidR="6FAB2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4"/>
          <w:szCs w:val="24"/>
          <w:u w:val="single"/>
          <w:lang w:val="en"/>
        </w:rPr>
        <w:t>Names of group members:</w:t>
      </w:r>
    </w:p>
    <w:p xmlns:wp14="http://schemas.microsoft.com/office/word/2010/wordml" w:rsidP="0F7C8AB4" w14:paraId="0214CDA2" wp14:textId="7E4199B1">
      <w:pPr>
        <w:spacing w:before="0" w:beforeAutospacing="off" w:after="16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0F7C8AB4" w:rsidR="6FAB2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"/>
        </w:rPr>
        <w:t>Faiza Quadri, Rebecca Lee, Yichen Pan, Zixi Lei, Briana Ramirez, Stephen Rhee</w:t>
      </w:r>
    </w:p>
    <w:p xmlns:wp14="http://schemas.microsoft.com/office/word/2010/wordml" w:rsidP="0F7C8AB4" w14:paraId="182DFA8D" wp14:textId="434731A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Web Scraper to extract about </w:t>
      </w:r>
      <w:r w:rsidRPr="0F7C8AB4" w:rsidR="1636F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 reviews of beers from </w:t>
      </w:r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Beeradvocate</w:t>
      </w:r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.com. Scrape 25 reviews and well as the ratings provided by users for each beer. The CSV output file should be processed to retain 3 columns: </w:t>
      </w:r>
      <w:proofErr w:type="spellStart"/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product_name</w:t>
      </w:r>
      <w:proofErr w:type="spellEnd"/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product_review</w:t>
      </w:r>
      <w:proofErr w:type="spellEnd"/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</w:t>
      </w:r>
      <w:proofErr w:type="spellStart"/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user_rating</w:t>
      </w:r>
      <w:proofErr w:type="spellEnd"/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Save it as </w:t>
      </w:r>
      <w:proofErr w:type="gramStart"/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Excel file: </w:t>
      </w:r>
      <w:hyperlink r:id="R5e292b6a9de74623">
        <w:proofErr w:type="spellStart"/>
        <w:r w:rsidRPr="0F7C8AB4" w:rsidR="02BDE61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beeradvocate_reviews</w:t>
        </w:r>
        <w:proofErr w:type="spellEnd"/>
        <w:r w:rsidRPr="0F7C8AB4" w:rsidR="02BDE61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.xlsx</w:t>
        </w:r>
      </w:hyperlink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02BDE61F" w:rsidP="0F7C8AB4" w:rsidRDefault="02BDE61F" w14:paraId="607BCFFE" w14:textId="5B8344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Five </w:t>
      </w:r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the most important attributes of beer with word frequency analysis</w:t>
      </w:r>
      <w:r w:rsidRPr="0F7C8AB4" w:rsidR="02F4A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a07120662a224bdd">
        <w:r w:rsidRPr="0F7C8AB4" w:rsidR="02F4A06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beer_word_freq.csv</w:t>
        </w:r>
      </w:hyperlink>
    </w:p>
    <w:p w:rsidR="23F3D279" w:rsidP="0F7C8AB4" w:rsidRDefault="23F3D279" w14:paraId="0BCBCF37" w14:textId="6C8BCBE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C8AB4" w:rsidR="23F3D2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five most important attributes of beer with word frequency analysis are: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635"/>
        <w:gridCol w:w="4210"/>
      </w:tblGrid>
      <w:tr w:rsidR="0F7C8AB4" w:rsidTr="0F7C8AB4" w14:paraId="482B47ED">
        <w:trPr>
          <w:trHeight w:val="285"/>
        </w:trPr>
        <w:tc>
          <w:tcPr>
            <w:tcW w:w="1635" w:type="dxa"/>
            <w:tcMar/>
            <w:vAlign w:val="center"/>
          </w:tcPr>
          <w:p w:rsidR="0F7C8AB4" w:rsidP="0F7C8AB4" w:rsidRDefault="0F7C8AB4" w14:paraId="5F7E5EBD" w14:textId="7E40D66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highlight w:val="yellow"/>
                <w:u w:val="none"/>
              </w:rPr>
            </w:pPr>
            <w:r w:rsidRPr="0F7C8AB4" w:rsidR="0F7C8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highlight w:val="yellow"/>
                <w:u w:val="none"/>
              </w:rPr>
              <w:t>head</w:t>
            </w:r>
          </w:p>
        </w:tc>
        <w:tc>
          <w:tcPr>
            <w:tcW w:w="4210" w:type="dxa"/>
            <w:tcMar/>
            <w:vAlign w:val="center"/>
          </w:tcPr>
          <w:p w:rsidR="0F7C8AB4" w:rsidP="0F7C8AB4" w:rsidRDefault="0F7C8AB4" w14:paraId="53BCA2D7" w14:textId="3F45374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F7C8AB4" w:rsidR="0F7C8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1067</w:t>
            </w:r>
          </w:p>
        </w:tc>
      </w:tr>
      <w:tr w:rsidR="0F7C8AB4" w:rsidTr="0F7C8AB4" w14:paraId="204BE32A">
        <w:trPr>
          <w:trHeight w:val="300"/>
        </w:trPr>
        <w:tc>
          <w:tcPr>
            <w:tcW w:w="1635" w:type="dxa"/>
            <w:tcMar/>
            <w:vAlign w:val="center"/>
          </w:tcPr>
          <w:p w:rsidR="0F7C8AB4" w:rsidP="0F7C8AB4" w:rsidRDefault="0F7C8AB4" w14:paraId="056120E7" w14:textId="31E23C2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highlight w:val="yellow"/>
                <w:u w:val="none"/>
              </w:rPr>
            </w:pPr>
            <w:r w:rsidRPr="0F7C8AB4" w:rsidR="0F7C8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highlight w:val="yellow"/>
                <w:u w:val="none"/>
              </w:rPr>
              <w:t>taste</w:t>
            </w:r>
          </w:p>
        </w:tc>
        <w:tc>
          <w:tcPr>
            <w:tcW w:w="4210" w:type="dxa"/>
            <w:tcMar/>
            <w:vAlign w:val="center"/>
          </w:tcPr>
          <w:p w:rsidR="0F7C8AB4" w:rsidP="0F7C8AB4" w:rsidRDefault="0F7C8AB4" w14:paraId="107C8719" w14:textId="6E17B93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F7C8AB4" w:rsidR="0F7C8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947</w:t>
            </w:r>
          </w:p>
        </w:tc>
      </w:tr>
      <w:tr w:rsidR="0F7C8AB4" w:rsidTr="0F7C8AB4" w14:paraId="62C77B15">
        <w:trPr>
          <w:trHeight w:val="285"/>
        </w:trPr>
        <w:tc>
          <w:tcPr>
            <w:tcW w:w="1635" w:type="dxa"/>
            <w:tcMar/>
            <w:vAlign w:val="center"/>
          </w:tcPr>
          <w:p w:rsidR="0F7C8AB4" w:rsidP="0F7C8AB4" w:rsidRDefault="0F7C8AB4" w14:paraId="7C5889FA" w14:textId="4D5CB59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highlight w:val="yellow"/>
                <w:u w:val="none"/>
              </w:rPr>
            </w:pPr>
            <w:r w:rsidRPr="0F7C8AB4" w:rsidR="0F7C8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chocolate</w:t>
            </w:r>
          </w:p>
        </w:tc>
        <w:tc>
          <w:tcPr>
            <w:tcW w:w="4210" w:type="dxa"/>
            <w:tcMar/>
            <w:vAlign w:val="center"/>
          </w:tcPr>
          <w:p w:rsidR="0F7C8AB4" w:rsidP="0F7C8AB4" w:rsidRDefault="0F7C8AB4" w14:paraId="59426B3D" w14:textId="35C1AF0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F7C8AB4" w:rsidR="0F7C8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795</w:t>
            </w:r>
          </w:p>
        </w:tc>
      </w:tr>
      <w:tr w:rsidR="0F7C8AB4" w:rsidTr="0F7C8AB4" w14:paraId="38F665F5">
        <w:trPr>
          <w:trHeight w:val="285"/>
        </w:trPr>
        <w:tc>
          <w:tcPr>
            <w:tcW w:w="1635" w:type="dxa"/>
            <w:tcMar/>
            <w:vAlign w:val="center"/>
          </w:tcPr>
          <w:p w:rsidR="2F627FB2" w:rsidP="0F7C8AB4" w:rsidRDefault="2F627FB2" w14:paraId="0F1B8D36" w14:textId="77E9697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F7C8AB4" w:rsidR="2F627F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    </w:t>
            </w:r>
            <w:r w:rsidRPr="0F7C8AB4" w:rsidR="0F7C8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dark</w:t>
            </w:r>
          </w:p>
        </w:tc>
        <w:tc>
          <w:tcPr>
            <w:tcW w:w="4210" w:type="dxa"/>
            <w:tcMar/>
            <w:vAlign w:val="center"/>
          </w:tcPr>
          <w:p w:rsidR="0F7C8AB4" w:rsidP="0F7C8AB4" w:rsidRDefault="0F7C8AB4" w14:paraId="22FE216C" w14:textId="73DCDAB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F7C8AB4" w:rsidR="0F7C8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746</w:t>
            </w:r>
          </w:p>
        </w:tc>
      </w:tr>
      <w:tr w:rsidR="0F7C8AB4" w:rsidTr="0F7C8AB4" w14:paraId="6CAC7B92">
        <w:trPr>
          <w:trHeight w:val="285"/>
        </w:trPr>
        <w:tc>
          <w:tcPr>
            <w:tcW w:w="1635" w:type="dxa"/>
            <w:tcMar/>
            <w:vAlign w:val="center"/>
          </w:tcPr>
          <w:p w:rsidR="14B136A3" w:rsidP="0F7C8AB4" w:rsidRDefault="14B136A3" w14:paraId="7D8DA9F8" w14:textId="1F1EFA9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highlight w:val="yellow"/>
                <w:u w:val="none"/>
              </w:rPr>
            </w:pPr>
            <w:r w:rsidRPr="0F7C8AB4" w:rsidR="14B136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highlight w:val="yellow"/>
                <w:u w:val="none"/>
              </w:rPr>
              <w:t>aroma</w:t>
            </w:r>
          </w:p>
        </w:tc>
        <w:tc>
          <w:tcPr>
            <w:tcW w:w="4210" w:type="dxa"/>
            <w:tcMar/>
            <w:vAlign w:val="center"/>
          </w:tcPr>
          <w:p w:rsidR="14B136A3" w:rsidP="0F7C8AB4" w:rsidRDefault="14B136A3" w14:paraId="10B9CA53" w14:textId="19B8EE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F7C8AB4" w:rsidR="14B136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526</w:t>
            </w:r>
          </w:p>
        </w:tc>
      </w:tr>
    </w:tbl>
    <w:p w:rsidR="2F627FB2" w:rsidP="0F7C8AB4" w:rsidRDefault="2F627FB2" w14:paraId="292F92B0" w14:textId="5CA9CD1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C8AB4" w:rsidR="2F627F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chose head, taste, and </w:t>
      </w:r>
      <w:r w:rsidRPr="0F7C8AB4" w:rsidR="3895CD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aroma</w:t>
      </w:r>
      <w:r w:rsidRPr="0F7C8AB4" w:rsidR="2F627F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F7C8AB4" w:rsidR="2F627F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 remaining analysis.</w:t>
      </w:r>
      <w:r w:rsidRPr="0F7C8AB4" w:rsidR="2F627F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2BDE61F" w:rsidP="0F7C8AB4" w:rsidRDefault="02BDE61F" w14:paraId="10E79865" w14:textId="25F0B9F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F7C8AB4" w:rsidR="02BDE6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Similarity</w:t>
      </w:r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analysis with the 3-attribute set and the reviews</w:t>
      </w:r>
      <w:r w:rsidRPr="0F7C8AB4" w:rsidR="2BC8A0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F7C8AB4" w:rsidR="5767A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used the above</w:t>
      </w:r>
      <w:r w:rsidRPr="0F7C8AB4" w:rsidR="2D93CF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three attribute set: head, taste, and aroma to conduct the similarity analysis and got a similarity score for each review</w:t>
      </w:r>
      <w:r w:rsidRPr="0F7C8AB4" w:rsidR="4DB5A1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Below shows what the similarity output sheet looks like.</w:t>
      </w:r>
    </w:p>
    <w:p w:rsidR="7771C15A" w:rsidP="0F7C8AB4" w:rsidRDefault="7771C15A" w14:paraId="6AAB35D2" w14:textId="0EE61C34">
      <w:pPr>
        <w:pStyle w:val="Normal"/>
        <w:ind w:left="0"/>
      </w:pPr>
      <w:r w:rsidRPr="0F7C8AB4" w:rsidR="7771C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</w:t>
      </w:r>
      <w:r w:rsidR="7771C15A">
        <w:drawing>
          <wp:inline wp14:editId="06415E0C" wp14:anchorId="295E6C46">
            <wp:extent cx="4572000" cy="2905125"/>
            <wp:effectExtent l="0" t="0" r="0" b="0"/>
            <wp:docPr id="662987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d58b13fa2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BDE61F" w:rsidP="0F7C8AB4" w:rsidRDefault="02BDE61F" w14:paraId="31F2B308" w14:textId="49B54B5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Sentiment analysis on the reviews</w:t>
      </w:r>
      <w:r w:rsidRPr="0F7C8AB4" w:rsidR="2CBEF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F7C8AB4" w:rsidR="738A5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</w:t>
      </w:r>
      <w:r w:rsidRPr="0F7C8AB4" w:rsidR="40E874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performed</w:t>
      </w:r>
      <w:r w:rsidRPr="0F7C8AB4" w:rsidR="738A5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sentiment analysis on the reviews and got an overall sentiment on each row</w:t>
      </w:r>
      <w:r w:rsidRPr="0F7C8AB4" w:rsidR="55D139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Below shows what the sentiment output sheet look</w:t>
      </w:r>
      <w:r w:rsidRPr="0F7C8AB4" w:rsidR="41E174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F7C8AB4" w:rsidR="55D139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like.</w:t>
      </w:r>
    </w:p>
    <w:p w:rsidR="55D13927" w:rsidP="0F7C8AB4" w:rsidRDefault="55D13927" w14:paraId="5D2AD3C0" w14:textId="5DF50B7B">
      <w:pPr>
        <w:pStyle w:val="Normal"/>
        <w:ind w:left="0"/>
      </w:pPr>
      <w:r w:rsidRPr="0F7C8AB4" w:rsidR="55D139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</w:t>
      </w:r>
      <w:r w:rsidR="55D13927">
        <w:drawing>
          <wp:inline wp14:editId="33004D97" wp14:anchorId="66FAC823">
            <wp:extent cx="4201197" cy="3597275"/>
            <wp:effectExtent l="0" t="0" r="0" b="0"/>
            <wp:docPr id="1150727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8ca34d1897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97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BDE61F" w:rsidP="0F7C8AB4" w:rsidRDefault="02BDE61F" w14:paraId="0959449C" w14:textId="5725671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Sort the evaluation scores from high to </w:t>
      </w:r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low, and</w:t>
      </w:r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F7C8AB4" w:rsidR="02BDE6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 3 beers</w:t>
      </w:r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(or guitars) to the customer</w:t>
      </w:r>
    </w:p>
    <w:p w:rsidR="053751EB" w:rsidP="0F7C8AB4" w:rsidRDefault="053751EB" w14:paraId="45CFBF4C" w14:textId="648F5EA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C8AB4" w:rsidR="05375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Combined sentiment scores with similarity scores </w:t>
      </w:r>
      <w:r w:rsidRPr="0F7C8AB4" w:rsidR="053751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(by multiplication) </w:t>
      </w:r>
      <w:r w:rsidRPr="0F7C8AB4" w:rsidR="05375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combined all ratings into an average per beer: </w:t>
      </w:r>
      <w:hyperlink r:id="R52d3eae919f74d1c">
        <w:r w:rsidRPr="0F7C8AB4" w:rsidR="053751E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beer_attribute_averages.xlsx</w:t>
        </w:r>
      </w:hyperlink>
    </w:p>
    <w:p w:rsidR="2E6C57E4" w:rsidP="0F7C8AB4" w:rsidRDefault="2E6C57E4" w14:paraId="76BF2806" w14:textId="22D49F9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C8AB4" w:rsidR="2E6C5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table below shows </w:t>
      </w:r>
      <w:proofErr w:type="gramStart"/>
      <w:r w:rsidRPr="0F7C8AB4" w:rsidR="2E6C5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</w:t>
      </w:r>
      <w:proofErr w:type="gramEnd"/>
      <w:r w:rsidRPr="0F7C8AB4" w:rsidR="2E6C5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5 beers based on the evaluation scores: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884"/>
        <w:gridCol w:w="1655"/>
        <w:gridCol w:w="1613"/>
        <w:gridCol w:w="1384"/>
      </w:tblGrid>
      <w:tr w:rsidR="0F7C8AB4" w:rsidTr="0F7C8AB4" w14:paraId="0C286281">
        <w:tc>
          <w:tcPr>
            <w:tcW w:w="1884" w:type="dxa"/>
            <w:tcMar/>
          </w:tcPr>
          <w:p w:rsidR="2E6C57E4" w:rsidP="0F7C8AB4" w:rsidRDefault="2E6C57E4" w14:paraId="4BCA19A4" w14:textId="5793647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E6C57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Beer</w:t>
            </w:r>
          </w:p>
        </w:tc>
        <w:tc>
          <w:tcPr>
            <w:tcW w:w="1655" w:type="dxa"/>
            <w:tcMar/>
          </w:tcPr>
          <w:p w:rsidR="2E6C57E4" w:rsidP="0F7C8AB4" w:rsidRDefault="2E6C57E4" w14:paraId="1A735C20" w14:textId="2D56D56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E6C57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Average of </w:t>
            </w:r>
            <w:proofErr w:type="spellStart"/>
            <w:r w:rsidRPr="0F7C8AB4" w:rsidR="2E6C57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overall_score</w:t>
            </w:r>
            <w:proofErr w:type="spellEnd"/>
          </w:p>
        </w:tc>
        <w:tc>
          <w:tcPr>
            <w:tcW w:w="1613" w:type="dxa"/>
            <w:tcMar/>
          </w:tcPr>
          <w:p w:rsidR="7F6E78A5" w:rsidP="0F7C8AB4" w:rsidRDefault="7F6E78A5" w14:paraId="17CE6850" w14:textId="4D2596F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7F6E78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Similarity</w:t>
            </w:r>
          </w:p>
        </w:tc>
        <w:tc>
          <w:tcPr>
            <w:tcW w:w="1384" w:type="dxa"/>
            <w:tcMar/>
          </w:tcPr>
          <w:p w:rsidR="7F6E78A5" w:rsidP="0F7C8AB4" w:rsidRDefault="7F6E78A5" w14:paraId="5CAF7ED8" w14:textId="26611F7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7F6E78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Sentiment</w:t>
            </w:r>
            <w:r w:rsidRPr="0F7C8AB4" w:rsidR="7B71A0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Compound</w:t>
            </w:r>
          </w:p>
        </w:tc>
      </w:tr>
      <w:tr w:rsidR="0F7C8AB4" w:rsidTr="0F7C8AB4" w14:paraId="56C77ACC">
        <w:tc>
          <w:tcPr>
            <w:tcW w:w="1884" w:type="dxa"/>
            <w:tcMar/>
          </w:tcPr>
          <w:p w:rsidR="2E6C57E4" w:rsidP="0F7C8AB4" w:rsidRDefault="2E6C57E4" w14:paraId="1EAA8012" w14:textId="3669F2D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E6C57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Vanilla Bean Assassin</w:t>
            </w:r>
          </w:p>
        </w:tc>
        <w:tc>
          <w:tcPr>
            <w:tcW w:w="1655" w:type="dxa"/>
            <w:tcMar/>
          </w:tcPr>
          <w:p w:rsidR="2E6C57E4" w:rsidP="0F7C8AB4" w:rsidRDefault="2E6C57E4" w14:paraId="75EAF575" w14:textId="40FECFD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E6C57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0.48897</w:t>
            </w:r>
          </w:p>
        </w:tc>
        <w:tc>
          <w:tcPr>
            <w:tcW w:w="1613" w:type="dxa"/>
            <w:tcMar/>
          </w:tcPr>
          <w:p w:rsidR="56A1A723" w:rsidP="0F7C8AB4" w:rsidRDefault="56A1A723" w14:paraId="5621FE8F" w14:textId="2FC289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56A1A7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0.507594</w:t>
            </w:r>
          </w:p>
        </w:tc>
        <w:tc>
          <w:tcPr>
            <w:tcW w:w="1384" w:type="dxa"/>
            <w:tcMar/>
          </w:tcPr>
          <w:p w:rsidR="6AF1B837" w:rsidP="0F7C8AB4" w:rsidRDefault="6AF1B837" w14:paraId="3AB85691" w14:textId="6F8F85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6AF1B8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0.9637</w:t>
            </w:r>
          </w:p>
        </w:tc>
      </w:tr>
      <w:tr w:rsidR="0F7C8AB4" w:rsidTr="0F7C8AB4" w14:paraId="69F0AE98">
        <w:tc>
          <w:tcPr>
            <w:tcW w:w="1884" w:type="dxa"/>
            <w:tcMar/>
          </w:tcPr>
          <w:p w:rsidR="2E6C57E4" w:rsidP="0F7C8AB4" w:rsidRDefault="2E6C57E4" w14:paraId="535341A7" w14:textId="0FE1144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E6C57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Double Dry Hopped Double Mosaic Daydream</w:t>
            </w:r>
          </w:p>
        </w:tc>
        <w:tc>
          <w:tcPr>
            <w:tcW w:w="1655" w:type="dxa"/>
            <w:tcMar/>
          </w:tcPr>
          <w:p w:rsidR="2E6C57E4" w:rsidP="0F7C8AB4" w:rsidRDefault="2E6C57E4" w14:paraId="64FEE0EA" w14:textId="1A85E98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E6C57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0.47173</w:t>
            </w:r>
          </w:p>
        </w:tc>
        <w:tc>
          <w:tcPr>
            <w:tcW w:w="1613" w:type="dxa"/>
            <w:tcMar/>
          </w:tcPr>
          <w:p w:rsidR="61E96DE3" w:rsidP="0F7C8AB4" w:rsidRDefault="61E96DE3" w14:paraId="3025E2AC" w14:textId="7B24691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61E96D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0.505031</w:t>
            </w:r>
          </w:p>
        </w:tc>
        <w:tc>
          <w:tcPr>
            <w:tcW w:w="1384" w:type="dxa"/>
            <w:tcMar/>
          </w:tcPr>
          <w:p w:rsidR="70D41C79" w:rsidP="0F7C8AB4" w:rsidRDefault="70D41C79" w14:paraId="121F36C5" w14:textId="7B675B4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70D41C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0.934925</w:t>
            </w:r>
          </w:p>
        </w:tc>
      </w:tr>
      <w:tr w:rsidR="0F7C8AB4" w:rsidTr="0F7C8AB4" w14:paraId="37E055DA">
        <w:tc>
          <w:tcPr>
            <w:tcW w:w="1884" w:type="dxa"/>
            <w:tcMar/>
          </w:tcPr>
          <w:p w:rsidR="2E6C57E4" w:rsidP="0F7C8AB4" w:rsidRDefault="2E6C57E4" w14:paraId="615D9C14" w14:textId="3B69763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E6C57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Flora Plum</w:t>
            </w:r>
          </w:p>
        </w:tc>
        <w:tc>
          <w:tcPr>
            <w:tcW w:w="1655" w:type="dxa"/>
            <w:tcMar/>
          </w:tcPr>
          <w:p w:rsidR="2E6C57E4" w:rsidP="0F7C8AB4" w:rsidRDefault="2E6C57E4" w14:paraId="1E671D16" w14:textId="4AA888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E6C57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0.45999</w:t>
            </w:r>
          </w:p>
        </w:tc>
        <w:tc>
          <w:tcPr>
            <w:tcW w:w="1613" w:type="dxa"/>
            <w:tcMar/>
          </w:tcPr>
          <w:p w:rsidR="1508BB76" w:rsidP="0F7C8AB4" w:rsidRDefault="1508BB76" w14:paraId="6392D641" w14:textId="0BD52A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1508BB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0.489842</w:t>
            </w:r>
          </w:p>
        </w:tc>
        <w:tc>
          <w:tcPr>
            <w:tcW w:w="1384" w:type="dxa"/>
            <w:tcMar/>
          </w:tcPr>
          <w:p w:rsidR="7FC23324" w:rsidP="0F7C8AB4" w:rsidRDefault="7FC23324" w14:paraId="01ED874C" w14:textId="2DCC16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7FC233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0.93772</w:t>
            </w:r>
          </w:p>
        </w:tc>
      </w:tr>
      <w:tr w:rsidR="0F7C8AB4" w:rsidTr="0F7C8AB4" w14:paraId="4E86195F">
        <w:tc>
          <w:tcPr>
            <w:tcW w:w="1884" w:type="dxa"/>
            <w:tcMar/>
          </w:tcPr>
          <w:p w:rsidR="2E6C57E4" w:rsidP="0F7C8AB4" w:rsidRDefault="2E6C57E4" w14:paraId="755A3914" w14:textId="1781645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E6C57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Ann</w:t>
            </w:r>
          </w:p>
        </w:tc>
        <w:tc>
          <w:tcPr>
            <w:tcW w:w="1655" w:type="dxa"/>
            <w:tcMar/>
          </w:tcPr>
          <w:p w:rsidR="2E6C57E4" w:rsidP="0F7C8AB4" w:rsidRDefault="2E6C57E4" w14:paraId="305FCFB7" w14:textId="3DBC9D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E6C57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0.45981</w:t>
            </w:r>
          </w:p>
        </w:tc>
        <w:tc>
          <w:tcPr>
            <w:tcW w:w="1613" w:type="dxa"/>
            <w:tcMar/>
          </w:tcPr>
          <w:p w:rsidR="10053CFA" w:rsidP="0F7C8AB4" w:rsidRDefault="10053CFA" w14:paraId="34AEB24B" w14:textId="5A383D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10053C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0.482937</w:t>
            </w:r>
          </w:p>
        </w:tc>
        <w:tc>
          <w:tcPr>
            <w:tcW w:w="1384" w:type="dxa"/>
            <w:tcMar/>
          </w:tcPr>
          <w:p w:rsidR="2D912A19" w:rsidP="0F7C8AB4" w:rsidRDefault="2D912A19" w14:paraId="6FD86CFC" w14:textId="1FC4D3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D912A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0.9523</w:t>
            </w:r>
          </w:p>
        </w:tc>
      </w:tr>
      <w:tr w:rsidR="0F7C8AB4" w:rsidTr="0F7C8AB4" w14:paraId="57601C5C">
        <w:tc>
          <w:tcPr>
            <w:tcW w:w="1884" w:type="dxa"/>
            <w:tcMar/>
          </w:tcPr>
          <w:p w:rsidR="2E6C57E4" w:rsidP="0F7C8AB4" w:rsidRDefault="2E6C57E4" w14:paraId="6ACC9F5F" w14:textId="3E89E3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E6C57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Peach</w:t>
            </w:r>
          </w:p>
        </w:tc>
        <w:tc>
          <w:tcPr>
            <w:tcW w:w="1655" w:type="dxa"/>
            <w:tcMar/>
          </w:tcPr>
          <w:p w:rsidR="2E6C57E4" w:rsidP="0F7C8AB4" w:rsidRDefault="2E6C57E4" w14:paraId="1A95D580" w14:textId="6760D1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E6C57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0.45547</w:t>
            </w:r>
          </w:p>
        </w:tc>
        <w:tc>
          <w:tcPr>
            <w:tcW w:w="1613" w:type="dxa"/>
            <w:tcMar/>
          </w:tcPr>
          <w:p w:rsidR="632DC3B3" w:rsidP="0F7C8AB4" w:rsidRDefault="632DC3B3" w14:paraId="619BB5F7" w14:textId="3E5BD6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632DC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0.52634</w:t>
            </w:r>
          </w:p>
        </w:tc>
        <w:tc>
          <w:tcPr>
            <w:tcW w:w="1384" w:type="dxa"/>
            <w:tcMar/>
          </w:tcPr>
          <w:p w:rsidR="1B00F15B" w:rsidP="0F7C8AB4" w:rsidRDefault="1B00F15B" w14:paraId="0664F2EA" w14:textId="7A3060E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1B00F1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0.8585</w:t>
            </w:r>
          </w:p>
        </w:tc>
      </w:tr>
    </w:tbl>
    <w:p w:rsidR="7C9C431A" w:rsidP="0F7C8AB4" w:rsidRDefault="7C9C431A" w14:paraId="3740447E" w14:textId="0F4FDFB8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C8AB4" w:rsidR="7C9C43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recommended beers based on the </w:t>
      </w:r>
      <w:r w:rsidRPr="0F7C8AB4" w:rsidR="603AFD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evaluation scores</w:t>
      </w:r>
      <w:r w:rsidRPr="0F7C8AB4" w:rsidR="7C9C43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Vanilla Bean Assassin, Double Dry Hopped Double Mosaic Daydream, and Flora Plum.</w:t>
      </w:r>
    </w:p>
    <w:p w:rsidR="02BDE61F" w:rsidP="0F7C8AB4" w:rsidRDefault="02BDE61F" w14:paraId="2F2F0C9E" w14:textId="228A4D1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C8AB4" w:rsidR="02BDE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would your recommendations differ if you ignored the similarity and sentiment scores, and simply chose the 3 highest rated beers from your entire dataset?</w:t>
      </w:r>
    </w:p>
    <w:p w:rsidR="5AF6FF7A" w:rsidP="0F7C8AB4" w:rsidRDefault="5AF6FF7A" w14:paraId="4290D2B3" w14:textId="2079F43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C8AB4" w:rsidR="5AF6FF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Overall highest rated beers: </w:t>
      </w:r>
      <w:hyperlink r:id="Rb3db3e498cdc435f">
        <w:r w:rsidRPr="0F7C8AB4" w:rsidR="5AF6FF7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best_overall_averages.xlsx</w:t>
        </w:r>
      </w:hyperlink>
    </w:p>
    <w:p w:rsidR="0FF0CDF8" w:rsidP="0F7C8AB4" w:rsidRDefault="0FF0CDF8" w14:paraId="5EBF59F2" w14:textId="1197121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C8AB4" w:rsidR="0FF0C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table below shows the 5 highest rated beers with their </w:t>
      </w:r>
      <w:r w:rsidRPr="0F7C8AB4" w:rsidR="4021BD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average</w:t>
      </w:r>
      <w:r w:rsidRPr="0F7C8AB4" w:rsidR="0FF0C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ratings: 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2288"/>
        <w:gridCol w:w="1425"/>
        <w:gridCol w:w="1402"/>
        <w:gridCol w:w="1402"/>
      </w:tblGrid>
      <w:tr w:rsidR="0F7C8AB4" w:rsidTr="0F7C8AB4" w14:paraId="7D9339BD">
        <w:trPr>
          <w:trHeight w:val="935"/>
        </w:trPr>
        <w:tc>
          <w:tcPr>
            <w:tcW w:w="2288" w:type="dxa"/>
            <w:tcMar/>
          </w:tcPr>
          <w:p w:rsidR="0FF0CDF8" w:rsidP="0F7C8AB4" w:rsidRDefault="0FF0CDF8" w14:paraId="25A4027B" w14:textId="2D3422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0FF0CD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Beer</w:t>
            </w:r>
          </w:p>
        </w:tc>
        <w:tc>
          <w:tcPr>
            <w:tcW w:w="1425" w:type="dxa"/>
            <w:tcMar/>
          </w:tcPr>
          <w:p w:rsidR="4079AB9A" w:rsidP="0F7C8AB4" w:rsidRDefault="4079AB9A" w14:paraId="2497DF22" w14:textId="48771D2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4079AB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of</w:t>
            </w:r>
            <w:r w:rsidRPr="0F7C8AB4" w:rsidR="0FF0CD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user_rating</w:t>
            </w:r>
          </w:p>
        </w:tc>
        <w:tc>
          <w:tcPr>
            <w:tcW w:w="1402" w:type="dxa"/>
            <w:tcMar/>
          </w:tcPr>
          <w:p w:rsidR="5FCE1745" w:rsidP="0F7C8AB4" w:rsidRDefault="5FCE1745" w14:paraId="0E862CF6" w14:textId="3F46A35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5FCE1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Similari</w:t>
            </w:r>
            <w:r w:rsidRPr="0F7C8AB4" w:rsidR="5FCE17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ty</w:t>
            </w:r>
          </w:p>
        </w:tc>
        <w:tc>
          <w:tcPr>
            <w:tcW w:w="1402" w:type="dxa"/>
            <w:tcMar/>
          </w:tcPr>
          <w:p w:rsidR="7FCC4400" w:rsidP="0F7C8AB4" w:rsidRDefault="7FCC4400" w14:paraId="0783FB74" w14:textId="65C5FC4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7FCC44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Sentiment</w:t>
            </w:r>
          </w:p>
          <w:p w:rsidR="445CACE0" w:rsidP="0F7C8AB4" w:rsidRDefault="445CACE0" w14:paraId="23334D2A" w14:textId="7112483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445CAC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Compound</w:t>
            </w:r>
          </w:p>
        </w:tc>
      </w:tr>
      <w:tr w:rsidR="0F7C8AB4" w:rsidTr="0F7C8AB4" w14:paraId="6905774A">
        <w:tc>
          <w:tcPr>
            <w:tcW w:w="2288" w:type="dxa"/>
            <w:tcMar/>
          </w:tcPr>
          <w:p w:rsidR="0FF0CDF8" w:rsidP="0F7C8AB4" w:rsidRDefault="0FF0CDF8" w14:paraId="55F6A9DF" w14:textId="02DF9B5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0FF0CD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The Adjunct Trail - Bourbon Barrel-Aged</w:t>
            </w:r>
          </w:p>
        </w:tc>
        <w:tc>
          <w:tcPr>
            <w:tcW w:w="1425" w:type="dxa"/>
            <w:tcMar/>
          </w:tcPr>
          <w:p w:rsidR="5E73489F" w:rsidP="0F7C8AB4" w:rsidRDefault="5E73489F" w14:paraId="3D53D8F2" w14:textId="76F800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5E7348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4.93</w:t>
            </w:r>
          </w:p>
        </w:tc>
        <w:tc>
          <w:tcPr>
            <w:tcW w:w="1402" w:type="dxa"/>
            <w:tcMar/>
          </w:tcPr>
          <w:p w:rsidR="0D51FE25" w:rsidP="0F7C8AB4" w:rsidRDefault="0D51FE25" w14:paraId="6A78A788" w14:textId="1D8BAF97">
            <w:pPr>
              <w:pStyle w:val="Normal"/>
            </w:pPr>
            <w:r w:rsidRPr="0F7C8AB4" w:rsidR="0D51FE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  <w:r w:rsidRPr="0F7C8AB4" w:rsidR="4CFDA9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.477261062</w:t>
            </w:r>
          </w:p>
          <w:p w:rsidR="0F7C8AB4" w:rsidP="0F7C8AB4" w:rsidRDefault="0F7C8AB4" w14:paraId="60F512AC" w14:textId="15B419A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02" w:type="dxa"/>
            <w:tcMar/>
          </w:tcPr>
          <w:p w:rsidR="05AEA843" w:rsidP="0F7C8AB4" w:rsidRDefault="05AEA843" w14:paraId="0724D544" w14:textId="1F5690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05AEA8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0.8126</w:t>
            </w:r>
          </w:p>
        </w:tc>
      </w:tr>
      <w:tr w:rsidR="0F7C8AB4" w:rsidTr="0F7C8AB4" w14:paraId="413365AB">
        <w:tc>
          <w:tcPr>
            <w:tcW w:w="2288" w:type="dxa"/>
            <w:tcMar/>
          </w:tcPr>
          <w:p w:rsidR="2668A707" w:rsidP="0F7C8AB4" w:rsidRDefault="2668A707" w14:paraId="4436B42B" w14:textId="1014EF7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668A7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Twice the Daily Serving: Raspberry</w:t>
            </w:r>
          </w:p>
        </w:tc>
        <w:tc>
          <w:tcPr>
            <w:tcW w:w="1425" w:type="dxa"/>
            <w:tcMar/>
          </w:tcPr>
          <w:p w:rsidR="2668A707" w:rsidP="0F7C8AB4" w:rsidRDefault="2668A707" w14:paraId="7F54087F" w14:textId="6843A20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668A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4.83</w:t>
            </w:r>
          </w:p>
        </w:tc>
        <w:tc>
          <w:tcPr>
            <w:tcW w:w="1402" w:type="dxa"/>
            <w:tcMar/>
          </w:tcPr>
          <w:p w:rsidR="3EE36143" w:rsidP="0F7C8AB4" w:rsidRDefault="3EE36143" w14:paraId="6A5EE6ED" w14:textId="4B13BC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3EE36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0.48840783</w:t>
            </w:r>
          </w:p>
        </w:tc>
        <w:tc>
          <w:tcPr>
            <w:tcW w:w="1402" w:type="dxa"/>
            <w:tcMar/>
          </w:tcPr>
          <w:p w:rsidR="5809D7DD" w:rsidP="0F7C8AB4" w:rsidRDefault="5809D7DD" w14:paraId="4DF53C53" w14:textId="1623F0E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5809D7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0.728</w:t>
            </w:r>
            <w:r w:rsidRPr="0F7C8AB4" w:rsidR="2FFD33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76</w:t>
            </w:r>
          </w:p>
        </w:tc>
      </w:tr>
      <w:tr w:rsidR="0F7C8AB4" w:rsidTr="0F7C8AB4" w14:paraId="3C342328">
        <w:tc>
          <w:tcPr>
            <w:tcW w:w="2288" w:type="dxa"/>
            <w:tcMar/>
          </w:tcPr>
          <w:p w:rsidR="2668A707" w:rsidP="0F7C8AB4" w:rsidRDefault="2668A707" w14:paraId="1123D755" w14:textId="2DB887D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668A7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Art</w:t>
            </w:r>
          </w:p>
        </w:tc>
        <w:tc>
          <w:tcPr>
            <w:tcW w:w="1425" w:type="dxa"/>
            <w:tcMar/>
          </w:tcPr>
          <w:p w:rsidR="2668A707" w:rsidP="0F7C8AB4" w:rsidRDefault="2668A707" w14:paraId="1DB0F8E8" w14:textId="03D6B67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668A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4.81</w:t>
            </w:r>
          </w:p>
        </w:tc>
        <w:tc>
          <w:tcPr>
            <w:tcW w:w="1402" w:type="dxa"/>
            <w:tcMar/>
          </w:tcPr>
          <w:p w:rsidR="538BCF44" w:rsidP="0F7C8AB4" w:rsidRDefault="538BCF44" w14:paraId="1C5FAEF6" w14:textId="6816EC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538BCF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0.334627507</w:t>
            </w:r>
          </w:p>
        </w:tc>
        <w:tc>
          <w:tcPr>
            <w:tcW w:w="1402" w:type="dxa"/>
            <w:tcMar/>
          </w:tcPr>
          <w:p w:rsidR="59B9541B" w:rsidP="0F7C8AB4" w:rsidRDefault="59B9541B" w14:paraId="3E06D281" w14:textId="4C6F530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59B95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0.32525</w:t>
            </w:r>
          </w:p>
        </w:tc>
      </w:tr>
      <w:tr w:rsidR="0F7C8AB4" w:rsidTr="0F7C8AB4" w14:paraId="506E7B5B">
        <w:tc>
          <w:tcPr>
            <w:tcW w:w="2288" w:type="dxa"/>
            <w:tcMar/>
          </w:tcPr>
          <w:p w:rsidR="2668A707" w:rsidP="0F7C8AB4" w:rsidRDefault="2668A707" w14:paraId="6CA5CFC0" w14:textId="1B19256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668A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Barrel Aged Imperial German Chocolate Cupcake Stout</w:t>
            </w:r>
          </w:p>
        </w:tc>
        <w:tc>
          <w:tcPr>
            <w:tcW w:w="1425" w:type="dxa"/>
            <w:tcMar/>
          </w:tcPr>
          <w:p w:rsidR="59F03145" w:rsidP="0F7C8AB4" w:rsidRDefault="59F03145" w14:paraId="78C58D13" w14:textId="40F7DC8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59F031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4.80</w:t>
            </w:r>
          </w:p>
        </w:tc>
        <w:tc>
          <w:tcPr>
            <w:tcW w:w="1402" w:type="dxa"/>
            <w:tcMar/>
          </w:tcPr>
          <w:p w:rsidR="74395CAB" w:rsidP="0F7C8AB4" w:rsidRDefault="74395CAB" w14:paraId="39D4F39D" w14:textId="6AA378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74395C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0.483257754</w:t>
            </w:r>
          </w:p>
        </w:tc>
        <w:tc>
          <w:tcPr>
            <w:tcW w:w="1402" w:type="dxa"/>
            <w:tcMar/>
          </w:tcPr>
          <w:p w:rsidR="1B146EEA" w:rsidP="0F7C8AB4" w:rsidRDefault="1B146EEA" w14:paraId="5829A6AC" w14:textId="084CFF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1B146E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0.87889</w:t>
            </w:r>
          </w:p>
        </w:tc>
      </w:tr>
      <w:tr w:rsidR="0F7C8AB4" w:rsidTr="0F7C8AB4" w14:paraId="48FB5549">
        <w:tc>
          <w:tcPr>
            <w:tcW w:w="2288" w:type="dxa"/>
            <w:tcMar/>
          </w:tcPr>
          <w:p w:rsidR="2668A707" w:rsidP="0F7C8AB4" w:rsidRDefault="2668A707" w14:paraId="4CB6E2B2" w14:textId="1A5EDAF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2668A7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Truth - Vanilla Bean</w:t>
            </w:r>
          </w:p>
        </w:tc>
        <w:tc>
          <w:tcPr>
            <w:tcW w:w="1425" w:type="dxa"/>
            <w:tcMar/>
          </w:tcPr>
          <w:p w:rsidR="51C4EC9A" w:rsidP="0F7C8AB4" w:rsidRDefault="51C4EC9A" w14:paraId="3C8DE312" w14:textId="2A8FDA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51C4EC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4.79</w:t>
            </w:r>
          </w:p>
        </w:tc>
        <w:tc>
          <w:tcPr>
            <w:tcW w:w="1402" w:type="dxa"/>
            <w:tcMar/>
          </w:tcPr>
          <w:p w:rsidR="12F03738" w:rsidP="0F7C8AB4" w:rsidRDefault="12F03738" w14:paraId="1882DD35" w14:textId="545AAC0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12F037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0.370209379</w:t>
            </w:r>
          </w:p>
        </w:tc>
        <w:tc>
          <w:tcPr>
            <w:tcW w:w="1402" w:type="dxa"/>
            <w:tcMar/>
          </w:tcPr>
          <w:p w:rsidR="650F53F5" w:rsidP="0F7C8AB4" w:rsidRDefault="650F53F5" w14:paraId="157AC5A7" w14:textId="52F60D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F7C8AB4" w:rsidR="650F53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0.70166</w:t>
            </w:r>
          </w:p>
        </w:tc>
      </w:tr>
    </w:tbl>
    <w:p w:rsidR="5AF6FF7A" w:rsidP="0F7C8AB4" w:rsidRDefault="5AF6FF7A" w14:paraId="2522E00E" w14:textId="090DA6DD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C8AB4" w:rsidR="5AF6FF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we simply chose the 3 highest rated beers based only on user ratings, our recommendations would be The Adjunct Trail - Bourbon Barrel-Aged, Twice the Daily Serving: Raspberry, and </w:t>
      </w:r>
      <w:r w:rsidRPr="0F7C8AB4" w:rsidR="6413C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Art.</w:t>
      </w:r>
      <w:r w:rsidRPr="0F7C8AB4" w:rsidR="3BDC6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These are different from the recommended</w:t>
      </w:r>
      <w:r w:rsidRPr="0F7C8AB4" w:rsidR="40B40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beer list</w:t>
      </w:r>
      <w:r w:rsidRPr="0F7C8AB4" w:rsidR="3BDC6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F7C8AB4" w:rsidR="3BDC6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based on similarity and sentiment scores.</w:t>
      </w:r>
    </w:p>
    <w:p w:rsidR="3BDC6B1C" w:rsidP="0F7C8AB4" w:rsidRDefault="3BDC6B1C" w14:paraId="0A23AA9B" w14:textId="1AC135B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C8AB4" w:rsidR="3BDC6B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Would these three beers meet the requirements of the user looking for recommendations? Why or why not? Justify your answer. Use the user_rating data and similarity scores to answer this question.</w:t>
      </w:r>
    </w:p>
    <w:p w:rsidR="49B229A6" w:rsidP="0F7C8AB4" w:rsidRDefault="49B229A6" w14:paraId="2FF1ACA6" w14:textId="46CDB04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C8AB4" w:rsidR="49B229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0F7C8AB4" w:rsidR="05A0D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table </w:t>
      </w:r>
      <w:r w:rsidRPr="0F7C8AB4" w:rsidR="49B229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above </w:t>
      </w:r>
      <w:r w:rsidRPr="0F7C8AB4" w:rsidR="05A0D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</w:t>
      </w:r>
      <w:r w:rsidRPr="0F7C8AB4" w:rsidR="434B93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</w:t>
      </w:r>
      <w:r w:rsidRPr="0F7C8AB4" w:rsidR="05A0D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ratings,</w:t>
      </w:r>
      <w:r w:rsidRPr="0F7C8AB4" w:rsidR="332A6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similarity scores, and sentiments for these top-rated beers</w:t>
      </w:r>
      <w:r w:rsidRPr="0F7C8AB4" w:rsidR="0C922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F7C8AB4" w:rsidR="0BEE4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F7C8AB4" w:rsidR="46FBF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lthough our recommended top 3 beers </w:t>
      </w:r>
      <w:r w:rsidRPr="0F7C8AB4" w:rsidR="506BD6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part F </w:t>
      </w:r>
      <w:r w:rsidRPr="0F7C8AB4" w:rsidR="46FBF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have high ratings, </w:t>
      </w:r>
      <w:r w:rsidRPr="0F7C8AB4" w:rsidR="512818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found that </w:t>
      </w:r>
      <w:r w:rsidRPr="0F7C8AB4" w:rsidR="46FBF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they might have a </w:t>
      </w:r>
      <w:r w:rsidRPr="0F7C8AB4" w:rsidR="01F07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less desirable similarity and sentiment</w:t>
      </w:r>
      <w:r w:rsidRPr="0F7C8AB4" w:rsidR="378E02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scores</w:t>
      </w:r>
      <w:r w:rsidRPr="0F7C8AB4" w:rsidR="4E3CC5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Therefore, those recommended beers</w:t>
      </w:r>
      <w:r w:rsidRPr="0F7C8AB4" w:rsidR="22F11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part F</w:t>
      </w:r>
      <w:r w:rsidRPr="0F7C8AB4" w:rsidR="4E3CC5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F7C8AB4" w:rsidR="7A58D1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 </w:t>
      </w:r>
      <w:r w:rsidRPr="0F7C8AB4" w:rsidR="4E3CC5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only based on </w:t>
      </w:r>
      <w:r w:rsidRPr="0F7C8AB4" w:rsidR="23F332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ratings and</w:t>
      </w:r>
      <w:r w:rsidRPr="0F7C8AB4" w:rsidR="4E3CC5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may not meet the requirements of the user</w:t>
      </w:r>
      <w:r w:rsidRPr="0F7C8AB4" w:rsidR="66395D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Since the similarity scores are lower than the </w:t>
      </w:r>
      <w:r w:rsidRPr="0F7C8AB4" w:rsidR="4128E6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beers</w:t>
      </w:r>
      <w:r w:rsidRPr="0F7C8AB4" w:rsidR="66395D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recommen</w:t>
      </w:r>
      <w:r w:rsidRPr="0F7C8AB4" w:rsidR="279478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ded</w:t>
      </w:r>
      <w:r w:rsidRPr="0F7C8AB4" w:rsidR="3A68DF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part E</w:t>
      </w:r>
      <w:r w:rsidRPr="0F7C8AB4" w:rsidR="279478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F7C8AB4" w:rsidR="4AAA7F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shows that</w:t>
      </w:r>
      <w:r w:rsidRPr="0F7C8AB4" w:rsidR="279478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reviews do not positively mention the attributes the user is looking for.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sxD6adNdJhUbp" int2:id="uHZ0Tfuw">
      <int2:state int2:type="LegacyProofing" int2:value="Rejected"/>
    </int2:textHash>
    <int2:textHash int2:hashCode="2AL/hNd8Ykq9pB" int2:id="Pg2ZpHM5">
      <int2:state int2:type="LegacyProofing" int2:value="Rejected"/>
    </int2:textHash>
    <int2:textHash int2:hashCode="rS7jHbEgWHfIDy" int2:id="xclJSL53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6282f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8D489"/>
    <w:rsid w:val="015D07CF"/>
    <w:rsid w:val="016FEF24"/>
    <w:rsid w:val="01F07874"/>
    <w:rsid w:val="02BDE61F"/>
    <w:rsid w:val="02F4A065"/>
    <w:rsid w:val="03C6FD4C"/>
    <w:rsid w:val="044936F0"/>
    <w:rsid w:val="053751EB"/>
    <w:rsid w:val="05A0D93B"/>
    <w:rsid w:val="05AEA843"/>
    <w:rsid w:val="06FE9E0E"/>
    <w:rsid w:val="0773F772"/>
    <w:rsid w:val="07B5E577"/>
    <w:rsid w:val="07B8D489"/>
    <w:rsid w:val="090AF687"/>
    <w:rsid w:val="090FC7D3"/>
    <w:rsid w:val="092778E3"/>
    <w:rsid w:val="09A7326B"/>
    <w:rsid w:val="0AAB9834"/>
    <w:rsid w:val="0ACD1167"/>
    <w:rsid w:val="0BEE4799"/>
    <w:rsid w:val="0C2E4038"/>
    <w:rsid w:val="0C922596"/>
    <w:rsid w:val="0D51FE25"/>
    <w:rsid w:val="0DF597C9"/>
    <w:rsid w:val="0DF806BC"/>
    <w:rsid w:val="0F7C8AB4"/>
    <w:rsid w:val="0FF0CDF8"/>
    <w:rsid w:val="0FFD4B92"/>
    <w:rsid w:val="10053CFA"/>
    <w:rsid w:val="1114102E"/>
    <w:rsid w:val="113C52EB"/>
    <w:rsid w:val="1185781B"/>
    <w:rsid w:val="12885CE4"/>
    <w:rsid w:val="12F03738"/>
    <w:rsid w:val="139DC048"/>
    <w:rsid w:val="13F64973"/>
    <w:rsid w:val="14B136A3"/>
    <w:rsid w:val="1508BB76"/>
    <w:rsid w:val="153990A9"/>
    <w:rsid w:val="153F73E3"/>
    <w:rsid w:val="159219D4"/>
    <w:rsid w:val="15BFFDA6"/>
    <w:rsid w:val="15C37AF0"/>
    <w:rsid w:val="1636FA09"/>
    <w:rsid w:val="174CAC31"/>
    <w:rsid w:val="179EE902"/>
    <w:rsid w:val="18C9BA96"/>
    <w:rsid w:val="1B00F15B"/>
    <w:rsid w:val="1B146EEA"/>
    <w:rsid w:val="1BAEB567"/>
    <w:rsid w:val="1F98495B"/>
    <w:rsid w:val="1FA88813"/>
    <w:rsid w:val="20AA6947"/>
    <w:rsid w:val="212CA2EB"/>
    <w:rsid w:val="213419BC"/>
    <w:rsid w:val="22F11C7A"/>
    <w:rsid w:val="23F33234"/>
    <w:rsid w:val="23F3D279"/>
    <w:rsid w:val="24656529"/>
    <w:rsid w:val="254338DA"/>
    <w:rsid w:val="2668A707"/>
    <w:rsid w:val="2794780D"/>
    <w:rsid w:val="28C49671"/>
    <w:rsid w:val="28C6B603"/>
    <w:rsid w:val="2A805E4F"/>
    <w:rsid w:val="2ADB72B7"/>
    <w:rsid w:val="2BC8A0E4"/>
    <w:rsid w:val="2C774318"/>
    <w:rsid w:val="2C919E69"/>
    <w:rsid w:val="2C919E69"/>
    <w:rsid w:val="2CBEF9CD"/>
    <w:rsid w:val="2D1FFD8A"/>
    <w:rsid w:val="2D478135"/>
    <w:rsid w:val="2D49F028"/>
    <w:rsid w:val="2D912A19"/>
    <w:rsid w:val="2D93CF95"/>
    <w:rsid w:val="2E6C57E4"/>
    <w:rsid w:val="2F627FB2"/>
    <w:rsid w:val="2FFD33CD"/>
    <w:rsid w:val="30DF4B8F"/>
    <w:rsid w:val="314AB43B"/>
    <w:rsid w:val="319BF86B"/>
    <w:rsid w:val="31B94832"/>
    <w:rsid w:val="33149F00"/>
    <w:rsid w:val="332A6F64"/>
    <w:rsid w:val="3341A20A"/>
    <w:rsid w:val="33A32AFD"/>
    <w:rsid w:val="34E40340"/>
    <w:rsid w:val="351BED99"/>
    <w:rsid w:val="378E0298"/>
    <w:rsid w:val="3895CDAC"/>
    <w:rsid w:val="397DF6CF"/>
    <w:rsid w:val="3A68DFBD"/>
    <w:rsid w:val="3B29B254"/>
    <w:rsid w:val="3B4209ED"/>
    <w:rsid w:val="3B5344C4"/>
    <w:rsid w:val="3BDC6B1C"/>
    <w:rsid w:val="3C1C6815"/>
    <w:rsid w:val="3CB59791"/>
    <w:rsid w:val="3E293743"/>
    <w:rsid w:val="3E8AE586"/>
    <w:rsid w:val="3EE36143"/>
    <w:rsid w:val="4021BDC4"/>
    <w:rsid w:val="4079AB9A"/>
    <w:rsid w:val="408F30B1"/>
    <w:rsid w:val="4097B4B4"/>
    <w:rsid w:val="40B4092D"/>
    <w:rsid w:val="40E87444"/>
    <w:rsid w:val="4128E605"/>
    <w:rsid w:val="41E174B5"/>
    <w:rsid w:val="41E82EB7"/>
    <w:rsid w:val="434B9342"/>
    <w:rsid w:val="445CACE0"/>
    <w:rsid w:val="44C896FC"/>
    <w:rsid w:val="46FBF409"/>
    <w:rsid w:val="48719FAB"/>
    <w:rsid w:val="49B229A6"/>
    <w:rsid w:val="4AAA7F4A"/>
    <w:rsid w:val="4AFD3694"/>
    <w:rsid w:val="4BA9406D"/>
    <w:rsid w:val="4C4BF0AA"/>
    <w:rsid w:val="4C9906F5"/>
    <w:rsid w:val="4CFDA9EB"/>
    <w:rsid w:val="4DB5A10C"/>
    <w:rsid w:val="4E3CC5D8"/>
    <w:rsid w:val="4EE0E12F"/>
    <w:rsid w:val="4EF1F456"/>
    <w:rsid w:val="506BD6A9"/>
    <w:rsid w:val="512818A0"/>
    <w:rsid w:val="518DF1A7"/>
    <w:rsid w:val="51C4EC9A"/>
    <w:rsid w:val="51FF5994"/>
    <w:rsid w:val="5342EA65"/>
    <w:rsid w:val="538BCF44"/>
    <w:rsid w:val="53ED66C6"/>
    <w:rsid w:val="54B33396"/>
    <w:rsid w:val="55D13927"/>
    <w:rsid w:val="566162CA"/>
    <w:rsid w:val="56A1A723"/>
    <w:rsid w:val="5767A922"/>
    <w:rsid w:val="57D92CCA"/>
    <w:rsid w:val="57EAD458"/>
    <w:rsid w:val="5809D7DD"/>
    <w:rsid w:val="58B44DF4"/>
    <w:rsid w:val="59B9541B"/>
    <w:rsid w:val="59F03145"/>
    <w:rsid w:val="5AF6FF7A"/>
    <w:rsid w:val="5B10CD8C"/>
    <w:rsid w:val="5DA8E1FF"/>
    <w:rsid w:val="5E486E4E"/>
    <w:rsid w:val="5E73489F"/>
    <w:rsid w:val="5FCE1745"/>
    <w:rsid w:val="5FE43EAF"/>
    <w:rsid w:val="603AFDC8"/>
    <w:rsid w:val="60BA91B2"/>
    <w:rsid w:val="61358597"/>
    <w:rsid w:val="61A68464"/>
    <w:rsid w:val="61E96DE3"/>
    <w:rsid w:val="632DC3B3"/>
    <w:rsid w:val="632E66CD"/>
    <w:rsid w:val="6413CB7B"/>
    <w:rsid w:val="646D2659"/>
    <w:rsid w:val="650BE676"/>
    <w:rsid w:val="650F53F5"/>
    <w:rsid w:val="66395D3E"/>
    <w:rsid w:val="6679F587"/>
    <w:rsid w:val="667E1FD5"/>
    <w:rsid w:val="6716E8C1"/>
    <w:rsid w:val="697881D5"/>
    <w:rsid w:val="69DF5799"/>
    <w:rsid w:val="6ABE484D"/>
    <w:rsid w:val="6AF1B837"/>
    <w:rsid w:val="6B145236"/>
    <w:rsid w:val="6C25924D"/>
    <w:rsid w:val="6E39B10E"/>
    <w:rsid w:val="6F4AD43C"/>
    <w:rsid w:val="6FAB211F"/>
    <w:rsid w:val="7028A80E"/>
    <w:rsid w:val="70D41C79"/>
    <w:rsid w:val="72777D8F"/>
    <w:rsid w:val="738A5216"/>
    <w:rsid w:val="74395CAB"/>
    <w:rsid w:val="74EC4FDF"/>
    <w:rsid w:val="7771C15A"/>
    <w:rsid w:val="78F1B682"/>
    <w:rsid w:val="7A58D1CE"/>
    <w:rsid w:val="7A62B6F8"/>
    <w:rsid w:val="7A7BDF55"/>
    <w:rsid w:val="7B71A0CC"/>
    <w:rsid w:val="7C9C431A"/>
    <w:rsid w:val="7D9A57BA"/>
    <w:rsid w:val="7DD9F56B"/>
    <w:rsid w:val="7F6E78A5"/>
    <w:rsid w:val="7FC23324"/>
    <w:rsid w:val="7FCC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D489"/>
  <w15:chartTrackingRefBased/>
  <w15:docId w15:val="{5425737B-3A3D-4D4D-9169-EF6DB3ADF8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718ca9a6524395" /><Relationship Type="http://schemas.openxmlformats.org/officeDocument/2006/relationships/hyperlink" Target="https://utexas-my.sharepoint.com/:x:/g/personal/rebecca_lee_austin_utexas_edu/EdagonJYYptIlsqofHvSc30BDpxFfisplwJ0jYcGgHZSUg?e=cvPUiB" TargetMode="External" Id="R5e292b6a9de74623" /><Relationship Type="http://schemas.openxmlformats.org/officeDocument/2006/relationships/hyperlink" Target="https://utexas-my.sharepoint.com/:x:/g/personal/rebecca_lee_austin_utexas_edu/EYuMR0zIpJpLtZ84cpeFVbcB7gwwM-PKLxSATqFt7fcWgg?e=PxGDDY" TargetMode="External" Id="Ra07120662a224bdd" /><Relationship Type="http://schemas.openxmlformats.org/officeDocument/2006/relationships/image" Target="/media/image.png" Id="R7c2d58b13fa24d70" /><Relationship Type="http://schemas.openxmlformats.org/officeDocument/2006/relationships/image" Target="/media/image2.png" Id="R578ca34d18974fc7" /><Relationship Type="http://schemas.openxmlformats.org/officeDocument/2006/relationships/hyperlink" Target="https://utexas-my.sharepoint.com/:x:/g/personal/rebecca_lee_austin_utexas_edu/ERL0dwXKtk9DkPQj931kZjQB6m5MQGzD-xqTX82l88xmVw?e=t24EHq" TargetMode="External" Id="R52d3eae919f74d1c" /><Relationship Type="http://schemas.openxmlformats.org/officeDocument/2006/relationships/hyperlink" Target="https://utexas-my.sharepoint.com/:x:/g/personal/rebecca_lee_austin_utexas_edu/EWVBMIIWYxNLlnpFmt4ChrsBXqVnCQsX7zNUml9gmqDAVA?e=pnNYKK" TargetMode="External" Id="Rb3db3e498cdc435f" /><Relationship Type="http://schemas.microsoft.com/office/2020/10/relationships/intelligence" Target="intelligence2.xml" Id="R1f17159f884d48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2022-10-18T19:37:57.6190797Z</dcterms:created>
  <dcterms:modified xsi:type="dcterms:W3CDTF">2022-11-03T18:42:07.6221247Z</dcterms:modified>
  <dc:creator>Pan, Yichen</dc:creator>
  <lastModifiedBy>Lei Zixi (zl7732)</lastModifiedBy>
</coreProperties>
</file>