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FBA0D" w14:textId="10E11EF0" w:rsidR="004656D5" w:rsidRPr="003B7112" w:rsidRDefault="00D272B6" w:rsidP="004656D5">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Activity 2</w:t>
      </w:r>
      <w:r w:rsidR="00E916D5">
        <w:rPr>
          <w:rFonts w:ascii="Times New Roman" w:hAnsi="Times New Roman" w:cs="Times New Roman"/>
          <w:b/>
          <w:bCs/>
          <w:sz w:val="28"/>
          <w:szCs w:val="28"/>
          <w:lang w:val="en-US"/>
        </w:rPr>
        <w:t xml:space="preserve"> </w:t>
      </w:r>
      <w:proofErr w:type="spellStart"/>
      <w:r w:rsidR="00E916D5">
        <w:rPr>
          <w:rFonts w:ascii="Times New Roman" w:hAnsi="Times New Roman" w:cs="Times New Roman"/>
          <w:b/>
          <w:bCs/>
          <w:sz w:val="28"/>
          <w:szCs w:val="28"/>
          <w:lang w:val="en-US"/>
        </w:rPr>
        <w:t>AppDev</w:t>
      </w:r>
      <w:proofErr w:type="spellEnd"/>
      <w:r w:rsidR="00E916D5">
        <w:rPr>
          <w:rFonts w:ascii="Times New Roman" w:hAnsi="Times New Roman" w:cs="Times New Roman"/>
          <w:b/>
          <w:bCs/>
          <w:sz w:val="28"/>
          <w:szCs w:val="28"/>
          <w:lang w:val="en-US"/>
        </w:rPr>
        <w:br/>
      </w:r>
      <w:r>
        <w:rPr>
          <w:rFonts w:ascii="Times New Roman" w:hAnsi="Times New Roman" w:cs="Times New Roman"/>
          <w:b/>
          <w:bCs/>
          <w:sz w:val="28"/>
          <w:szCs w:val="28"/>
          <w:lang w:val="en-US"/>
        </w:rPr>
        <w:t xml:space="preserve"> </w:t>
      </w:r>
      <w:proofErr w:type="spellStart"/>
      <w:r w:rsidR="00AB2BE6" w:rsidRPr="003B7112">
        <w:rPr>
          <w:rFonts w:ascii="Times New Roman" w:hAnsi="Times New Roman" w:cs="Times New Roman"/>
          <w:b/>
          <w:bCs/>
          <w:sz w:val="28"/>
          <w:szCs w:val="28"/>
          <w:lang w:val="en-US"/>
        </w:rPr>
        <w:t>SecureExam</w:t>
      </w:r>
      <w:proofErr w:type="spellEnd"/>
      <w:r w:rsidR="004656D5" w:rsidRPr="003B7112">
        <w:rPr>
          <w:rFonts w:ascii="Times New Roman" w:hAnsi="Times New Roman" w:cs="Times New Roman"/>
          <w:b/>
          <w:bCs/>
          <w:sz w:val="28"/>
          <w:szCs w:val="28"/>
          <w:lang w:val="en-US"/>
        </w:rPr>
        <w:t xml:space="preserve">: </w:t>
      </w:r>
      <w:r w:rsidR="008A0428" w:rsidRPr="003B7112">
        <w:rPr>
          <w:rFonts w:ascii="Times New Roman" w:hAnsi="Times New Roman" w:cs="Times New Roman"/>
          <w:b/>
          <w:bCs/>
          <w:sz w:val="28"/>
          <w:szCs w:val="28"/>
          <w:lang w:val="en-US"/>
        </w:rPr>
        <w:t>Online Examination System</w:t>
      </w:r>
    </w:p>
    <w:p w14:paraId="0F40DC73" w14:textId="4A4A95C8" w:rsidR="004656D5" w:rsidRPr="003B7112" w:rsidRDefault="008A0428" w:rsidP="00164D83">
      <w:pPr>
        <w:spacing w:after="0"/>
        <w:rPr>
          <w:rFonts w:ascii="Times New Roman" w:hAnsi="Times New Roman" w:cs="Times New Roman"/>
          <w:sz w:val="22"/>
          <w:szCs w:val="22"/>
          <w:lang w:val="en-US"/>
        </w:rPr>
      </w:pPr>
      <w:r w:rsidRPr="003B7112">
        <w:rPr>
          <w:rFonts w:ascii="Times New Roman" w:hAnsi="Times New Roman" w:cs="Times New Roman"/>
          <w:sz w:val="22"/>
          <w:szCs w:val="22"/>
          <w:lang w:val="en-US"/>
        </w:rPr>
        <w:t xml:space="preserve">Subject: </w:t>
      </w:r>
      <w:r w:rsidR="00AB2BE6" w:rsidRPr="003B7112">
        <w:rPr>
          <w:rFonts w:ascii="Times New Roman" w:hAnsi="Times New Roman" w:cs="Times New Roman"/>
          <w:sz w:val="22"/>
          <w:szCs w:val="22"/>
          <w:lang w:val="en-US"/>
        </w:rPr>
        <w:t>Application Development and Emerging Technologies</w:t>
      </w:r>
    </w:p>
    <w:p w14:paraId="50E8356E" w14:textId="76A576B0" w:rsidR="004656D5" w:rsidRPr="003B7112" w:rsidRDefault="004656D5" w:rsidP="00164D83">
      <w:pPr>
        <w:spacing w:after="0"/>
        <w:rPr>
          <w:rFonts w:ascii="Times New Roman" w:hAnsi="Times New Roman" w:cs="Times New Roman"/>
          <w:sz w:val="22"/>
          <w:szCs w:val="22"/>
          <w:lang w:val="en-US"/>
        </w:rPr>
      </w:pPr>
      <w:r w:rsidRPr="003B7112">
        <w:rPr>
          <w:rFonts w:ascii="Times New Roman" w:hAnsi="Times New Roman" w:cs="Times New Roman"/>
          <w:sz w:val="22"/>
          <w:szCs w:val="22"/>
          <w:lang w:val="en-US"/>
        </w:rPr>
        <w:t xml:space="preserve">Name: Ruby Janne M. </w:t>
      </w:r>
      <w:proofErr w:type="spellStart"/>
      <w:r w:rsidRPr="003B7112">
        <w:rPr>
          <w:rFonts w:ascii="Times New Roman" w:hAnsi="Times New Roman" w:cs="Times New Roman"/>
          <w:sz w:val="22"/>
          <w:szCs w:val="22"/>
          <w:lang w:val="en-US"/>
        </w:rPr>
        <w:t>Batiancila</w:t>
      </w:r>
      <w:proofErr w:type="spellEnd"/>
      <w:r w:rsidRPr="003B7112">
        <w:rPr>
          <w:rFonts w:ascii="Times New Roman" w:hAnsi="Times New Roman" w:cs="Times New Roman"/>
          <w:sz w:val="22"/>
          <w:szCs w:val="22"/>
          <w:lang w:val="en-US"/>
        </w:rPr>
        <w:tab/>
      </w:r>
      <w:r w:rsidR="00164D83" w:rsidRPr="003B7112">
        <w:rPr>
          <w:rFonts w:ascii="Times New Roman" w:hAnsi="Times New Roman" w:cs="Times New Roman"/>
          <w:sz w:val="22"/>
          <w:szCs w:val="22"/>
          <w:lang w:val="en-US"/>
        </w:rPr>
        <w:tab/>
      </w:r>
      <w:r w:rsidRPr="003B7112">
        <w:rPr>
          <w:rFonts w:ascii="Times New Roman" w:hAnsi="Times New Roman" w:cs="Times New Roman"/>
          <w:sz w:val="22"/>
          <w:szCs w:val="22"/>
          <w:lang w:val="en-US"/>
        </w:rPr>
        <w:t>BSIT 3B</w:t>
      </w:r>
      <w:r w:rsidRPr="003B7112">
        <w:rPr>
          <w:rFonts w:ascii="Times New Roman" w:hAnsi="Times New Roman" w:cs="Times New Roman"/>
          <w:sz w:val="22"/>
          <w:szCs w:val="22"/>
          <w:lang w:val="en-US"/>
        </w:rPr>
        <w:tab/>
      </w:r>
      <w:r w:rsidRPr="003B7112">
        <w:rPr>
          <w:rFonts w:ascii="Times New Roman" w:hAnsi="Times New Roman" w:cs="Times New Roman"/>
          <w:sz w:val="22"/>
          <w:szCs w:val="22"/>
          <w:lang w:val="en-US"/>
        </w:rPr>
        <w:tab/>
      </w:r>
      <w:r w:rsidRPr="003B7112">
        <w:rPr>
          <w:rFonts w:ascii="Times New Roman" w:hAnsi="Times New Roman" w:cs="Times New Roman"/>
          <w:sz w:val="22"/>
          <w:szCs w:val="22"/>
          <w:lang w:val="en-US"/>
        </w:rPr>
        <w:tab/>
        <w:t>Date: 0</w:t>
      </w:r>
      <w:r w:rsidR="00AB2BE6" w:rsidRPr="003B7112">
        <w:rPr>
          <w:rFonts w:ascii="Times New Roman" w:hAnsi="Times New Roman" w:cs="Times New Roman"/>
          <w:sz w:val="22"/>
          <w:szCs w:val="22"/>
          <w:lang w:val="en-US"/>
        </w:rPr>
        <w:t>5</w:t>
      </w:r>
      <w:r w:rsidRPr="003B7112">
        <w:rPr>
          <w:rFonts w:ascii="Times New Roman" w:hAnsi="Times New Roman" w:cs="Times New Roman"/>
          <w:sz w:val="22"/>
          <w:szCs w:val="22"/>
          <w:lang w:val="en-US"/>
        </w:rPr>
        <w:t>/03/2026</w:t>
      </w:r>
    </w:p>
    <w:p w14:paraId="03F3B1BC" w14:textId="77777777" w:rsidR="00E914DC" w:rsidRPr="003B7112" w:rsidRDefault="00E914DC" w:rsidP="00164D83">
      <w:pPr>
        <w:jc w:val="center"/>
        <w:rPr>
          <w:rFonts w:ascii="Times New Roman" w:hAnsi="Times New Roman" w:cs="Times New Roman"/>
          <w:b/>
          <w:bCs/>
          <w:noProof/>
          <w:sz w:val="22"/>
          <w:szCs w:val="22"/>
          <w:lang w:val="en-US"/>
        </w:rPr>
      </w:pPr>
    </w:p>
    <w:p w14:paraId="68E9851A" w14:textId="4B820F86" w:rsidR="00E914DC" w:rsidRPr="003B7112" w:rsidRDefault="00E914DC" w:rsidP="00AB2BE6">
      <w:pPr>
        <w:tabs>
          <w:tab w:val="left" w:pos="6789"/>
        </w:tabs>
        <w:ind w:right="939"/>
        <w:rPr>
          <w:rFonts w:ascii="Times New Roman" w:hAnsi="Times New Roman" w:cs="Times New Roman"/>
          <w:b/>
          <w:bCs/>
          <w:sz w:val="22"/>
          <w:szCs w:val="22"/>
          <w:lang w:val="en-US"/>
        </w:rPr>
      </w:pPr>
      <w:r w:rsidRPr="003B7112">
        <w:rPr>
          <w:rFonts w:ascii="Times New Roman" w:hAnsi="Times New Roman" w:cs="Times New Roman"/>
          <w:b/>
          <w:bCs/>
          <w:sz w:val="22"/>
          <w:szCs w:val="22"/>
          <w:lang w:val="en-US"/>
        </w:rPr>
        <w:t>Brief System Description:</w:t>
      </w:r>
    </w:p>
    <w:p w14:paraId="73A555B2" w14:textId="73A3F144" w:rsidR="00A84FC5" w:rsidRPr="003B7112" w:rsidRDefault="00AB2BE6" w:rsidP="00A84FC5">
      <w:pPr>
        <w:tabs>
          <w:tab w:val="left" w:pos="567"/>
        </w:tabs>
        <w:ind w:right="939"/>
        <w:jc w:val="both"/>
        <w:rPr>
          <w:rFonts w:ascii="Times New Roman" w:hAnsi="Times New Roman" w:cs="Times New Roman"/>
          <w:sz w:val="22"/>
          <w:szCs w:val="22"/>
        </w:rPr>
      </w:pPr>
      <w:r w:rsidRPr="003B7112">
        <w:rPr>
          <w:rFonts w:ascii="Times New Roman" w:hAnsi="Times New Roman" w:cs="Times New Roman"/>
          <w:sz w:val="22"/>
          <w:szCs w:val="22"/>
        </w:rPr>
        <w:tab/>
      </w:r>
      <w:r w:rsidR="00A84FC5" w:rsidRPr="003B7112">
        <w:rPr>
          <w:rFonts w:ascii="Times New Roman" w:hAnsi="Times New Roman" w:cs="Times New Roman"/>
          <w:sz w:val="22"/>
          <w:szCs w:val="22"/>
        </w:rPr>
        <w:t xml:space="preserve">The </w:t>
      </w:r>
      <w:proofErr w:type="spellStart"/>
      <w:r w:rsidR="00A84FC5" w:rsidRPr="003B7112">
        <w:rPr>
          <w:rFonts w:ascii="Times New Roman" w:hAnsi="Times New Roman" w:cs="Times New Roman"/>
          <w:sz w:val="22"/>
          <w:szCs w:val="22"/>
        </w:rPr>
        <w:t>SecureExam</w:t>
      </w:r>
      <w:proofErr w:type="spellEnd"/>
      <w:r w:rsidR="00A84FC5" w:rsidRPr="003B7112">
        <w:rPr>
          <w:rFonts w:ascii="Times New Roman" w:hAnsi="Times New Roman" w:cs="Times New Roman"/>
          <w:sz w:val="22"/>
          <w:szCs w:val="22"/>
        </w:rPr>
        <w:t xml:space="preserve"> Online Examination System is a web-based platform designed to make examination management more efficient, secure, and organized. It allows teachers to create exams, manage questions, publish access methods, monitor students during exams, communicate through chat, and grade submissions. Students can access exams through an access code or direct link, complete examinations online, communicate with teachers when needed, and view their results after submission.</w:t>
      </w:r>
    </w:p>
    <w:p w14:paraId="237F71AC" w14:textId="089D70CE" w:rsidR="00A84FC5" w:rsidRPr="003B7112" w:rsidRDefault="00A84FC5" w:rsidP="00A84FC5">
      <w:pPr>
        <w:tabs>
          <w:tab w:val="left" w:pos="567"/>
        </w:tabs>
        <w:ind w:right="939"/>
        <w:jc w:val="both"/>
        <w:rPr>
          <w:rFonts w:ascii="Times New Roman" w:hAnsi="Times New Roman" w:cs="Times New Roman"/>
          <w:sz w:val="22"/>
          <w:szCs w:val="22"/>
        </w:rPr>
      </w:pPr>
      <w:r w:rsidRPr="003B7112">
        <w:rPr>
          <w:rFonts w:ascii="Times New Roman" w:hAnsi="Times New Roman" w:cs="Times New Roman"/>
          <w:sz w:val="22"/>
          <w:szCs w:val="22"/>
        </w:rPr>
        <w:tab/>
        <w:t>The system improves traditional examination methods by reducing paperwork, minimizing manual errors, and providing faster access to results. It supports automated checking for objective-type questions, partial scoring, manual grading for subjective answers, and secure monitoring features such as camera monitoring, warning detection, and exam activity tracking.</w:t>
      </w:r>
    </w:p>
    <w:p w14:paraId="11345350" w14:textId="1AFD4FF4" w:rsidR="00E914DC" w:rsidRPr="003B7112" w:rsidRDefault="00A84FC5" w:rsidP="00A84FC5">
      <w:pPr>
        <w:tabs>
          <w:tab w:val="left" w:pos="567"/>
        </w:tabs>
        <w:ind w:right="939"/>
        <w:jc w:val="both"/>
        <w:rPr>
          <w:rFonts w:ascii="Times New Roman" w:hAnsi="Times New Roman" w:cs="Times New Roman"/>
          <w:sz w:val="22"/>
          <w:szCs w:val="22"/>
        </w:rPr>
      </w:pPr>
      <w:r w:rsidRPr="003B7112">
        <w:rPr>
          <w:rFonts w:ascii="Times New Roman" w:hAnsi="Times New Roman" w:cs="Times New Roman"/>
          <w:sz w:val="22"/>
          <w:szCs w:val="22"/>
        </w:rPr>
        <w:tab/>
      </w:r>
      <w:proofErr w:type="spellStart"/>
      <w:r w:rsidRPr="003B7112">
        <w:rPr>
          <w:rFonts w:ascii="Times New Roman" w:hAnsi="Times New Roman" w:cs="Times New Roman"/>
          <w:sz w:val="22"/>
          <w:szCs w:val="22"/>
        </w:rPr>
        <w:t>SecureExam</w:t>
      </w:r>
      <w:proofErr w:type="spellEnd"/>
      <w:r w:rsidRPr="003B7112">
        <w:rPr>
          <w:rFonts w:ascii="Times New Roman" w:hAnsi="Times New Roman" w:cs="Times New Roman"/>
          <w:sz w:val="22"/>
          <w:szCs w:val="22"/>
        </w:rPr>
        <w:t xml:space="preserve"> also includes role-based access for Admin, Teacher, and Student users. Each role has a dedicated dashboard and specific functions based on their responsibilities. The system also supports profile management, account theme customization, audit logs, admin reports, and visual charts for monitoring system activity. Overall, </w:t>
      </w:r>
      <w:proofErr w:type="spellStart"/>
      <w:r w:rsidRPr="003B7112">
        <w:rPr>
          <w:rFonts w:ascii="Times New Roman" w:hAnsi="Times New Roman" w:cs="Times New Roman"/>
          <w:sz w:val="22"/>
          <w:szCs w:val="22"/>
        </w:rPr>
        <w:t>SecureExam</w:t>
      </w:r>
      <w:proofErr w:type="spellEnd"/>
      <w:r w:rsidRPr="003B7112">
        <w:rPr>
          <w:rFonts w:ascii="Times New Roman" w:hAnsi="Times New Roman" w:cs="Times New Roman"/>
          <w:sz w:val="22"/>
          <w:szCs w:val="22"/>
        </w:rPr>
        <w:t xml:space="preserve"> provides a secure, user-friendly, and modern approach to online examination.</w:t>
      </w:r>
    </w:p>
    <w:p w14:paraId="6D328400" w14:textId="77777777" w:rsidR="00E914DC" w:rsidRPr="003B7112" w:rsidRDefault="00E914DC" w:rsidP="00AB2BE6">
      <w:pPr>
        <w:tabs>
          <w:tab w:val="left" w:pos="6789"/>
        </w:tabs>
        <w:rPr>
          <w:rFonts w:ascii="Times New Roman" w:hAnsi="Times New Roman" w:cs="Times New Roman"/>
          <w:sz w:val="22"/>
          <w:szCs w:val="22"/>
        </w:rPr>
      </w:pPr>
      <w:r w:rsidRPr="003B7112">
        <w:rPr>
          <w:rFonts w:ascii="Times New Roman" w:hAnsi="Times New Roman" w:cs="Times New Roman"/>
          <w:sz w:val="22"/>
          <w:szCs w:val="22"/>
        </w:rPr>
        <w:t xml:space="preserve">Actors / Users </w:t>
      </w:r>
    </w:p>
    <w:p w14:paraId="1C9C1A15"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b/>
          <w:bCs/>
          <w:sz w:val="22"/>
          <w:szCs w:val="22"/>
        </w:rPr>
        <w:t>Admin</w:t>
      </w:r>
      <w:r w:rsidRPr="003B7112">
        <w:rPr>
          <w:rFonts w:ascii="Times New Roman" w:hAnsi="Times New Roman" w:cs="Times New Roman"/>
          <w:sz w:val="22"/>
          <w:szCs w:val="22"/>
        </w:rPr>
        <w:t xml:space="preserve"> – Manages users, views activity logs, monitors system data, oversees exams, and can access teacher and student-related functions.</w:t>
      </w:r>
    </w:p>
    <w:p w14:paraId="2BA1578B"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b/>
          <w:bCs/>
          <w:sz w:val="22"/>
          <w:szCs w:val="22"/>
        </w:rPr>
        <w:t>Teacher</w:t>
      </w:r>
      <w:r w:rsidRPr="003B7112">
        <w:rPr>
          <w:rFonts w:ascii="Times New Roman" w:hAnsi="Times New Roman" w:cs="Times New Roman"/>
          <w:sz w:val="22"/>
          <w:szCs w:val="22"/>
        </w:rPr>
        <w:t xml:space="preserve"> – Creates and manages exams, adds questions, selects access methods, monitors students, communicates through chat and voice messages, and grades submissions.</w:t>
      </w:r>
    </w:p>
    <w:p w14:paraId="37951419" w14:textId="67A84703" w:rsidR="00E914DC" w:rsidRPr="003B7112" w:rsidRDefault="00A84FC5" w:rsidP="00A84FC5">
      <w:pPr>
        <w:pStyle w:val="ListParagraph"/>
        <w:numPr>
          <w:ilvl w:val="0"/>
          <w:numId w:val="4"/>
        </w:numPr>
        <w:tabs>
          <w:tab w:val="left" w:pos="6789"/>
        </w:tabs>
        <w:ind w:left="993"/>
        <w:rPr>
          <w:rFonts w:ascii="Times New Roman" w:hAnsi="Times New Roman" w:cs="Times New Roman"/>
          <w:sz w:val="22"/>
          <w:szCs w:val="22"/>
          <w:lang w:val="en-US"/>
        </w:rPr>
      </w:pPr>
      <w:r w:rsidRPr="003B7112">
        <w:rPr>
          <w:rFonts w:ascii="Times New Roman" w:hAnsi="Times New Roman" w:cs="Times New Roman"/>
          <w:b/>
          <w:bCs/>
          <w:sz w:val="22"/>
          <w:szCs w:val="22"/>
        </w:rPr>
        <w:t>Student</w:t>
      </w:r>
      <w:r w:rsidRPr="003B7112">
        <w:rPr>
          <w:rFonts w:ascii="Times New Roman" w:hAnsi="Times New Roman" w:cs="Times New Roman"/>
          <w:sz w:val="22"/>
          <w:szCs w:val="22"/>
        </w:rPr>
        <w:t xml:space="preserve"> – Accesses exams, checks in, takes exams, submits answers, communicates with the teacher, and views results.</w:t>
      </w:r>
    </w:p>
    <w:p w14:paraId="0215FFF5" w14:textId="70C8DF94" w:rsidR="00E914DC" w:rsidRPr="003B7112" w:rsidRDefault="00E914DC" w:rsidP="00A84FC5">
      <w:pPr>
        <w:tabs>
          <w:tab w:val="left" w:pos="6789"/>
        </w:tabs>
        <w:rPr>
          <w:rFonts w:ascii="Times New Roman" w:hAnsi="Times New Roman" w:cs="Times New Roman"/>
          <w:sz w:val="22"/>
          <w:szCs w:val="22"/>
        </w:rPr>
      </w:pPr>
      <w:r w:rsidRPr="003B7112">
        <w:rPr>
          <w:rFonts w:ascii="Times New Roman" w:hAnsi="Times New Roman" w:cs="Times New Roman"/>
          <w:sz w:val="22"/>
          <w:szCs w:val="22"/>
        </w:rPr>
        <w:t xml:space="preserve">Main System Functions </w:t>
      </w:r>
    </w:p>
    <w:p w14:paraId="0C07F8E2"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User registration, login, and logout</w:t>
      </w:r>
    </w:p>
    <w:p w14:paraId="28E3AEAD"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Role-based dashboards for Admin, Teacher, and Student</w:t>
      </w:r>
    </w:p>
    <w:p w14:paraId="41B0DBA5"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Profile management</w:t>
      </w:r>
    </w:p>
    <w:p w14:paraId="38E716A5"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Account theme customization</w:t>
      </w:r>
    </w:p>
    <w:p w14:paraId="145C7948"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User management by Admin</w:t>
      </w:r>
    </w:p>
    <w:p w14:paraId="3AA5819E"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Activity log monitoring</w:t>
      </w:r>
    </w:p>
    <w:p w14:paraId="7A6A68A8"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Admin charts and reports</w:t>
      </w:r>
    </w:p>
    <w:p w14:paraId="5F3DE233" w14:textId="5B3CD26F"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Exam creation and management</w:t>
      </w:r>
    </w:p>
    <w:p w14:paraId="641BB164"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Add, edit, and delete exam questions</w:t>
      </w:r>
    </w:p>
    <w:p w14:paraId="157134A1"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Select access method: access code or direct link</w:t>
      </w:r>
    </w:p>
    <w:p w14:paraId="32FCBC29"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Publish and unpublish exams</w:t>
      </w:r>
    </w:p>
    <w:p w14:paraId="24CB4929"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lastRenderedPageBreak/>
        <w:t>Student exam access through code or direct link</w:t>
      </w:r>
    </w:p>
    <w:p w14:paraId="25C282B0"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Student check-in before exam</w:t>
      </w:r>
    </w:p>
    <w:p w14:paraId="321C56C8"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Online exam taking and answer submission</w:t>
      </w:r>
    </w:p>
    <w:p w14:paraId="0439FD05"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Automatic checking and scoring</w:t>
      </w:r>
    </w:p>
    <w:p w14:paraId="3FAC4B6F"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Partial scoring</w:t>
      </w:r>
    </w:p>
    <w:p w14:paraId="4FD6B804"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Manual grading by teacher</w:t>
      </w:r>
    </w:p>
    <w:p w14:paraId="7B5E515C" w14:textId="3944075E"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View results and scores</w:t>
      </w:r>
    </w:p>
    <w:p w14:paraId="6C642371" w14:textId="77777777"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Real-time student monitoring</w:t>
      </w:r>
    </w:p>
    <w:p w14:paraId="58B08AFA" w14:textId="50E2DF05" w:rsidR="00A84FC5" w:rsidRPr="003B7112" w:rsidRDefault="00D272B6" w:rsidP="00A84FC5">
      <w:pPr>
        <w:pStyle w:val="ListParagraph"/>
        <w:numPr>
          <w:ilvl w:val="0"/>
          <w:numId w:val="4"/>
        </w:numPr>
        <w:tabs>
          <w:tab w:val="left" w:pos="6789"/>
        </w:tabs>
        <w:ind w:left="993"/>
        <w:rPr>
          <w:rFonts w:ascii="Times New Roman" w:hAnsi="Times New Roman" w:cs="Times New Roman"/>
          <w:sz w:val="22"/>
          <w:szCs w:val="22"/>
        </w:rPr>
      </w:pPr>
      <w:r>
        <w:rPr>
          <w:rFonts w:ascii="Times New Roman" w:hAnsi="Times New Roman" w:cs="Times New Roman"/>
          <w:sz w:val="22"/>
          <w:szCs w:val="22"/>
        </w:rPr>
        <w:t xml:space="preserve">Blocking, disable and </w:t>
      </w:r>
      <w:r w:rsidR="00A84FC5" w:rsidRPr="003B7112">
        <w:rPr>
          <w:rFonts w:ascii="Times New Roman" w:hAnsi="Times New Roman" w:cs="Times New Roman"/>
          <w:sz w:val="22"/>
          <w:szCs w:val="22"/>
        </w:rPr>
        <w:t>Warning detection</w:t>
      </w:r>
      <w:r>
        <w:rPr>
          <w:rFonts w:ascii="Times New Roman" w:hAnsi="Times New Roman" w:cs="Times New Roman"/>
          <w:sz w:val="22"/>
          <w:szCs w:val="22"/>
        </w:rPr>
        <w:t xml:space="preserve"> and</w:t>
      </w:r>
      <w:r w:rsidR="00A84FC5" w:rsidRPr="003B7112">
        <w:rPr>
          <w:rFonts w:ascii="Times New Roman" w:hAnsi="Times New Roman" w:cs="Times New Roman"/>
          <w:sz w:val="22"/>
          <w:szCs w:val="22"/>
        </w:rPr>
        <w:t xml:space="preserve"> during exams</w:t>
      </w:r>
    </w:p>
    <w:p w14:paraId="07D08C70" w14:textId="4989B471"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Teacher-student chat</w:t>
      </w:r>
    </w:p>
    <w:p w14:paraId="66A86294" w14:textId="3326CE5C"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Voice message recording in chat</w:t>
      </w:r>
    </w:p>
    <w:p w14:paraId="64DAA2F4" w14:textId="13052044" w:rsidR="00A84FC5" w:rsidRPr="003B7112" w:rsidRDefault="00A84FC5" w:rsidP="00A84FC5">
      <w:pPr>
        <w:pStyle w:val="ListParagraph"/>
        <w:numPr>
          <w:ilvl w:val="0"/>
          <w:numId w:val="4"/>
        </w:numPr>
        <w:tabs>
          <w:tab w:val="left" w:pos="6789"/>
        </w:tabs>
        <w:ind w:left="993"/>
        <w:rPr>
          <w:rFonts w:ascii="Times New Roman" w:hAnsi="Times New Roman" w:cs="Times New Roman"/>
          <w:sz w:val="22"/>
          <w:szCs w:val="22"/>
        </w:rPr>
      </w:pPr>
      <w:r w:rsidRPr="003B7112">
        <w:rPr>
          <w:rFonts w:ascii="Times New Roman" w:hAnsi="Times New Roman" w:cs="Times New Roman"/>
          <w:sz w:val="22"/>
          <w:szCs w:val="22"/>
        </w:rPr>
        <w:t>Auto-ending exam when time expires</w:t>
      </w:r>
    </w:p>
    <w:p w14:paraId="185834A1" w14:textId="03425F47" w:rsidR="00E914DC" w:rsidRPr="003B7112" w:rsidRDefault="00A84FC5" w:rsidP="00A84FC5">
      <w:pPr>
        <w:pStyle w:val="ListParagraph"/>
        <w:numPr>
          <w:ilvl w:val="0"/>
          <w:numId w:val="4"/>
        </w:numPr>
        <w:tabs>
          <w:tab w:val="left" w:pos="6789"/>
        </w:tabs>
        <w:ind w:left="993"/>
        <w:rPr>
          <w:rFonts w:ascii="Times New Roman" w:hAnsi="Times New Roman" w:cs="Times New Roman"/>
          <w:b/>
          <w:bCs/>
          <w:sz w:val="22"/>
          <w:szCs w:val="22"/>
          <w:lang w:val="en-US"/>
        </w:rPr>
      </w:pPr>
      <w:r w:rsidRPr="003B7112">
        <w:rPr>
          <w:rFonts w:ascii="Times New Roman" w:hAnsi="Times New Roman" w:cs="Times New Roman"/>
          <w:sz w:val="22"/>
          <w:szCs w:val="22"/>
        </w:rPr>
        <w:t>Disable chat after exam completion</w:t>
      </w:r>
    </w:p>
    <w:p w14:paraId="2999D855" w14:textId="101ABF16" w:rsidR="00A84FC5" w:rsidRPr="003B7112" w:rsidRDefault="00A84FC5" w:rsidP="00164D83">
      <w:pPr>
        <w:tabs>
          <w:tab w:val="left" w:pos="6789"/>
        </w:tabs>
        <w:jc w:val="center"/>
        <w:rPr>
          <w:rFonts w:ascii="Times New Roman" w:hAnsi="Times New Roman" w:cs="Times New Roman"/>
          <w:b/>
          <w:bCs/>
          <w:sz w:val="22"/>
          <w:szCs w:val="22"/>
          <w:lang w:val="en-US"/>
        </w:rPr>
      </w:pPr>
    </w:p>
    <w:p w14:paraId="794D3431" w14:textId="27C44A13" w:rsidR="004656D5" w:rsidRPr="003B7112" w:rsidRDefault="00164D83" w:rsidP="00164D83">
      <w:pPr>
        <w:tabs>
          <w:tab w:val="left" w:pos="6789"/>
        </w:tabs>
        <w:jc w:val="center"/>
        <w:rPr>
          <w:rFonts w:ascii="Times New Roman" w:hAnsi="Times New Roman" w:cs="Times New Roman"/>
          <w:b/>
          <w:bCs/>
          <w:sz w:val="22"/>
          <w:szCs w:val="22"/>
          <w:lang w:val="en-US"/>
        </w:rPr>
      </w:pPr>
      <w:r w:rsidRPr="003B7112">
        <w:rPr>
          <w:rFonts w:ascii="Times New Roman" w:hAnsi="Times New Roman" w:cs="Times New Roman"/>
          <w:b/>
          <w:bCs/>
          <w:sz w:val="22"/>
          <w:szCs w:val="22"/>
          <w:lang w:val="en-US"/>
        </w:rPr>
        <w:t>USE CASE DIAGRAM</w:t>
      </w:r>
    </w:p>
    <w:p w14:paraId="31988F58" w14:textId="305A95A4" w:rsidR="00164D83" w:rsidRPr="003B7112" w:rsidRDefault="00D272B6" w:rsidP="00164D83">
      <w:pPr>
        <w:rPr>
          <w:rFonts w:ascii="Times New Roman" w:hAnsi="Times New Roman" w:cs="Times New Roman"/>
          <w:noProof/>
          <w:sz w:val="22"/>
          <w:szCs w:val="22"/>
          <w:lang w:val="en-US"/>
        </w:rPr>
      </w:pPr>
      <w:r>
        <w:rPr>
          <w:b/>
          <w:bCs/>
          <w:noProof/>
        </w:rPr>
        <w:drawing>
          <wp:anchor distT="0" distB="0" distL="114300" distR="114300" simplePos="0" relativeHeight="251659264" behindDoc="1" locked="0" layoutInCell="1" allowOverlap="1" wp14:anchorId="1E2B8D25" wp14:editId="6421C914">
            <wp:simplePos x="0" y="0"/>
            <wp:positionH relativeFrom="column">
              <wp:posOffset>0</wp:posOffset>
            </wp:positionH>
            <wp:positionV relativeFrom="paragraph">
              <wp:posOffset>-635</wp:posOffset>
            </wp:positionV>
            <wp:extent cx="5796280" cy="5888543"/>
            <wp:effectExtent l="0" t="0" r="0" b="0"/>
            <wp:wrapNone/>
            <wp:docPr id="195625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59426" name="Picture 1956259426"/>
                    <pic:cNvPicPr/>
                  </pic:nvPicPr>
                  <pic:blipFill rotWithShape="1">
                    <a:blip r:embed="rId5" cstate="print">
                      <a:extLst>
                        <a:ext uri="{28A0092B-C50C-407E-A947-70E740481C1C}">
                          <a14:useLocalDpi xmlns:a14="http://schemas.microsoft.com/office/drawing/2010/main" val="0"/>
                        </a:ext>
                      </a:extLst>
                    </a:blip>
                    <a:srcRect l="2620" t="6852" r="4116" b="26173"/>
                    <a:stretch>
                      <a:fillRect/>
                    </a:stretch>
                  </pic:blipFill>
                  <pic:spPr bwMode="auto">
                    <a:xfrm>
                      <a:off x="0" y="0"/>
                      <a:ext cx="5796280" cy="58885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46C3BF8" w14:textId="081A5F70" w:rsidR="00AB2BE6" w:rsidRPr="003B7112" w:rsidRDefault="00AB2BE6" w:rsidP="00164D83">
      <w:pPr>
        <w:rPr>
          <w:rFonts w:ascii="Times New Roman" w:hAnsi="Times New Roman" w:cs="Times New Roman"/>
          <w:noProof/>
          <w:sz w:val="22"/>
          <w:szCs w:val="22"/>
          <w:lang w:val="en-US"/>
        </w:rPr>
      </w:pPr>
    </w:p>
    <w:p w14:paraId="03EBC44B" w14:textId="78C85F4C" w:rsidR="00AB2BE6" w:rsidRPr="003B7112" w:rsidRDefault="00AB2BE6" w:rsidP="00164D83">
      <w:pPr>
        <w:rPr>
          <w:rFonts w:ascii="Times New Roman" w:hAnsi="Times New Roman" w:cs="Times New Roman"/>
          <w:noProof/>
          <w:sz w:val="22"/>
          <w:szCs w:val="22"/>
          <w:lang w:val="en-US"/>
        </w:rPr>
      </w:pPr>
    </w:p>
    <w:p w14:paraId="5DA81D45" w14:textId="30652731" w:rsidR="00AB2BE6" w:rsidRPr="003B7112" w:rsidRDefault="00AB2BE6" w:rsidP="00164D83">
      <w:pPr>
        <w:rPr>
          <w:rFonts w:ascii="Times New Roman" w:hAnsi="Times New Roman" w:cs="Times New Roman"/>
          <w:noProof/>
          <w:sz w:val="22"/>
          <w:szCs w:val="22"/>
          <w:lang w:val="en-US"/>
        </w:rPr>
      </w:pPr>
    </w:p>
    <w:p w14:paraId="2E79DB91" w14:textId="52CF5BB8" w:rsidR="00AB2BE6" w:rsidRPr="003B7112" w:rsidRDefault="00AB2BE6" w:rsidP="00164D83">
      <w:pPr>
        <w:rPr>
          <w:rFonts w:ascii="Times New Roman" w:hAnsi="Times New Roman" w:cs="Times New Roman"/>
          <w:noProof/>
          <w:sz w:val="22"/>
          <w:szCs w:val="22"/>
          <w:lang w:val="en-US"/>
        </w:rPr>
      </w:pPr>
    </w:p>
    <w:p w14:paraId="6D726542" w14:textId="77777777" w:rsidR="00AB2BE6" w:rsidRPr="003B7112" w:rsidRDefault="00AB2BE6" w:rsidP="00164D83">
      <w:pPr>
        <w:rPr>
          <w:rFonts w:ascii="Times New Roman" w:hAnsi="Times New Roman" w:cs="Times New Roman"/>
          <w:noProof/>
          <w:sz w:val="22"/>
          <w:szCs w:val="22"/>
          <w:lang w:val="en-US"/>
        </w:rPr>
      </w:pPr>
    </w:p>
    <w:p w14:paraId="14F28ACE" w14:textId="77777777" w:rsidR="00AB2BE6" w:rsidRPr="003B7112" w:rsidRDefault="00AB2BE6" w:rsidP="00164D83">
      <w:pPr>
        <w:rPr>
          <w:rFonts w:ascii="Times New Roman" w:hAnsi="Times New Roman" w:cs="Times New Roman"/>
          <w:noProof/>
          <w:sz w:val="22"/>
          <w:szCs w:val="22"/>
          <w:lang w:val="en-US"/>
        </w:rPr>
      </w:pPr>
    </w:p>
    <w:p w14:paraId="6BF73B11" w14:textId="77777777" w:rsidR="00AB2BE6" w:rsidRPr="003B7112" w:rsidRDefault="00AB2BE6" w:rsidP="00164D83">
      <w:pPr>
        <w:rPr>
          <w:rFonts w:ascii="Times New Roman" w:hAnsi="Times New Roman" w:cs="Times New Roman"/>
          <w:noProof/>
          <w:sz w:val="22"/>
          <w:szCs w:val="22"/>
          <w:lang w:val="en-US"/>
        </w:rPr>
      </w:pPr>
    </w:p>
    <w:p w14:paraId="0B5B9646" w14:textId="77777777" w:rsidR="00AB2BE6" w:rsidRPr="003B7112" w:rsidRDefault="00AB2BE6" w:rsidP="00164D83">
      <w:pPr>
        <w:rPr>
          <w:rFonts w:ascii="Times New Roman" w:hAnsi="Times New Roman" w:cs="Times New Roman"/>
          <w:noProof/>
          <w:sz w:val="22"/>
          <w:szCs w:val="22"/>
          <w:lang w:val="en-US"/>
        </w:rPr>
      </w:pPr>
    </w:p>
    <w:p w14:paraId="556E76F2" w14:textId="77777777" w:rsidR="00AB2BE6" w:rsidRPr="003B7112" w:rsidRDefault="00AB2BE6" w:rsidP="00164D83">
      <w:pPr>
        <w:rPr>
          <w:rFonts w:ascii="Times New Roman" w:hAnsi="Times New Roman" w:cs="Times New Roman"/>
          <w:sz w:val="22"/>
          <w:szCs w:val="22"/>
          <w:lang w:val="en-US"/>
        </w:rPr>
      </w:pPr>
    </w:p>
    <w:p w14:paraId="1313513B" w14:textId="77777777" w:rsidR="00164D83" w:rsidRPr="003B7112" w:rsidRDefault="00164D83" w:rsidP="00164D83">
      <w:pPr>
        <w:rPr>
          <w:rFonts w:ascii="Times New Roman" w:hAnsi="Times New Roman" w:cs="Times New Roman"/>
          <w:sz w:val="22"/>
          <w:szCs w:val="22"/>
          <w:lang w:val="en-US"/>
        </w:rPr>
      </w:pPr>
    </w:p>
    <w:p w14:paraId="34A1A730" w14:textId="3897A1BF" w:rsidR="00164D83" w:rsidRPr="003B7112" w:rsidRDefault="00164D83" w:rsidP="00164D83">
      <w:pPr>
        <w:tabs>
          <w:tab w:val="left" w:pos="924"/>
        </w:tabs>
        <w:rPr>
          <w:rFonts w:ascii="Times New Roman" w:hAnsi="Times New Roman" w:cs="Times New Roman"/>
          <w:sz w:val="22"/>
          <w:szCs w:val="22"/>
          <w:lang w:val="en-US"/>
        </w:rPr>
      </w:pPr>
      <w:r w:rsidRPr="003B7112">
        <w:rPr>
          <w:rFonts w:ascii="Times New Roman" w:hAnsi="Times New Roman" w:cs="Times New Roman"/>
          <w:sz w:val="22"/>
          <w:szCs w:val="22"/>
          <w:lang w:val="en-US"/>
        </w:rPr>
        <w:tab/>
      </w:r>
    </w:p>
    <w:p w14:paraId="62730416" w14:textId="77777777" w:rsidR="003B7112" w:rsidRDefault="00E914DC" w:rsidP="00E914DC">
      <w:pPr>
        <w:tabs>
          <w:tab w:val="left" w:pos="924"/>
        </w:tabs>
        <w:ind w:hanging="142"/>
        <w:rPr>
          <w:rFonts w:ascii="Times New Roman" w:hAnsi="Times New Roman" w:cs="Times New Roman"/>
          <w:b/>
          <w:bCs/>
          <w:sz w:val="22"/>
          <w:szCs w:val="22"/>
        </w:rPr>
      </w:pPr>
      <w:r w:rsidRPr="003B7112">
        <w:rPr>
          <w:rFonts w:ascii="Times New Roman" w:hAnsi="Times New Roman" w:cs="Times New Roman"/>
          <w:b/>
          <w:bCs/>
          <w:sz w:val="22"/>
          <w:szCs w:val="22"/>
        </w:rPr>
        <w:tab/>
        <w:t xml:space="preserve">         </w:t>
      </w:r>
    </w:p>
    <w:p w14:paraId="063E0BE2" w14:textId="77777777" w:rsidR="003B7112" w:rsidRDefault="003B7112" w:rsidP="003B7112">
      <w:pPr>
        <w:tabs>
          <w:tab w:val="left" w:pos="924"/>
        </w:tabs>
        <w:rPr>
          <w:rFonts w:ascii="Times New Roman" w:hAnsi="Times New Roman" w:cs="Times New Roman"/>
          <w:b/>
          <w:bCs/>
          <w:sz w:val="22"/>
          <w:szCs w:val="22"/>
        </w:rPr>
      </w:pPr>
    </w:p>
    <w:p w14:paraId="6B5B9DD2" w14:textId="77777777" w:rsidR="00D272B6" w:rsidRDefault="00D272B6" w:rsidP="00E914DC">
      <w:pPr>
        <w:tabs>
          <w:tab w:val="left" w:pos="924"/>
        </w:tabs>
        <w:ind w:hanging="142"/>
        <w:rPr>
          <w:rFonts w:ascii="Times New Roman" w:hAnsi="Times New Roman" w:cs="Times New Roman"/>
          <w:b/>
          <w:bCs/>
          <w:sz w:val="22"/>
          <w:szCs w:val="22"/>
        </w:rPr>
      </w:pPr>
    </w:p>
    <w:p w14:paraId="218A7794" w14:textId="77777777" w:rsidR="00D272B6" w:rsidRDefault="00D272B6" w:rsidP="00E914DC">
      <w:pPr>
        <w:tabs>
          <w:tab w:val="left" w:pos="924"/>
        </w:tabs>
        <w:ind w:hanging="142"/>
        <w:rPr>
          <w:rFonts w:ascii="Times New Roman" w:hAnsi="Times New Roman" w:cs="Times New Roman"/>
          <w:b/>
          <w:bCs/>
          <w:sz w:val="22"/>
          <w:szCs w:val="22"/>
        </w:rPr>
      </w:pPr>
    </w:p>
    <w:p w14:paraId="003DFFB8" w14:textId="77777777" w:rsidR="00D272B6" w:rsidRDefault="00D272B6" w:rsidP="00E914DC">
      <w:pPr>
        <w:tabs>
          <w:tab w:val="left" w:pos="924"/>
        </w:tabs>
        <w:ind w:hanging="142"/>
        <w:rPr>
          <w:rFonts w:ascii="Times New Roman" w:hAnsi="Times New Roman" w:cs="Times New Roman"/>
          <w:b/>
          <w:bCs/>
          <w:sz w:val="22"/>
          <w:szCs w:val="22"/>
        </w:rPr>
      </w:pPr>
    </w:p>
    <w:p w14:paraId="2C284848" w14:textId="77777777" w:rsidR="00D272B6" w:rsidRDefault="00D272B6" w:rsidP="00E914DC">
      <w:pPr>
        <w:tabs>
          <w:tab w:val="left" w:pos="924"/>
        </w:tabs>
        <w:ind w:hanging="142"/>
        <w:rPr>
          <w:rFonts w:ascii="Times New Roman" w:hAnsi="Times New Roman" w:cs="Times New Roman"/>
          <w:b/>
          <w:bCs/>
          <w:sz w:val="22"/>
          <w:szCs w:val="22"/>
        </w:rPr>
      </w:pPr>
    </w:p>
    <w:p w14:paraId="1199574B" w14:textId="77777777" w:rsidR="00D272B6" w:rsidRDefault="00D272B6" w:rsidP="00E914DC">
      <w:pPr>
        <w:tabs>
          <w:tab w:val="left" w:pos="924"/>
        </w:tabs>
        <w:ind w:hanging="142"/>
        <w:rPr>
          <w:rFonts w:ascii="Times New Roman" w:hAnsi="Times New Roman" w:cs="Times New Roman"/>
          <w:b/>
          <w:bCs/>
          <w:sz w:val="22"/>
          <w:szCs w:val="22"/>
        </w:rPr>
      </w:pPr>
    </w:p>
    <w:p w14:paraId="6F32345A" w14:textId="77777777" w:rsidR="00D272B6" w:rsidRDefault="00D272B6" w:rsidP="00E914DC">
      <w:pPr>
        <w:tabs>
          <w:tab w:val="left" w:pos="924"/>
        </w:tabs>
        <w:ind w:hanging="142"/>
        <w:rPr>
          <w:rFonts w:ascii="Times New Roman" w:hAnsi="Times New Roman" w:cs="Times New Roman"/>
          <w:b/>
          <w:bCs/>
          <w:sz w:val="22"/>
          <w:szCs w:val="22"/>
        </w:rPr>
      </w:pPr>
    </w:p>
    <w:p w14:paraId="586DFF0E" w14:textId="42B685A7" w:rsidR="00E914DC" w:rsidRPr="003B7112" w:rsidRDefault="00164D83" w:rsidP="00E914DC">
      <w:pPr>
        <w:tabs>
          <w:tab w:val="left" w:pos="924"/>
        </w:tabs>
        <w:ind w:hanging="142"/>
        <w:rPr>
          <w:rFonts w:ascii="Times New Roman" w:hAnsi="Times New Roman" w:cs="Times New Roman"/>
          <w:sz w:val="22"/>
          <w:szCs w:val="22"/>
        </w:rPr>
      </w:pPr>
      <w:r w:rsidRPr="003B7112">
        <w:rPr>
          <w:rFonts w:ascii="Times New Roman" w:hAnsi="Times New Roman" w:cs="Times New Roman"/>
          <w:b/>
          <w:bCs/>
          <w:sz w:val="22"/>
          <w:szCs w:val="22"/>
        </w:rPr>
        <w:lastRenderedPageBreak/>
        <w:t>Use Case Diagram Description:</w:t>
      </w:r>
      <w:r w:rsidRPr="003B7112">
        <w:rPr>
          <w:rFonts w:ascii="Times New Roman" w:hAnsi="Times New Roman" w:cs="Times New Roman"/>
          <w:sz w:val="22"/>
          <w:szCs w:val="22"/>
        </w:rPr>
        <w:t xml:space="preserve"> </w:t>
      </w:r>
    </w:p>
    <w:p w14:paraId="399BB974" w14:textId="6E6B3450" w:rsidR="003B7112" w:rsidRPr="003B7112" w:rsidRDefault="00E914DC" w:rsidP="00ED6167">
      <w:pPr>
        <w:tabs>
          <w:tab w:val="left" w:pos="709"/>
        </w:tabs>
        <w:ind w:left="-142" w:right="685" w:firstLine="851"/>
        <w:jc w:val="both"/>
        <w:rPr>
          <w:rFonts w:ascii="Times New Roman" w:hAnsi="Times New Roman" w:cs="Times New Roman"/>
          <w:sz w:val="22"/>
          <w:szCs w:val="22"/>
        </w:rPr>
      </w:pPr>
      <w:r w:rsidRPr="003B7112">
        <w:rPr>
          <w:rFonts w:ascii="Times New Roman" w:hAnsi="Times New Roman" w:cs="Times New Roman"/>
          <w:sz w:val="22"/>
          <w:szCs w:val="22"/>
        </w:rPr>
        <w:tab/>
      </w:r>
      <w:r w:rsidR="003B7112" w:rsidRPr="003B7112">
        <w:rPr>
          <w:rFonts w:ascii="Times New Roman" w:hAnsi="Times New Roman" w:cs="Times New Roman"/>
          <w:sz w:val="22"/>
          <w:szCs w:val="22"/>
        </w:rPr>
        <w:t xml:space="preserve">The UML Use Case Diagram illustrates how the Admin, Teacher, and Student interact with the </w:t>
      </w:r>
      <w:proofErr w:type="spellStart"/>
      <w:r w:rsidR="003B7112" w:rsidRPr="003B7112">
        <w:rPr>
          <w:rFonts w:ascii="Times New Roman" w:hAnsi="Times New Roman" w:cs="Times New Roman"/>
          <w:sz w:val="22"/>
          <w:szCs w:val="22"/>
        </w:rPr>
        <w:t>SecureExam</w:t>
      </w:r>
      <w:proofErr w:type="spellEnd"/>
      <w:r w:rsidR="003B7112" w:rsidRPr="003B7112">
        <w:rPr>
          <w:rFonts w:ascii="Times New Roman" w:hAnsi="Times New Roman" w:cs="Times New Roman"/>
          <w:sz w:val="22"/>
          <w:szCs w:val="22"/>
        </w:rPr>
        <w:t xml:space="preserve"> Online Examination System. It shows the major functions available to each user role and how these functions are connected. The </w:t>
      </w:r>
      <w:proofErr w:type="gramStart"/>
      <w:r w:rsidR="003B7112" w:rsidRPr="003B7112">
        <w:rPr>
          <w:rFonts w:ascii="Times New Roman" w:hAnsi="Times New Roman" w:cs="Times New Roman"/>
          <w:sz w:val="22"/>
          <w:szCs w:val="22"/>
        </w:rPr>
        <w:t>Admin</w:t>
      </w:r>
      <w:proofErr w:type="gramEnd"/>
      <w:r w:rsidR="003B7112" w:rsidRPr="003B7112">
        <w:rPr>
          <w:rFonts w:ascii="Times New Roman" w:hAnsi="Times New Roman" w:cs="Times New Roman"/>
          <w:sz w:val="22"/>
          <w:szCs w:val="22"/>
        </w:rPr>
        <w:t xml:space="preserve"> manages the overall system, the Teacher handles examination preparation and monitoring, and the </w:t>
      </w:r>
      <w:proofErr w:type="gramStart"/>
      <w:r w:rsidR="00ED6167">
        <w:rPr>
          <w:rFonts w:ascii="Times New Roman" w:hAnsi="Times New Roman" w:cs="Times New Roman"/>
          <w:sz w:val="22"/>
          <w:szCs w:val="22"/>
        </w:rPr>
        <w:t>S</w:t>
      </w:r>
      <w:r w:rsidR="003B7112" w:rsidRPr="003B7112">
        <w:rPr>
          <w:rFonts w:ascii="Times New Roman" w:hAnsi="Times New Roman" w:cs="Times New Roman"/>
          <w:sz w:val="22"/>
          <w:szCs w:val="22"/>
        </w:rPr>
        <w:t>tudent</w:t>
      </w:r>
      <w:proofErr w:type="gramEnd"/>
      <w:r w:rsidR="003B7112" w:rsidRPr="003B7112">
        <w:rPr>
          <w:rFonts w:ascii="Times New Roman" w:hAnsi="Times New Roman" w:cs="Times New Roman"/>
          <w:sz w:val="22"/>
          <w:szCs w:val="22"/>
        </w:rPr>
        <w:t xml:space="preserve"> completes the examination process.</w:t>
      </w:r>
    </w:p>
    <w:p w14:paraId="262661D9" w14:textId="77777777" w:rsidR="003B7112" w:rsidRPr="003B7112" w:rsidRDefault="003B7112" w:rsidP="003B7112">
      <w:pPr>
        <w:tabs>
          <w:tab w:val="left" w:pos="924"/>
        </w:tabs>
        <w:ind w:left="851" w:right="685" w:hanging="142"/>
        <w:jc w:val="both"/>
        <w:rPr>
          <w:rFonts w:ascii="Times New Roman" w:hAnsi="Times New Roman" w:cs="Times New Roman"/>
          <w:sz w:val="22"/>
          <w:szCs w:val="22"/>
        </w:rPr>
      </w:pPr>
    </w:p>
    <w:p w14:paraId="2120BF95" w14:textId="298478FB" w:rsidR="00164D83" w:rsidRPr="003B7112" w:rsidRDefault="003B7112" w:rsidP="00ED6167">
      <w:pPr>
        <w:tabs>
          <w:tab w:val="left" w:pos="0"/>
        </w:tabs>
        <w:ind w:right="685" w:firstLine="567"/>
        <w:jc w:val="both"/>
        <w:rPr>
          <w:rFonts w:ascii="Times New Roman" w:hAnsi="Times New Roman" w:cs="Times New Roman"/>
          <w:sz w:val="22"/>
          <w:szCs w:val="22"/>
          <w:lang w:val="en-US"/>
        </w:rPr>
      </w:pPr>
      <w:r w:rsidRPr="003B7112">
        <w:rPr>
          <w:rFonts w:ascii="Times New Roman" w:hAnsi="Times New Roman" w:cs="Times New Roman"/>
          <w:sz w:val="22"/>
          <w:szCs w:val="22"/>
        </w:rPr>
        <w:t>The diagram also presents included and extended use cases to show dependent or optional system behaviors. These relationships help clarify how different features work together, such as exam creation, question management, access method selection, monitoring, chat communication, grading, and result viewing. Overall, the diagram provides a clear overview of the system’s scope, user responsibilities, and main functionalities.</w:t>
      </w:r>
    </w:p>
    <w:sectPr w:rsidR="00164D83" w:rsidRPr="003B7112" w:rsidSect="00AB2BE6">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73ADC"/>
    <w:multiLevelType w:val="hybridMultilevel"/>
    <w:tmpl w:val="85544CA0"/>
    <w:lvl w:ilvl="0" w:tplc="34090001">
      <w:start w:val="1"/>
      <w:numFmt w:val="bullet"/>
      <w:lvlText w:val=""/>
      <w:lvlJc w:val="left"/>
      <w:pPr>
        <w:ind w:left="1211" w:hanging="360"/>
      </w:pPr>
      <w:rPr>
        <w:rFonts w:ascii="Symbol" w:hAnsi="Symbol" w:hint="default"/>
      </w:rPr>
    </w:lvl>
    <w:lvl w:ilvl="1" w:tplc="34090003" w:tentative="1">
      <w:start w:val="1"/>
      <w:numFmt w:val="bullet"/>
      <w:lvlText w:val="o"/>
      <w:lvlJc w:val="left"/>
      <w:pPr>
        <w:ind w:left="1931" w:hanging="360"/>
      </w:pPr>
      <w:rPr>
        <w:rFonts w:ascii="Courier New" w:hAnsi="Courier New" w:cs="Courier New" w:hint="default"/>
      </w:rPr>
    </w:lvl>
    <w:lvl w:ilvl="2" w:tplc="34090005" w:tentative="1">
      <w:start w:val="1"/>
      <w:numFmt w:val="bullet"/>
      <w:lvlText w:val=""/>
      <w:lvlJc w:val="left"/>
      <w:pPr>
        <w:ind w:left="2651" w:hanging="360"/>
      </w:pPr>
      <w:rPr>
        <w:rFonts w:ascii="Wingdings" w:hAnsi="Wingdings" w:hint="default"/>
      </w:rPr>
    </w:lvl>
    <w:lvl w:ilvl="3" w:tplc="34090001" w:tentative="1">
      <w:start w:val="1"/>
      <w:numFmt w:val="bullet"/>
      <w:lvlText w:val=""/>
      <w:lvlJc w:val="left"/>
      <w:pPr>
        <w:ind w:left="3371" w:hanging="360"/>
      </w:pPr>
      <w:rPr>
        <w:rFonts w:ascii="Symbol" w:hAnsi="Symbol" w:hint="default"/>
      </w:rPr>
    </w:lvl>
    <w:lvl w:ilvl="4" w:tplc="34090003" w:tentative="1">
      <w:start w:val="1"/>
      <w:numFmt w:val="bullet"/>
      <w:lvlText w:val="o"/>
      <w:lvlJc w:val="left"/>
      <w:pPr>
        <w:ind w:left="4091" w:hanging="360"/>
      </w:pPr>
      <w:rPr>
        <w:rFonts w:ascii="Courier New" w:hAnsi="Courier New" w:cs="Courier New" w:hint="default"/>
      </w:rPr>
    </w:lvl>
    <w:lvl w:ilvl="5" w:tplc="34090005" w:tentative="1">
      <w:start w:val="1"/>
      <w:numFmt w:val="bullet"/>
      <w:lvlText w:val=""/>
      <w:lvlJc w:val="left"/>
      <w:pPr>
        <w:ind w:left="4811" w:hanging="360"/>
      </w:pPr>
      <w:rPr>
        <w:rFonts w:ascii="Wingdings" w:hAnsi="Wingdings" w:hint="default"/>
      </w:rPr>
    </w:lvl>
    <w:lvl w:ilvl="6" w:tplc="34090001" w:tentative="1">
      <w:start w:val="1"/>
      <w:numFmt w:val="bullet"/>
      <w:lvlText w:val=""/>
      <w:lvlJc w:val="left"/>
      <w:pPr>
        <w:ind w:left="5531" w:hanging="360"/>
      </w:pPr>
      <w:rPr>
        <w:rFonts w:ascii="Symbol" w:hAnsi="Symbol" w:hint="default"/>
      </w:rPr>
    </w:lvl>
    <w:lvl w:ilvl="7" w:tplc="34090003" w:tentative="1">
      <w:start w:val="1"/>
      <w:numFmt w:val="bullet"/>
      <w:lvlText w:val="o"/>
      <w:lvlJc w:val="left"/>
      <w:pPr>
        <w:ind w:left="6251" w:hanging="360"/>
      </w:pPr>
      <w:rPr>
        <w:rFonts w:ascii="Courier New" w:hAnsi="Courier New" w:cs="Courier New" w:hint="default"/>
      </w:rPr>
    </w:lvl>
    <w:lvl w:ilvl="8" w:tplc="34090005" w:tentative="1">
      <w:start w:val="1"/>
      <w:numFmt w:val="bullet"/>
      <w:lvlText w:val=""/>
      <w:lvlJc w:val="left"/>
      <w:pPr>
        <w:ind w:left="6971" w:hanging="360"/>
      </w:pPr>
      <w:rPr>
        <w:rFonts w:ascii="Wingdings" w:hAnsi="Wingdings" w:hint="default"/>
      </w:rPr>
    </w:lvl>
  </w:abstractNum>
  <w:abstractNum w:abstractNumId="1" w15:restartNumberingAfterBreak="0">
    <w:nsid w:val="5BAA513C"/>
    <w:multiLevelType w:val="hybridMultilevel"/>
    <w:tmpl w:val="8006C448"/>
    <w:lvl w:ilvl="0" w:tplc="34090001">
      <w:start w:val="1"/>
      <w:numFmt w:val="bullet"/>
      <w:lvlText w:val=""/>
      <w:lvlJc w:val="left"/>
      <w:pPr>
        <w:ind w:left="1287" w:hanging="360"/>
      </w:pPr>
      <w:rPr>
        <w:rFonts w:ascii="Symbol" w:hAnsi="Symbol" w:hint="default"/>
      </w:rPr>
    </w:lvl>
    <w:lvl w:ilvl="1" w:tplc="34090003" w:tentative="1">
      <w:start w:val="1"/>
      <w:numFmt w:val="bullet"/>
      <w:lvlText w:val="o"/>
      <w:lvlJc w:val="left"/>
      <w:pPr>
        <w:ind w:left="2007" w:hanging="360"/>
      </w:pPr>
      <w:rPr>
        <w:rFonts w:ascii="Courier New" w:hAnsi="Courier New" w:cs="Courier New" w:hint="default"/>
      </w:rPr>
    </w:lvl>
    <w:lvl w:ilvl="2" w:tplc="34090005" w:tentative="1">
      <w:start w:val="1"/>
      <w:numFmt w:val="bullet"/>
      <w:lvlText w:val=""/>
      <w:lvlJc w:val="left"/>
      <w:pPr>
        <w:ind w:left="2727" w:hanging="360"/>
      </w:pPr>
      <w:rPr>
        <w:rFonts w:ascii="Wingdings" w:hAnsi="Wingdings" w:hint="default"/>
      </w:rPr>
    </w:lvl>
    <w:lvl w:ilvl="3" w:tplc="34090001" w:tentative="1">
      <w:start w:val="1"/>
      <w:numFmt w:val="bullet"/>
      <w:lvlText w:val=""/>
      <w:lvlJc w:val="left"/>
      <w:pPr>
        <w:ind w:left="3447" w:hanging="360"/>
      </w:pPr>
      <w:rPr>
        <w:rFonts w:ascii="Symbol" w:hAnsi="Symbol" w:hint="default"/>
      </w:rPr>
    </w:lvl>
    <w:lvl w:ilvl="4" w:tplc="34090003" w:tentative="1">
      <w:start w:val="1"/>
      <w:numFmt w:val="bullet"/>
      <w:lvlText w:val="o"/>
      <w:lvlJc w:val="left"/>
      <w:pPr>
        <w:ind w:left="4167" w:hanging="360"/>
      </w:pPr>
      <w:rPr>
        <w:rFonts w:ascii="Courier New" w:hAnsi="Courier New" w:cs="Courier New" w:hint="default"/>
      </w:rPr>
    </w:lvl>
    <w:lvl w:ilvl="5" w:tplc="34090005" w:tentative="1">
      <w:start w:val="1"/>
      <w:numFmt w:val="bullet"/>
      <w:lvlText w:val=""/>
      <w:lvlJc w:val="left"/>
      <w:pPr>
        <w:ind w:left="4887" w:hanging="360"/>
      </w:pPr>
      <w:rPr>
        <w:rFonts w:ascii="Wingdings" w:hAnsi="Wingdings" w:hint="default"/>
      </w:rPr>
    </w:lvl>
    <w:lvl w:ilvl="6" w:tplc="34090001" w:tentative="1">
      <w:start w:val="1"/>
      <w:numFmt w:val="bullet"/>
      <w:lvlText w:val=""/>
      <w:lvlJc w:val="left"/>
      <w:pPr>
        <w:ind w:left="5607" w:hanging="360"/>
      </w:pPr>
      <w:rPr>
        <w:rFonts w:ascii="Symbol" w:hAnsi="Symbol" w:hint="default"/>
      </w:rPr>
    </w:lvl>
    <w:lvl w:ilvl="7" w:tplc="34090003" w:tentative="1">
      <w:start w:val="1"/>
      <w:numFmt w:val="bullet"/>
      <w:lvlText w:val="o"/>
      <w:lvlJc w:val="left"/>
      <w:pPr>
        <w:ind w:left="6327" w:hanging="360"/>
      </w:pPr>
      <w:rPr>
        <w:rFonts w:ascii="Courier New" w:hAnsi="Courier New" w:cs="Courier New" w:hint="default"/>
      </w:rPr>
    </w:lvl>
    <w:lvl w:ilvl="8" w:tplc="34090005" w:tentative="1">
      <w:start w:val="1"/>
      <w:numFmt w:val="bullet"/>
      <w:lvlText w:val=""/>
      <w:lvlJc w:val="left"/>
      <w:pPr>
        <w:ind w:left="7047" w:hanging="360"/>
      </w:pPr>
      <w:rPr>
        <w:rFonts w:ascii="Wingdings" w:hAnsi="Wingdings" w:hint="default"/>
      </w:rPr>
    </w:lvl>
  </w:abstractNum>
  <w:abstractNum w:abstractNumId="2" w15:restartNumberingAfterBreak="0">
    <w:nsid w:val="69663076"/>
    <w:multiLevelType w:val="hybridMultilevel"/>
    <w:tmpl w:val="BF5EEE6C"/>
    <w:lvl w:ilvl="0" w:tplc="34090001">
      <w:start w:val="1"/>
      <w:numFmt w:val="bullet"/>
      <w:lvlText w:val=""/>
      <w:lvlJc w:val="left"/>
      <w:pPr>
        <w:ind w:left="731" w:hanging="360"/>
      </w:pPr>
      <w:rPr>
        <w:rFonts w:ascii="Symbol" w:hAnsi="Symbol" w:hint="default"/>
      </w:rPr>
    </w:lvl>
    <w:lvl w:ilvl="1" w:tplc="34090003" w:tentative="1">
      <w:start w:val="1"/>
      <w:numFmt w:val="bullet"/>
      <w:lvlText w:val="o"/>
      <w:lvlJc w:val="left"/>
      <w:pPr>
        <w:ind w:left="1451" w:hanging="360"/>
      </w:pPr>
      <w:rPr>
        <w:rFonts w:ascii="Courier New" w:hAnsi="Courier New" w:cs="Courier New" w:hint="default"/>
      </w:rPr>
    </w:lvl>
    <w:lvl w:ilvl="2" w:tplc="34090005" w:tentative="1">
      <w:start w:val="1"/>
      <w:numFmt w:val="bullet"/>
      <w:lvlText w:val=""/>
      <w:lvlJc w:val="left"/>
      <w:pPr>
        <w:ind w:left="2171" w:hanging="360"/>
      </w:pPr>
      <w:rPr>
        <w:rFonts w:ascii="Wingdings" w:hAnsi="Wingdings" w:hint="default"/>
      </w:rPr>
    </w:lvl>
    <w:lvl w:ilvl="3" w:tplc="34090001" w:tentative="1">
      <w:start w:val="1"/>
      <w:numFmt w:val="bullet"/>
      <w:lvlText w:val=""/>
      <w:lvlJc w:val="left"/>
      <w:pPr>
        <w:ind w:left="2891" w:hanging="360"/>
      </w:pPr>
      <w:rPr>
        <w:rFonts w:ascii="Symbol" w:hAnsi="Symbol" w:hint="default"/>
      </w:rPr>
    </w:lvl>
    <w:lvl w:ilvl="4" w:tplc="34090003" w:tentative="1">
      <w:start w:val="1"/>
      <w:numFmt w:val="bullet"/>
      <w:lvlText w:val="o"/>
      <w:lvlJc w:val="left"/>
      <w:pPr>
        <w:ind w:left="3611" w:hanging="360"/>
      </w:pPr>
      <w:rPr>
        <w:rFonts w:ascii="Courier New" w:hAnsi="Courier New" w:cs="Courier New" w:hint="default"/>
      </w:rPr>
    </w:lvl>
    <w:lvl w:ilvl="5" w:tplc="34090005" w:tentative="1">
      <w:start w:val="1"/>
      <w:numFmt w:val="bullet"/>
      <w:lvlText w:val=""/>
      <w:lvlJc w:val="left"/>
      <w:pPr>
        <w:ind w:left="4331" w:hanging="360"/>
      </w:pPr>
      <w:rPr>
        <w:rFonts w:ascii="Wingdings" w:hAnsi="Wingdings" w:hint="default"/>
      </w:rPr>
    </w:lvl>
    <w:lvl w:ilvl="6" w:tplc="34090001" w:tentative="1">
      <w:start w:val="1"/>
      <w:numFmt w:val="bullet"/>
      <w:lvlText w:val=""/>
      <w:lvlJc w:val="left"/>
      <w:pPr>
        <w:ind w:left="5051" w:hanging="360"/>
      </w:pPr>
      <w:rPr>
        <w:rFonts w:ascii="Symbol" w:hAnsi="Symbol" w:hint="default"/>
      </w:rPr>
    </w:lvl>
    <w:lvl w:ilvl="7" w:tplc="34090003" w:tentative="1">
      <w:start w:val="1"/>
      <w:numFmt w:val="bullet"/>
      <w:lvlText w:val="o"/>
      <w:lvlJc w:val="left"/>
      <w:pPr>
        <w:ind w:left="5771" w:hanging="360"/>
      </w:pPr>
      <w:rPr>
        <w:rFonts w:ascii="Courier New" w:hAnsi="Courier New" w:cs="Courier New" w:hint="default"/>
      </w:rPr>
    </w:lvl>
    <w:lvl w:ilvl="8" w:tplc="34090005" w:tentative="1">
      <w:start w:val="1"/>
      <w:numFmt w:val="bullet"/>
      <w:lvlText w:val=""/>
      <w:lvlJc w:val="left"/>
      <w:pPr>
        <w:ind w:left="6491" w:hanging="360"/>
      </w:pPr>
      <w:rPr>
        <w:rFonts w:ascii="Wingdings" w:hAnsi="Wingdings" w:hint="default"/>
      </w:rPr>
    </w:lvl>
  </w:abstractNum>
  <w:abstractNum w:abstractNumId="3" w15:restartNumberingAfterBreak="0">
    <w:nsid w:val="6DE2459A"/>
    <w:multiLevelType w:val="hybridMultilevel"/>
    <w:tmpl w:val="92E04314"/>
    <w:lvl w:ilvl="0" w:tplc="34090001">
      <w:start w:val="1"/>
      <w:numFmt w:val="bullet"/>
      <w:lvlText w:val=""/>
      <w:lvlJc w:val="left"/>
      <w:pPr>
        <w:ind w:left="1287" w:hanging="360"/>
      </w:pPr>
      <w:rPr>
        <w:rFonts w:ascii="Symbol" w:hAnsi="Symbol" w:hint="default"/>
      </w:rPr>
    </w:lvl>
    <w:lvl w:ilvl="1" w:tplc="34090003" w:tentative="1">
      <w:start w:val="1"/>
      <w:numFmt w:val="bullet"/>
      <w:lvlText w:val="o"/>
      <w:lvlJc w:val="left"/>
      <w:pPr>
        <w:ind w:left="2007" w:hanging="360"/>
      </w:pPr>
      <w:rPr>
        <w:rFonts w:ascii="Courier New" w:hAnsi="Courier New" w:cs="Courier New" w:hint="default"/>
      </w:rPr>
    </w:lvl>
    <w:lvl w:ilvl="2" w:tplc="34090005" w:tentative="1">
      <w:start w:val="1"/>
      <w:numFmt w:val="bullet"/>
      <w:lvlText w:val=""/>
      <w:lvlJc w:val="left"/>
      <w:pPr>
        <w:ind w:left="2727" w:hanging="360"/>
      </w:pPr>
      <w:rPr>
        <w:rFonts w:ascii="Wingdings" w:hAnsi="Wingdings" w:hint="default"/>
      </w:rPr>
    </w:lvl>
    <w:lvl w:ilvl="3" w:tplc="34090001" w:tentative="1">
      <w:start w:val="1"/>
      <w:numFmt w:val="bullet"/>
      <w:lvlText w:val=""/>
      <w:lvlJc w:val="left"/>
      <w:pPr>
        <w:ind w:left="3447" w:hanging="360"/>
      </w:pPr>
      <w:rPr>
        <w:rFonts w:ascii="Symbol" w:hAnsi="Symbol" w:hint="default"/>
      </w:rPr>
    </w:lvl>
    <w:lvl w:ilvl="4" w:tplc="34090003" w:tentative="1">
      <w:start w:val="1"/>
      <w:numFmt w:val="bullet"/>
      <w:lvlText w:val="o"/>
      <w:lvlJc w:val="left"/>
      <w:pPr>
        <w:ind w:left="4167" w:hanging="360"/>
      </w:pPr>
      <w:rPr>
        <w:rFonts w:ascii="Courier New" w:hAnsi="Courier New" w:cs="Courier New" w:hint="default"/>
      </w:rPr>
    </w:lvl>
    <w:lvl w:ilvl="5" w:tplc="34090005" w:tentative="1">
      <w:start w:val="1"/>
      <w:numFmt w:val="bullet"/>
      <w:lvlText w:val=""/>
      <w:lvlJc w:val="left"/>
      <w:pPr>
        <w:ind w:left="4887" w:hanging="360"/>
      </w:pPr>
      <w:rPr>
        <w:rFonts w:ascii="Wingdings" w:hAnsi="Wingdings" w:hint="default"/>
      </w:rPr>
    </w:lvl>
    <w:lvl w:ilvl="6" w:tplc="34090001" w:tentative="1">
      <w:start w:val="1"/>
      <w:numFmt w:val="bullet"/>
      <w:lvlText w:val=""/>
      <w:lvlJc w:val="left"/>
      <w:pPr>
        <w:ind w:left="5607" w:hanging="360"/>
      </w:pPr>
      <w:rPr>
        <w:rFonts w:ascii="Symbol" w:hAnsi="Symbol" w:hint="default"/>
      </w:rPr>
    </w:lvl>
    <w:lvl w:ilvl="7" w:tplc="34090003" w:tentative="1">
      <w:start w:val="1"/>
      <w:numFmt w:val="bullet"/>
      <w:lvlText w:val="o"/>
      <w:lvlJc w:val="left"/>
      <w:pPr>
        <w:ind w:left="6327" w:hanging="360"/>
      </w:pPr>
      <w:rPr>
        <w:rFonts w:ascii="Courier New" w:hAnsi="Courier New" w:cs="Courier New" w:hint="default"/>
      </w:rPr>
    </w:lvl>
    <w:lvl w:ilvl="8" w:tplc="34090005" w:tentative="1">
      <w:start w:val="1"/>
      <w:numFmt w:val="bullet"/>
      <w:lvlText w:val=""/>
      <w:lvlJc w:val="left"/>
      <w:pPr>
        <w:ind w:left="7047" w:hanging="360"/>
      </w:pPr>
      <w:rPr>
        <w:rFonts w:ascii="Wingdings" w:hAnsi="Wingdings" w:hint="default"/>
      </w:rPr>
    </w:lvl>
  </w:abstractNum>
  <w:num w:numId="1" w16cid:durableId="1969508936">
    <w:abstractNumId w:val="1"/>
  </w:num>
  <w:num w:numId="2" w16cid:durableId="7221023">
    <w:abstractNumId w:val="2"/>
  </w:num>
  <w:num w:numId="3" w16cid:durableId="1810635735">
    <w:abstractNumId w:val="0"/>
  </w:num>
  <w:num w:numId="4" w16cid:durableId="1319532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6D5"/>
    <w:rsid w:val="00164D83"/>
    <w:rsid w:val="00200EED"/>
    <w:rsid w:val="003A5123"/>
    <w:rsid w:val="003B7112"/>
    <w:rsid w:val="004151AC"/>
    <w:rsid w:val="004656D5"/>
    <w:rsid w:val="007307FC"/>
    <w:rsid w:val="008305A5"/>
    <w:rsid w:val="008A0428"/>
    <w:rsid w:val="009D1D88"/>
    <w:rsid w:val="00A84FC5"/>
    <w:rsid w:val="00AB2BE6"/>
    <w:rsid w:val="00AD11D3"/>
    <w:rsid w:val="00B24F2D"/>
    <w:rsid w:val="00B327B8"/>
    <w:rsid w:val="00CE612C"/>
    <w:rsid w:val="00D272B6"/>
    <w:rsid w:val="00D8055C"/>
    <w:rsid w:val="00DB4752"/>
    <w:rsid w:val="00E914DC"/>
    <w:rsid w:val="00E916D5"/>
    <w:rsid w:val="00ED616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9978E"/>
  <w15:chartTrackingRefBased/>
  <w15:docId w15:val="{723BEA6F-C7AE-4FA2-ABD6-E209610F4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6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6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6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6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6D5"/>
    <w:rPr>
      <w:rFonts w:eastAsiaTheme="majorEastAsia" w:cstheme="majorBidi"/>
      <w:color w:val="272727" w:themeColor="text1" w:themeTint="D8"/>
    </w:rPr>
  </w:style>
  <w:style w:type="paragraph" w:styleId="Title">
    <w:name w:val="Title"/>
    <w:basedOn w:val="Normal"/>
    <w:next w:val="Normal"/>
    <w:link w:val="TitleChar"/>
    <w:uiPriority w:val="10"/>
    <w:qFormat/>
    <w:rsid w:val="00465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6D5"/>
    <w:pPr>
      <w:spacing w:before="160"/>
      <w:jc w:val="center"/>
    </w:pPr>
    <w:rPr>
      <w:i/>
      <w:iCs/>
      <w:color w:val="404040" w:themeColor="text1" w:themeTint="BF"/>
    </w:rPr>
  </w:style>
  <w:style w:type="character" w:customStyle="1" w:styleId="QuoteChar">
    <w:name w:val="Quote Char"/>
    <w:basedOn w:val="DefaultParagraphFont"/>
    <w:link w:val="Quote"/>
    <w:uiPriority w:val="29"/>
    <w:rsid w:val="004656D5"/>
    <w:rPr>
      <w:i/>
      <w:iCs/>
      <w:color w:val="404040" w:themeColor="text1" w:themeTint="BF"/>
    </w:rPr>
  </w:style>
  <w:style w:type="paragraph" w:styleId="ListParagraph">
    <w:name w:val="List Paragraph"/>
    <w:basedOn w:val="Normal"/>
    <w:uiPriority w:val="34"/>
    <w:qFormat/>
    <w:rsid w:val="004656D5"/>
    <w:pPr>
      <w:ind w:left="720"/>
      <w:contextualSpacing/>
    </w:pPr>
  </w:style>
  <w:style w:type="character" w:styleId="IntenseEmphasis">
    <w:name w:val="Intense Emphasis"/>
    <w:basedOn w:val="DefaultParagraphFont"/>
    <w:uiPriority w:val="21"/>
    <w:qFormat/>
    <w:rsid w:val="004656D5"/>
    <w:rPr>
      <w:i/>
      <w:iCs/>
      <w:color w:val="0F4761" w:themeColor="accent1" w:themeShade="BF"/>
    </w:rPr>
  </w:style>
  <w:style w:type="paragraph" w:styleId="IntenseQuote">
    <w:name w:val="Intense Quote"/>
    <w:basedOn w:val="Normal"/>
    <w:next w:val="Normal"/>
    <w:link w:val="IntenseQuoteChar"/>
    <w:uiPriority w:val="30"/>
    <w:qFormat/>
    <w:rsid w:val="00465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6D5"/>
    <w:rPr>
      <w:i/>
      <w:iCs/>
      <w:color w:val="0F4761" w:themeColor="accent1" w:themeShade="BF"/>
    </w:rPr>
  </w:style>
  <w:style w:type="character" w:styleId="IntenseReference">
    <w:name w:val="Intense Reference"/>
    <w:basedOn w:val="DefaultParagraphFont"/>
    <w:uiPriority w:val="32"/>
    <w:qFormat/>
    <w:rsid w:val="004656D5"/>
    <w:rPr>
      <w:b/>
      <w:bCs/>
      <w:smallCaps/>
      <w:color w:val="0F4761" w:themeColor="accent1" w:themeShade="BF"/>
      <w:spacing w:val="5"/>
    </w:rPr>
  </w:style>
  <w:style w:type="paragraph" w:styleId="NormalWeb">
    <w:name w:val="Normal (Web)"/>
    <w:basedOn w:val="Normal"/>
    <w:uiPriority w:val="99"/>
    <w:semiHidden/>
    <w:unhideWhenUsed/>
    <w:rsid w:val="00DB475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3</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James Fiel</dc:creator>
  <cp:keywords/>
  <dc:description/>
  <cp:lastModifiedBy>Mark James Fiel</cp:lastModifiedBy>
  <cp:revision>10</cp:revision>
  <cp:lastPrinted>2026-04-06T03:39:00Z</cp:lastPrinted>
  <dcterms:created xsi:type="dcterms:W3CDTF">2026-04-03T04:12:00Z</dcterms:created>
  <dcterms:modified xsi:type="dcterms:W3CDTF">2026-05-18T03:35:00Z</dcterms:modified>
</cp:coreProperties>
</file>