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83"/>
        <w:rPr>
          <w:rFonts w:ascii="Times New Roman"/>
          <w:sz w:val="32"/>
        </w:rPr>
      </w:pPr>
    </w:p>
    <w:p>
      <w:pPr>
        <w:pStyle w:val="Title"/>
      </w:pPr>
      <w:r>
        <w:rPr>
          <w:color w:val="1D1D4F"/>
          <w:w w:val="120"/>
        </w:rPr>
        <w:t>ACUERDO</w:t>
      </w:r>
      <w:r>
        <w:rPr>
          <w:color w:val="1D1D4F"/>
          <w:spacing w:val="9"/>
          <w:w w:val="120"/>
        </w:rPr>
        <w:t> </w:t>
      </w:r>
      <w:r>
        <w:rPr>
          <w:color w:val="1D1D4F"/>
          <w:w w:val="120"/>
        </w:rPr>
        <w:t>MUTUO</w:t>
      </w:r>
      <w:r>
        <w:rPr>
          <w:color w:val="1D1D4F"/>
          <w:spacing w:val="9"/>
          <w:w w:val="120"/>
        </w:rPr>
        <w:t> </w:t>
      </w:r>
      <w:r>
        <w:rPr>
          <w:color w:val="1D1D4F"/>
          <w:w w:val="120"/>
        </w:rPr>
        <w:t>DE</w:t>
      </w:r>
      <w:r>
        <w:rPr>
          <w:color w:val="1D1D4F"/>
          <w:spacing w:val="10"/>
          <w:w w:val="120"/>
        </w:rPr>
        <w:t> </w:t>
      </w:r>
      <w:r>
        <w:rPr>
          <w:color w:val="1D1D4F"/>
          <w:spacing w:val="-2"/>
          <w:w w:val="120"/>
        </w:rPr>
        <w:t>CONFIDENCIALIDAD</w:t>
      </w:r>
    </w:p>
    <w:p>
      <w:pPr>
        <w:spacing w:before="164"/>
        <w:ind w:left="0" w:right="1" w:firstLine="0"/>
        <w:jc w:val="center"/>
        <w:rPr>
          <w:b/>
          <w:sz w:val="28"/>
        </w:rPr>
      </w:pPr>
      <w:r>
        <w:rPr>
          <w:b/>
          <w:color w:val="3C3C3C"/>
          <w:w w:val="120"/>
          <w:sz w:val="28"/>
        </w:rPr>
        <w:t>MUTUAL</w:t>
      </w:r>
      <w:r>
        <w:rPr>
          <w:b/>
          <w:color w:val="3C3C3C"/>
          <w:spacing w:val="32"/>
          <w:w w:val="120"/>
          <w:sz w:val="28"/>
        </w:rPr>
        <w:t> </w:t>
      </w:r>
      <w:r>
        <w:rPr>
          <w:b/>
          <w:color w:val="3C3C3C"/>
          <w:w w:val="120"/>
          <w:sz w:val="28"/>
        </w:rPr>
        <w:t>NON-DISCLOSURE</w:t>
      </w:r>
      <w:r>
        <w:rPr>
          <w:b/>
          <w:color w:val="3C3C3C"/>
          <w:spacing w:val="32"/>
          <w:w w:val="120"/>
          <w:sz w:val="28"/>
        </w:rPr>
        <w:t> </w:t>
      </w:r>
      <w:r>
        <w:rPr>
          <w:b/>
          <w:color w:val="3C3C3C"/>
          <w:spacing w:val="-2"/>
          <w:w w:val="120"/>
          <w:sz w:val="28"/>
        </w:rPr>
        <w:t>AGREEMENT</w:t>
      </w:r>
    </w:p>
    <w:p>
      <w:pPr>
        <w:pStyle w:val="BodyText"/>
        <w:spacing w:before="16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2160016</wp:posOffset>
                </wp:positionH>
                <wp:positionV relativeFrom="paragraph">
                  <wp:posOffset>267451</wp:posOffset>
                </wp:positionV>
                <wp:extent cx="32404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40023" y="0"/>
                              </a:lnTo>
                            </a:path>
                          </a:pathLst>
                        </a:custGeom>
                        <a:ln w="21590">
                          <a:solidFill>
                            <a:srgbClr val="1D1D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080002pt;margin-top:21.059141pt;width:255.15pt;height:.1pt;mso-position-horizontal-relative:page;mso-position-vertical-relative:paragraph;z-index:-15728640;mso-wrap-distance-left:0;mso-wrap-distance-right:0" id="docshape2" coordorigin="3402,421" coordsize="5103,0" path="m3402,421l8504,421e" filled="false" stroked="true" strokeweight="1.7pt" strokecolor="#1d1d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8"/>
        <w:rPr>
          <w:b/>
          <w:sz w:val="22"/>
        </w:rPr>
      </w:pPr>
    </w:p>
    <w:p>
      <w:pPr>
        <w:spacing w:before="1"/>
        <w:ind w:left="1" w:right="1" w:firstLine="0"/>
        <w:jc w:val="center"/>
        <w:rPr>
          <w:sz w:val="22"/>
        </w:rPr>
      </w:pPr>
      <w:r>
        <w:rPr>
          <w:color w:val="3C3C3C"/>
          <w:w w:val="105"/>
          <w:sz w:val="22"/>
        </w:rPr>
        <w:t>Referencia</w:t>
      </w:r>
      <w:r>
        <w:rPr>
          <w:color w:val="3C3C3C"/>
          <w:spacing w:val="66"/>
          <w:w w:val="105"/>
          <w:sz w:val="22"/>
        </w:rPr>
        <w:t> </w:t>
      </w:r>
      <w:r>
        <w:rPr>
          <w:color w:val="3C3C3C"/>
          <w:sz w:val="22"/>
        </w:rPr>
        <w:t>/</w:t>
      </w:r>
      <w:r>
        <w:rPr>
          <w:color w:val="3C3C3C"/>
          <w:spacing w:val="67"/>
          <w:w w:val="105"/>
          <w:sz w:val="22"/>
        </w:rPr>
        <w:t> </w:t>
      </w:r>
      <w:r>
        <w:rPr>
          <w:color w:val="3C3C3C"/>
          <w:w w:val="105"/>
          <w:sz w:val="22"/>
        </w:rPr>
        <w:t>Reference:</w:t>
      </w:r>
      <w:r>
        <w:rPr>
          <w:color w:val="3C3C3C"/>
          <w:spacing w:val="67"/>
          <w:w w:val="105"/>
          <w:sz w:val="22"/>
        </w:rPr>
        <w:t> </w:t>
      </w:r>
      <w:r>
        <w:rPr>
          <w:color w:val="3C3C3C"/>
          <w:w w:val="105"/>
          <w:sz w:val="22"/>
        </w:rPr>
        <w:t>NDA-2023-</w:t>
      </w:r>
      <w:r>
        <w:rPr>
          <w:color w:val="3C3C3C"/>
          <w:spacing w:val="-4"/>
          <w:w w:val="105"/>
          <w:sz w:val="22"/>
        </w:rPr>
        <w:t>1108</w:t>
      </w:r>
    </w:p>
    <w:p>
      <w:pPr>
        <w:spacing w:before="28"/>
        <w:ind w:left="0" w:right="1" w:firstLine="0"/>
        <w:jc w:val="center"/>
        <w:rPr>
          <w:sz w:val="22"/>
        </w:rPr>
      </w:pPr>
      <w:r>
        <w:rPr>
          <w:color w:val="3C3C3C"/>
          <w:w w:val="110"/>
          <w:sz w:val="22"/>
        </w:rPr>
        <w:t>Fecha </w:t>
      </w:r>
      <w:r>
        <w:rPr>
          <w:color w:val="3C3C3C"/>
          <w:sz w:val="22"/>
        </w:rPr>
        <w:t>/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Date: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8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de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noviembre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de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2023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sz w:val="22"/>
        </w:rPr>
        <w:t>/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November</w:t>
      </w:r>
      <w:r>
        <w:rPr>
          <w:color w:val="3C3C3C"/>
          <w:spacing w:val="2"/>
          <w:w w:val="110"/>
          <w:sz w:val="22"/>
        </w:rPr>
        <w:t> </w:t>
      </w:r>
      <w:r>
        <w:rPr>
          <w:color w:val="3C3C3C"/>
          <w:w w:val="110"/>
          <w:sz w:val="22"/>
        </w:rPr>
        <w:t>8,</w:t>
      </w:r>
      <w:r>
        <w:rPr>
          <w:color w:val="3C3C3C"/>
          <w:spacing w:val="3"/>
          <w:w w:val="110"/>
          <w:sz w:val="22"/>
        </w:rPr>
        <w:t> </w:t>
      </w:r>
      <w:r>
        <w:rPr>
          <w:color w:val="3C3C3C"/>
          <w:spacing w:val="-4"/>
          <w:w w:val="110"/>
          <w:sz w:val="22"/>
        </w:rPr>
        <w:t>2023</w:t>
      </w:r>
    </w:p>
    <w:p>
      <w:pPr>
        <w:pStyle w:val="BodyText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647954</wp:posOffset>
                </wp:positionH>
                <wp:positionV relativeFrom="paragraph">
                  <wp:posOffset>269019</wp:posOffset>
                </wp:positionV>
                <wp:extent cx="6264275" cy="30245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64275" cy="3024505"/>
                        </a:xfrm>
                        <a:prstGeom prst="rect">
                          <a:avLst/>
                        </a:prstGeom>
                        <a:ln w="10794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9"/>
                              <w:ind w:left="0" w:right="0" w:firstLine="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D1D4F"/>
                                <w:w w:val="115"/>
                                <w:sz w:val="22"/>
                              </w:rPr>
                              <w:t>PARTES</w:t>
                            </w:r>
                            <w:r>
                              <w:rPr>
                                <w:b/>
                                <w:color w:val="1D1D4F"/>
                                <w:spacing w:val="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4F"/>
                                <w:w w:val="11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1D1D4F"/>
                                <w:spacing w:val="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4F"/>
                                <w:spacing w:val="-2"/>
                                <w:w w:val="115"/>
                                <w:sz w:val="22"/>
                              </w:rPr>
                              <w:t>PARTIES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1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82828"/>
                                <w:w w:val="120"/>
                                <w:sz w:val="20"/>
                              </w:rPr>
                              <w:t>PARTE</w:t>
                            </w:r>
                            <w:r>
                              <w:rPr>
                                <w:b/>
                                <w:color w:val="282828"/>
                                <w:spacing w:val="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w w:val="120"/>
                                <w:sz w:val="20"/>
                              </w:rPr>
                              <w:t>PRIMERA</w:t>
                            </w:r>
                            <w:r>
                              <w:rPr>
                                <w:b/>
                                <w:color w:val="282828"/>
                                <w:spacing w:val="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w w:val="12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282828"/>
                                <w:spacing w:val="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w w:val="120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282828"/>
                                <w:spacing w:val="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spacing w:val="-2"/>
                                <w:w w:val="120"/>
                                <w:sz w:val="20"/>
                              </w:rPr>
                              <w:t>PARTY:</w:t>
                            </w:r>
                          </w:p>
                          <w:p>
                            <w:pPr>
                              <w:pStyle w:val="BodyText"/>
                              <w:spacing w:before="150"/>
                              <w:ind w:left="161" w:right="7276"/>
                            </w:pPr>
                            <w:r>
                              <w:rPr>
                                <w:color w:val="323232"/>
                                <w:w w:val="110"/>
                              </w:rPr>
                              <w:t>NovaTech</w:t>
                            </w:r>
                            <w:r>
                              <w:rPr>
                                <w:color w:val="323232"/>
                                <w:spacing w:val="3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10"/>
                              </w:rPr>
                              <w:t>Solutions</w:t>
                            </w:r>
                            <w:r>
                              <w:rPr>
                                <w:color w:val="323232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6"/>
                                <w:w w:val="110"/>
                              </w:rPr>
                              <w:t>S.L.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ind w:left="161" w:right="7276"/>
                            </w:pPr>
                            <w:r>
                              <w:rPr>
                                <w:color w:val="323232"/>
                                <w:w w:val="110"/>
                              </w:rPr>
                              <w:t>CIF:</w:t>
                            </w:r>
                            <w:r>
                              <w:rPr>
                                <w:color w:val="323232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10"/>
                              </w:rPr>
                              <w:t>B-</w:t>
                            </w:r>
                            <w:r>
                              <w:rPr>
                                <w:color w:val="323232"/>
                                <w:spacing w:val="-2"/>
                                <w:w w:val="110"/>
                              </w:rPr>
                              <w:t>15678901</w:t>
                            </w:r>
                          </w:p>
                          <w:p>
                            <w:pPr>
                              <w:pStyle w:val="BodyText"/>
                              <w:spacing w:line="321" w:lineRule="auto" w:before="79"/>
                              <w:ind w:left="161" w:right="793"/>
                            </w:pPr>
                            <w:r>
                              <w:rPr>
                                <w:color w:val="323232"/>
                                <w:w w:val="105"/>
                              </w:rPr>
                              <w:t>Domicilio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social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Registered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office: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Santiago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Compostela,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España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Spain Representada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por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Represented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by: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Laura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Fernández,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Directora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Legal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Legal</w:t>
                            </w:r>
                            <w:r>
                              <w:rPr>
                                <w:color w:val="323232"/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05"/>
                              </w:rPr>
                              <w:t>Director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</w:pPr>
                          </w:p>
                          <w:p>
                            <w:pPr>
                              <w:spacing w:before="1"/>
                              <w:ind w:left="161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82828"/>
                                <w:w w:val="115"/>
                                <w:sz w:val="20"/>
                              </w:rPr>
                              <w:t>PARTE</w:t>
                            </w:r>
                            <w:r>
                              <w:rPr>
                                <w:b/>
                                <w:color w:val="282828"/>
                                <w:spacing w:val="4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w w:val="115"/>
                                <w:sz w:val="20"/>
                              </w:rPr>
                              <w:t>SEGUNDA</w:t>
                            </w:r>
                            <w:r>
                              <w:rPr>
                                <w:b/>
                                <w:color w:val="282828"/>
                                <w:spacing w:val="4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w w:val="11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282828"/>
                                <w:spacing w:val="4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w w:val="115"/>
                                <w:sz w:val="20"/>
                              </w:rPr>
                              <w:t>SECOND</w:t>
                            </w:r>
                            <w:r>
                              <w:rPr>
                                <w:b/>
                                <w:color w:val="282828"/>
                                <w:spacing w:val="4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2828"/>
                                <w:spacing w:val="-2"/>
                                <w:w w:val="115"/>
                                <w:sz w:val="20"/>
                              </w:rPr>
                              <w:t>PARTY:</w:t>
                            </w:r>
                          </w:p>
                          <w:p>
                            <w:pPr>
                              <w:pStyle w:val="BodyText"/>
                              <w:spacing w:line="321" w:lineRule="auto" w:before="150"/>
                              <w:ind w:left="161" w:right="6422"/>
                            </w:pPr>
                            <w:r>
                              <w:rPr>
                                <w:color w:val="323232"/>
                                <w:w w:val="115"/>
                              </w:rPr>
                              <w:t>Greenfield Energy Ltd. Company No: 12345678</w:t>
                            </w:r>
                          </w:p>
                          <w:p>
                            <w:pPr>
                              <w:pStyle w:val="BodyText"/>
                              <w:spacing w:line="321" w:lineRule="auto" w:before="1"/>
                              <w:ind w:left="161" w:right="2309"/>
                            </w:pPr>
                            <w:r>
                              <w:rPr>
                                <w:color w:val="323232"/>
                                <w:w w:val="110"/>
                              </w:rPr>
                              <w:t>Domicilio social </w:t>
                            </w:r>
                            <w:r>
                              <w:rPr>
                                <w:color w:val="323232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w w:val="110"/>
                              </w:rPr>
                              <w:t> Registered office: Bristol, United Kingdom</w:t>
                            </w:r>
                            <w:r>
                              <w:rPr>
                                <w:color w:val="323232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10"/>
                              </w:rPr>
                              <w:t>Representada por </w:t>
                            </w:r>
                            <w:r>
                              <w:rPr>
                                <w:color w:val="323232"/>
                              </w:rPr>
                              <w:t>/ </w:t>
                            </w:r>
                            <w:r>
                              <w:rPr>
                                <w:color w:val="323232"/>
                                <w:w w:val="110"/>
                              </w:rPr>
                              <w:t>Represented by: James Mitchell, Head of Partnerships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21.182617pt;width:493.25pt;height:238.15pt;mso-position-horizontal-relative:page;mso-position-vertical-relative:paragraph;z-index:-15728128;mso-wrap-distance-left:0;mso-wrap-distance-right:0" type="#_x0000_t202" id="docshape3" filled="false" stroked="true" strokeweight=".85pt" strokecolor="#b4b4b4">
                <v:textbox inset="0,0,0,0">
                  <w:txbxContent>
                    <w:p>
                      <w:pPr>
                        <w:spacing w:before="219"/>
                        <w:ind w:left="0" w:right="0" w:firstLine="0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1D1D4F"/>
                          <w:w w:val="115"/>
                          <w:sz w:val="22"/>
                        </w:rPr>
                        <w:t>PARTES</w:t>
                      </w:r>
                      <w:r>
                        <w:rPr>
                          <w:b/>
                          <w:color w:val="1D1D4F"/>
                          <w:spacing w:val="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D1D4F"/>
                          <w:w w:val="115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1D1D4F"/>
                          <w:spacing w:val="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D1D4F"/>
                          <w:spacing w:val="-2"/>
                          <w:w w:val="115"/>
                          <w:sz w:val="22"/>
                        </w:rPr>
                        <w:t>PARTIES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b/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161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282828"/>
                          <w:w w:val="120"/>
                          <w:sz w:val="20"/>
                        </w:rPr>
                        <w:t>PARTE</w:t>
                      </w:r>
                      <w:r>
                        <w:rPr>
                          <w:b/>
                          <w:color w:val="282828"/>
                          <w:spacing w:val="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w w:val="120"/>
                          <w:sz w:val="20"/>
                        </w:rPr>
                        <w:t>PRIMERA</w:t>
                      </w:r>
                      <w:r>
                        <w:rPr>
                          <w:b/>
                          <w:color w:val="282828"/>
                          <w:spacing w:val="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w w:val="120"/>
                          <w:sz w:val="20"/>
                        </w:rPr>
                        <w:t>/</w:t>
                      </w:r>
                      <w:r>
                        <w:rPr>
                          <w:b/>
                          <w:color w:val="282828"/>
                          <w:spacing w:val="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w w:val="120"/>
                          <w:sz w:val="20"/>
                        </w:rPr>
                        <w:t>FIRST</w:t>
                      </w:r>
                      <w:r>
                        <w:rPr>
                          <w:b/>
                          <w:color w:val="282828"/>
                          <w:spacing w:val="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spacing w:val="-2"/>
                          <w:w w:val="120"/>
                          <w:sz w:val="20"/>
                        </w:rPr>
                        <w:t>PARTY:</w:t>
                      </w:r>
                    </w:p>
                    <w:p>
                      <w:pPr>
                        <w:pStyle w:val="BodyText"/>
                        <w:spacing w:before="150"/>
                        <w:ind w:left="161" w:right="7276"/>
                      </w:pPr>
                      <w:r>
                        <w:rPr>
                          <w:color w:val="323232"/>
                          <w:w w:val="110"/>
                        </w:rPr>
                        <w:t>NovaTech</w:t>
                      </w:r>
                      <w:r>
                        <w:rPr>
                          <w:color w:val="323232"/>
                          <w:spacing w:val="30"/>
                          <w:w w:val="110"/>
                        </w:rPr>
                        <w:t> </w:t>
                      </w:r>
                      <w:r>
                        <w:rPr>
                          <w:color w:val="323232"/>
                          <w:w w:val="110"/>
                        </w:rPr>
                        <w:t>Solutions</w:t>
                      </w:r>
                      <w:r>
                        <w:rPr>
                          <w:color w:val="323232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323232"/>
                          <w:spacing w:val="-6"/>
                          <w:w w:val="110"/>
                        </w:rPr>
                        <w:t>S.L.</w:t>
                      </w:r>
                    </w:p>
                    <w:p>
                      <w:pPr>
                        <w:pStyle w:val="BodyText"/>
                        <w:spacing w:before="80"/>
                        <w:ind w:left="161" w:right="7276"/>
                      </w:pPr>
                      <w:r>
                        <w:rPr>
                          <w:color w:val="323232"/>
                          <w:w w:val="110"/>
                        </w:rPr>
                        <w:t>CIF:</w:t>
                      </w:r>
                      <w:r>
                        <w:rPr>
                          <w:color w:val="323232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323232"/>
                          <w:w w:val="110"/>
                        </w:rPr>
                        <w:t>B-</w:t>
                      </w:r>
                      <w:r>
                        <w:rPr>
                          <w:color w:val="323232"/>
                          <w:spacing w:val="-2"/>
                          <w:w w:val="110"/>
                        </w:rPr>
                        <w:t>15678901</w:t>
                      </w:r>
                    </w:p>
                    <w:p>
                      <w:pPr>
                        <w:pStyle w:val="BodyText"/>
                        <w:spacing w:line="321" w:lineRule="auto" w:before="79"/>
                        <w:ind w:left="161" w:right="793"/>
                      </w:pPr>
                      <w:r>
                        <w:rPr>
                          <w:color w:val="323232"/>
                          <w:w w:val="105"/>
                        </w:rPr>
                        <w:t>Domicilio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social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Registered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office: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Santiago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de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Compostela,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España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Spain Representada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por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Represented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by: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Laura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Fernández,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Directora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Legal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Legal</w:t>
                      </w:r>
                      <w:r>
                        <w:rPr>
                          <w:color w:val="323232"/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color w:val="323232"/>
                          <w:w w:val="105"/>
                        </w:rPr>
                        <w:t>Director</w:t>
                      </w:r>
                    </w:p>
                    <w:p>
                      <w:pPr>
                        <w:pStyle w:val="BodyText"/>
                        <w:spacing w:before="123"/>
                      </w:pPr>
                    </w:p>
                    <w:p>
                      <w:pPr>
                        <w:spacing w:before="1"/>
                        <w:ind w:left="161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282828"/>
                          <w:w w:val="115"/>
                          <w:sz w:val="20"/>
                        </w:rPr>
                        <w:t>PARTE</w:t>
                      </w:r>
                      <w:r>
                        <w:rPr>
                          <w:b/>
                          <w:color w:val="282828"/>
                          <w:spacing w:val="4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w w:val="115"/>
                          <w:sz w:val="20"/>
                        </w:rPr>
                        <w:t>SEGUNDA</w:t>
                      </w:r>
                      <w:r>
                        <w:rPr>
                          <w:b/>
                          <w:color w:val="282828"/>
                          <w:spacing w:val="4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w w:val="115"/>
                          <w:sz w:val="20"/>
                        </w:rPr>
                        <w:t>/</w:t>
                      </w:r>
                      <w:r>
                        <w:rPr>
                          <w:b/>
                          <w:color w:val="282828"/>
                          <w:spacing w:val="4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w w:val="115"/>
                          <w:sz w:val="20"/>
                        </w:rPr>
                        <w:t>SECOND</w:t>
                      </w:r>
                      <w:r>
                        <w:rPr>
                          <w:b/>
                          <w:color w:val="282828"/>
                          <w:spacing w:val="4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82828"/>
                          <w:spacing w:val="-2"/>
                          <w:w w:val="115"/>
                          <w:sz w:val="20"/>
                        </w:rPr>
                        <w:t>PARTY:</w:t>
                      </w:r>
                    </w:p>
                    <w:p>
                      <w:pPr>
                        <w:pStyle w:val="BodyText"/>
                        <w:spacing w:line="321" w:lineRule="auto" w:before="150"/>
                        <w:ind w:left="161" w:right="6422"/>
                      </w:pPr>
                      <w:r>
                        <w:rPr>
                          <w:color w:val="323232"/>
                          <w:w w:val="115"/>
                        </w:rPr>
                        <w:t>Greenfield Energy Ltd. Company No: 12345678</w:t>
                      </w:r>
                    </w:p>
                    <w:p>
                      <w:pPr>
                        <w:pStyle w:val="BodyText"/>
                        <w:spacing w:line="321" w:lineRule="auto" w:before="1"/>
                        <w:ind w:left="161" w:right="2309"/>
                      </w:pPr>
                      <w:r>
                        <w:rPr>
                          <w:color w:val="323232"/>
                          <w:w w:val="110"/>
                        </w:rPr>
                        <w:t>Domicilio social </w:t>
                      </w:r>
                      <w:r>
                        <w:rPr>
                          <w:color w:val="323232"/>
                        </w:rPr>
                        <w:t>/</w:t>
                      </w:r>
                      <w:r>
                        <w:rPr>
                          <w:color w:val="323232"/>
                          <w:w w:val="110"/>
                        </w:rPr>
                        <w:t> Registered office: Bristol, United Kingdom</w:t>
                      </w:r>
                      <w:r>
                        <w:rPr>
                          <w:color w:val="323232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323232"/>
                          <w:w w:val="110"/>
                        </w:rPr>
                        <w:t>Representada por </w:t>
                      </w:r>
                      <w:r>
                        <w:rPr>
                          <w:color w:val="323232"/>
                        </w:rPr>
                        <w:t>/ </w:t>
                      </w:r>
                      <w:r>
                        <w:rPr>
                          <w:color w:val="323232"/>
                          <w:w w:val="110"/>
                        </w:rPr>
                        <w:t>Represented by: James Mitchell, Head of Partnerships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</w:pPr>
    </w:p>
    <w:p>
      <w:pPr>
        <w:pStyle w:val="BodyText"/>
        <w:spacing w:line="321" w:lineRule="auto"/>
        <w:ind w:left="198" w:right="196"/>
        <w:jc w:val="both"/>
      </w:pPr>
      <w:r>
        <w:rPr>
          <w:color w:val="282828"/>
          <w:w w:val="110"/>
        </w:rPr>
        <w:t>Ambas</w:t>
      </w:r>
      <w:r>
        <w:rPr>
          <w:color w:val="282828"/>
          <w:w w:val="110"/>
        </w:rPr>
        <w:t> partes,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adelante</w:t>
      </w:r>
      <w:r>
        <w:rPr>
          <w:color w:val="282828"/>
          <w:w w:val="110"/>
        </w:rPr>
        <w:t> denominadas</w:t>
      </w:r>
      <w:r>
        <w:rPr>
          <w:color w:val="282828"/>
          <w:w w:val="110"/>
        </w:rPr>
        <w:t> conjuntamente</w:t>
      </w:r>
      <w:r>
        <w:rPr>
          <w:color w:val="282828"/>
          <w:w w:val="110"/>
        </w:rPr>
        <w:t> las</w:t>
      </w:r>
      <w:r>
        <w:rPr>
          <w:color w:val="282828"/>
          <w:w w:val="110"/>
        </w:rPr>
        <w:t> «Partes»,</w:t>
      </w:r>
      <w:r>
        <w:rPr>
          <w:color w:val="282828"/>
          <w:w w:val="110"/>
        </w:rPr>
        <w:t> reconocen</w:t>
      </w:r>
      <w:r>
        <w:rPr>
          <w:color w:val="282828"/>
          <w:w w:val="110"/>
        </w:rPr>
        <w:t> que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el marco de sus relaciones comerciales y de colaboración, pueden tener acceso a información confidencial de la otra parte. Por lo tanto, acuerdan suscribir el presente Acuerdo Mutuo de Confidencialidad bajo las siguientes cláusulas.</w:t>
      </w:r>
    </w:p>
    <w:p>
      <w:pPr>
        <w:spacing w:line="321" w:lineRule="auto" w:before="230"/>
        <w:ind w:left="198" w:right="195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Both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parties,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hereinafter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jointly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referred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to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as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"Parties",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acknowledge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that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in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course</w:t>
      </w:r>
      <w:r>
        <w:rPr>
          <w:i/>
          <w:color w:val="454545"/>
          <w:spacing w:val="-3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of their business relationship and collaboration, they may gain access to confidential information belonging to the other party. Therefore, they agree to enter into this Mutual Non-Disclosure Agreement under the following clauses.</w:t>
      </w:r>
    </w:p>
    <w:p>
      <w:pPr>
        <w:pStyle w:val="BodyText"/>
        <w:rPr>
          <w:i/>
        </w:rPr>
      </w:pPr>
    </w:p>
    <w:p>
      <w:pPr>
        <w:pStyle w:val="BodyText"/>
        <w:spacing w:before="24"/>
        <w:rPr>
          <w:i/>
        </w:rPr>
      </w:pPr>
    </w:p>
    <w:p>
      <w:pPr>
        <w:spacing w:before="0"/>
        <w:ind w:left="0" w:right="1" w:firstLine="0"/>
        <w:jc w:val="center"/>
        <w:rPr>
          <w:b/>
          <w:sz w:val="26"/>
        </w:rPr>
      </w:pPr>
      <w:r>
        <w:rPr>
          <w:b/>
          <w:color w:val="1D1D4F"/>
          <w:w w:val="115"/>
          <w:sz w:val="26"/>
        </w:rPr>
        <w:t>CLÁUSULAS</w:t>
      </w:r>
      <w:r>
        <w:rPr>
          <w:b/>
          <w:color w:val="1D1D4F"/>
          <w:spacing w:val="40"/>
          <w:w w:val="115"/>
          <w:sz w:val="26"/>
        </w:rPr>
        <w:t> </w:t>
      </w:r>
      <w:r>
        <w:rPr>
          <w:b/>
          <w:color w:val="1D1D4F"/>
          <w:w w:val="115"/>
          <w:sz w:val="26"/>
        </w:rPr>
        <w:t>/</w:t>
      </w:r>
      <w:r>
        <w:rPr>
          <w:b/>
          <w:color w:val="1D1D4F"/>
          <w:spacing w:val="41"/>
          <w:w w:val="115"/>
          <w:sz w:val="26"/>
        </w:rPr>
        <w:t> </w:t>
      </w:r>
      <w:r>
        <w:rPr>
          <w:b/>
          <w:color w:val="1D1D4F"/>
          <w:spacing w:val="-2"/>
          <w:w w:val="115"/>
          <w:sz w:val="26"/>
        </w:rPr>
        <w:t>CLAUSES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3"/>
        <w:rPr>
          <w:b/>
          <w:sz w:val="26"/>
        </w:rPr>
      </w:pPr>
    </w:p>
    <w:p>
      <w:pPr>
        <w:pStyle w:val="Heading1"/>
        <w:jc w:val="both"/>
      </w:pPr>
      <w:r>
        <w:rPr>
          <w:color w:val="1D1D4F"/>
          <w:w w:val="120"/>
        </w:rPr>
        <w:t>CLÁUSULA 1</w:t>
      </w:r>
      <w:r>
        <w:rPr>
          <w:color w:val="1D1D4F"/>
          <w:spacing w:val="1"/>
          <w:w w:val="120"/>
        </w:rPr>
        <w:t> </w:t>
      </w:r>
      <w:r>
        <w:rPr>
          <w:color w:val="1D1D4F"/>
          <w:w w:val="120"/>
        </w:rPr>
        <w:t>— Definición de</w:t>
      </w:r>
      <w:r>
        <w:rPr>
          <w:color w:val="1D1D4F"/>
          <w:spacing w:val="1"/>
          <w:w w:val="120"/>
        </w:rPr>
        <w:t> </w:t>
      </w:r>
      <w:r>
        <w:rPr>
          <w:color w:val="1D1D4F"/>
          <w:w w:val="120"/>
        </w:rPr>
        <w:t>Información </w:t>
      </w:r>
      <w:r>
        <w:rPr>
          <w:color w:val="1D1D4F"/>
          <w:spacing w:val="-2"/>
          <w:w w:val="120"/>
        </w:rPr>
        <w:t>Confidencial</w:t>
      </w:r>
    </w:p>
    <w:p>
      <w:pPr>
        <w:pStyle w:val="Heading2"/>
        <w:spacing w:before="84"/>
      </w:pPr>
      <w:r>
        <w:rPr>
          <w:color w:val="4F4F78"/>
          <w:w w:val="120"/>
        </w:rPr>
        <w:t>CLAUSE</w:t>
      </w:r>
      <w:r>
        <w:rPr>
          <w:color w:val="4F4F78"/>
          <w:spacing w:val="-9"/>
          <w:w w:val="120"/>
        </w:rPr>
        <w:t> </w:t>
      </w:r>
      <w:r>
        <w:rPr>
          <w:color w:val="4F4F78"/>
          <w:w w:val="120"/>
        </w:rPr>
        <w:t>1</w:t>
      </w:r>
      <w:r>
        <w:rPr>
          <w:color w:val="4F4F78"/>
          <w:spacing w:val="-9"/>
          <w:w w:val="120"/>
        </w:rPr>
        <w:t> </w:t>
      </w:r>
      <w:r>
        <w:rPr>
          <w:color w:val="4F4F78"/>
          <w:w w:val="120"/>
        </w:rPr>
        <w:t>—</w:t>
      </w:r>
      <w:r>
        <w:rPr>
          <w:color w:val="4F4F78"/>
          <w:spacing w:val="-9"/>
          <w:w w:val="120"/>
        </w:rPr>
        <w:t> </w:t>
      </w:r>
      <w:r>
        <w:rPr>
          <w:color w:val="4F4F78"/>
          <w:w w:val="120"/>
        </w:rPr>
        <w:t>Definition</w:t>
      </w:r>
      <w:r>
        <w:rPr>
          <w:color w:val="4F4F78"/>
          <w:spacing w:val="-9"/>
          <w:w w:val="120"/>
        </w:rPr>
        <w:t> </w:t>
      </w:r>
      <w:r>
        <w:rPr>
          <w:color w:val="4F4F78"/>
          <w:w w:val="120"/>
        </w:rPr>
        <w:t>of</w:t>
      </w:r>
      <w:r>
        <w:rPr>
          <w:color w:val="4F4F78"/>
          <w:spacing w:val="-8"/>
          <w:w w:val="120"/>
        </w:rPr>
        <w:t> </w:t>
      </w:r>
      <w:r>
        <w:rPr>
          <w:color w:val="4F4F78"/>
          <w:w w:val="120"/>
        </w:rPr>
        <w:t>Confidential</w:t>
      </w:r>
      <w:r>
        <w:rPr>
          <w:color w:val="4F4F78"/>
          <w:spacing w:val="-9"/>
          <w:w w:val="120"/>
        </w:rPr>
        <w:t> </w:t>
      </w:r>
      <w:r>
        <w:rPr>
          <w:color w:val="4F4F78"/>
          <w:spacing w:val="-2"/>
          <w:w w:val="120"/>
        </w:rPr>
        <w:t>Information</w:t>
      </w:r>
    </w:p>
    <w:p>
      <w:pPr>
        <w:pStyle w:val="Heading2"/>
        <w:spacing w:after="0"/>
        <w:sectPr>
          <w:footerReference w:type="default" r:id="rId5"/>
          <w:type w:val="continuous"/>
          <w:pgSz w:w="11910" w:h="16840"/>
          <w:pgMar w:header="0" w:footer="468" w:top="1920" w:bottom="660" w:left="992" w:right="992"/>
          <w:pgNumType w:start="1"/>
        </w:sectPr>
      </w:pPr>
    </w:p>
    <w:p>
      <w:pPr>
        <w:pStyle w:val="BodyText"/>
        <w:spacing w:line="321" w:lineRule="auto" w:before="88"/>
        <w:ind w:left="198" w:right="195"/>
        <w:jc w:val="both"/>
      </w:pPr>
      <w:r>
        <w:rPr>
          <w:color w:val="282828"/>
          <w:w w:val="110"/>
        </w:rPr>
        <w:t>A</w:t>
      </w:r>
      <w:r>
        <w:rPr>
          <w:color w:val="282828"/>
          <w:w w:val="110"/>
        </w:rPr>
        <w:t> los</w:t>
      </w:r>
      <w:r>
        <w:rPr>
          <w:color w:val="282828"/>
          <w:w w:val="110"/>
        </w:rPr>
        <w:t> efectos</w:t>
      </w:r>
      <w:r>
        <w:rPr>
          <w:color w:val="282828"/>
          <w:w w:val="110"/>
        </w:rPr>
        <w:t> del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Acuerdo,</w:t>
      </w:r>
      <w:r>
        <w:rPr>
          <w:color w:val="282828"/>
          <w:w w:val="110"/>
        </w:rPr>
        <w:t> se</w:t>
      </w:r>
      <w:r>
        <w:rPr>
          <w:color w:val="282828"/>
          <w:w w:val="110"/>
        </w:rPr>
        <w:t> considerará</w:t>
      </w:r>
      <w:r>
        <w:rPr>
          <w:color w:val="282828"/>
          <w:w w:val="110"/>
        </w:rPr>
        <w:t> «Información</w:t>
      </w:r>
      <w:r>
        <w:rPr>
          <w:color w:val="282828"/>
          <w:w w:val="110"/>
        </w:rPr>
        <w:t> Confidencial»</w:t>
      </w:r>
      <w:r>
        <w:rPr>
          <w:color w:val="282828"/>
          <w:w w:val="110"/>
        </w:rPr>
        <w:t> toda información, ya sea oral, escrita o en cualquier otro soporte, que una Parte revele a la otra en relación</w:t>
      </w:r>
      <w:r>
        <w:rPr>
          <w:color w:val="282828"/>
          <w:w w:val="110"/>
        </w:rPr>
        <w:t> con</w:t>
      </w:r>
      <w:r>
        <w:rPr>
          <w:color w:val="282828"/>
          <w:w w:val="110"/>
        </w:rPr>
        <w:t> su</w:t>
      </w:r>
      <w:r>
        <w:rPr>
          <w:color w:val="282828"/>
          <w:w w:val="110"/>
        </w:rPr>
        <w:t> actividad</w:t>
      </w:r>
      <w:r>
        <w:rPr>
          <w:color w:val="282828"/>
          <w:w w:val="110"/>
        </w:rPr>
        <w:t> empresarial,</w:t>
      </w:r>
      <w:r>
        <w:rPr>
          <w:color w:val="282828"/>
          <w:w w:val="110"/>
        </w:rPr>
        <w:t> incluyendo,</w:t>
      </w:r>
      <w:r>
        <w:rPr>
          <w:color w:val="282828"/>
          <w:w w:val="110"/>
        </w:rPr>
        <w:t> sin</w:t>
      </w:r>
      <w:r>
        <w:rPr>
          <w:color w:val="282828"/>
          <w:w w:val="110"/>
        </w:rPr>
        <w:t> limitación:</w:t>
      </w:r>
      <w:r>
        <w:rPr>
          <w:color w:val="282828"/>
          <w:w w:val="110"/>
        </w:rPr>
        <w:t> documentación</w:t>
      </w:r>
      <w:r>
        <w:rPr>
          <w:color w:val="282828"/>
          <w:w w:val="110"/>
        </w:rPr>
        <w:t> </w:t>
      </w:r>
      <w:r>
        <w:rPr>
          <w:color w:val="282828"/>
          <w:w w:val="110"/>
        </w:rPr>
        <w:t>técnica,</w:t>
      </w:r>
      <w:r>
        <w:rPr>
          <w:color w:val="282828"/>
          <w:w w:val="110"/>
        </w:rPr>
        <w:t> información</w:t>
      </w:r>
      <w:r>
        <w:rPr>
          <w:color w:val="282828"/>
          <w:w w:val="110"/>
        </w:rPr>
        <w:t> sobre</w:t>
      </w:r>
      <w:r>
        <w:rPr>
          <w:color w:val="282828"/>
          <w:w w:val="110"/>
        </w:rPr>
        <w:t> precios,</w:t>
      </w:r>
      <w:r>
        <w:rPr>
          <w:color w:val="282828"/>
          <w:w w:val="110"/>
        </w:rPr>
        <w:t> listas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clientes,</w:t>
      </w:r>
      <w:r>
        <w:rPr>
          <w:color w:val="282828"/>
          <w:w w:val="110"/>
        </w:rPr>
        <w:t> estrategias</w:t>
      </w:r>
      <w:r>
        <w:rPr>
          <w:color w:val="282828"/>
          <w:w w:val="110"/>
        </w:rPr>
        <w:t> comerciales,</w:t>
      </w:r>
      <w:r>
        <w:rPr>
          <w:color w:val="282828"/>
          <w:w w:val="110"/>
        </w:rPr>
        <w:t> código</w:t>
      </w:r>
      <w:r>
        <w:rPr>
          <w:color w:val="282828"/>
          <w:w w:val="110"/>
        </w:rPr>
        <w:t> fuente, algoritmos,</w:t>
      </w:r>
      <w:r>
        <w:rPr>
          <w:color w:val="282828"/>
          <w:w w:val="110"/>
        </w:rPr>
        <w:t> diseños,</w:t>
      </w:r>
      <w:r>
        <w:rPr>
          <w:color w:val="282828"/>
          <w:w w:val="110"/>
        </w:rPr>
        <w:t> prototipos,</w:t>
      </w:r>
      <w:r>
        <w:rPr>
          <w:color w:val="282828"/>
          <w:w w:val="110"/>
        </w:rPr>
        <w:t> datos</w:t>
      </w:r>
      <w:r>
        <w:rPr>
          <w:color w:val="282828"/>
          <w:w w:val="110"/>
        </w:rPr>
        <w:t> financieros,</w:t>
      </w:r>
      <w:r>
        <w:rPr>
          <w:color w:val="282828"/>
          <w:w w:val="110"/>
        </w:rPr>
        <w:t> planes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negocio</w:t>
      </w:r>
      <w:r>
        <w:rPr>
          <w:color w:val="282828"/>
          <w:w w:val="110"/>
        </w:rPr>
        <w:t> y</w:t>
      </w:r>
      <w:r>
        <w:rPr>
          <w:color w:val="282828"/>
          <w:w w:val="110"/>
        </w:rPr>
        <w:t> cualquier</w:t>
      </w:r>
      <w:r>
        <w:rPr>
          <w:color w:val="282828"/>
          <w:w w:val="110"/>
        </w:rPr>
        <w:t> otra información</w:t>
      </w:r>
      <w:r>
        <w:rPr>
          <w:color w:val="282828"/>
          <w:w w:val="110"/>
        </w:rPr>
        <w:t> que,</w:t>
      </w:r>
      <w:r>
        <w:rPr>
          <w:color w:val="282828"/>
          <w:w w:val="110"/>
        </w:rPr>
        <w:t> por</w:t>
      </w:r>
      <w:r>
        <w:rPr>
          <w:color w:val="282828"/>
          <w:w w:val="110"/>
        </w:rPr>
        <w:t> su</w:t>
      </w:r>
      <w:r>
        <w:rPr>
          <w:color w:val="282828"/>
          <w:w w:val="110"/>
        </w:rPr>
        <w:t> naturaleza</w:t>
      </w:r>
      <w:r>
        <w:rPr>
          <w:color w:val="282828"/>
          <w:w w:val="110"/>
        </w:rPr>
        <w:t> o</w:t>
      </w:r>
      <w:r>
        <w:rPr>
          <w:color w:val="282828"/>
          <w:w w:val="110"/>
        </w:rPr>
        <w:t> por</w:t>
      </w:r>
      <w:r>
        <w:rPr>
          <w:color w:val="282828"/>
          <w:w w:val="110"/>
        </w:rPr>
        <w:t> las</w:t>
      </w:r>
      <w:r>
        <w:rPr>
          <w:color w:val="282828"/>
          <w:w w:val="110"/>
        </w:rPr>
        <w:t> circunstancias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su</w:t>
      </w:r>
      <w:r>
        <w:rPr>
          <w:color w:val="282828"/>
          <w:w w:val="110"/>
        </w:rPr>
        <w:t> divulgación,</w:t>
      </w:r>
      <w:r>
        <w:rPr>
          <w:color w:val="282828"/>
          <w:w w:val="110"/>
        </w:rPr>
        <w:t> deba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considerarse razonablemente como confidencial.</w:t>
      </w:r>
    </w:p>
    <w:p>
      <w:pPr>
        <w:spacing w:line="321" w:lineRule="auto" w:before="174"/>
        <w:ind w:left="198" w:right="195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For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purposes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this</w:t>
      </w:r>
      <w:r>
        <w:rPr>
          <w:i/>
          <w:color w:val="454545"/>
          <w:w w:val="110"/>
          <w:sz w:val="20"/>
        </w:rPr>
        <w:t> Agreement,</w:t>
      </w:r>
      <w:r>
        <w:rPr>
          <w:i/>
          <w:color w:val="454545"/>
          <w:w w:val="110"/>
          <w:sz w:val="20"/>
        </w:rPr>
        <w:t> "Confidential</w:t>
      </w:r>
      <w:r>
        <w:rPr>
          <w:i/>
          <w:color w:val="454545"/>
          <w:w w:val="110"/>
          <w:sz w:val="20"/>
        </w:rPr>
        <w:t> Information"</w:t>
      </w:r>
      <w:r>
        <w:rPr>
          <w:i/>
          <w:color w:val="454545"/>
          <w:w w:val="110"/>
          <w:sz w:val="20"/>
        </w:rPr>
        <w:t> shall</w:t>
      </w:r>
      <w:r>
        <w:rPr>
          <w:i/>
          <w:color w:val="454545"/>
          <w:w w:val="110"/>
          <w:sz w:val="20"/>
        </w:rPr>
        <w:t> mean</w:t>
      </w:r>
      <w:r>
        <w:rPr>
          <w:i/>
          <w:color w:val="454545"/>
          <w:w w:val="110"/>
          <w:sz w:val="20"/>
        </w:rPr>
        <w:t> any</w:t>
      </w:r>
      <w:r>
        <w:rPr>
          <w:i/>
          <w:color w:val="454545"/>
          <w:w w:val="110"/>
          <w:sz w:val="20"/>
        </w:rPr>
        <w:t> information, whether</w:t>
      </w:r>
      <w:r>
        <w:rPr>
          <w:i/>
          <w:color w:val="454545"/>
          <w:w w:val="110"/>
          <w:sz w:val="20"/>
        </w:rPr>
        <w:t> oral,</w:t>
      </w:r>
      <w:r>
        <w:rPr>
          <w:i/>
          <w:color w:val="454545"/>
          <w:w w:val="110"/>
          <w:sz w:val="20"/>
        </w:rPr>
        <w:t> written,</w:t>
      </w:r>
      <w:r>
        <w:rPr>
          <w:i/>
          <w:color w:val="454545"/>
          <w:w w:val="110"/>
          <w:sz w:val="20"/>
        </w:rPr>
        <w:t> or</w:t>
      </w:r>
      <w:r>
        <w:rPr>
          <w:i/>
          <w:color w:val="454545"/>
          <w:w w:val="110"/>
          <w:sz w:val="20"/>
        </w:rPr>
        <w:t> in</w:t>
      </w:r>
      <w:r>
        <w:rPr>
          <w:i/>
          <w:color w:val="454545"/>
          <w:w w:val="110"/>
          <w:sz w:val="20"/>
        </w:rPr>
        <w:t> any</w:t>
      </w:r>
      <w:r>
        <w:rPr>
          <w:i/>
          <w:color w:val="454545"/>
          <w:w w:val="110"/>
          <w:sz w:val="20"/>
        </w:rPr>
        <w:t> other</w:t>
      </w:r>
      <w:r>
        <w:rPr>
          <w:i/>
          <w:color w:val="454545"/>
          <w:w w:val="110"/>
          <w:sz w:val="20"/>
        </w:rPr>
        <w:t> medium,</w:t>
      </w:r>
      <w:r>
        <w:rPr>
          <w:i/>
          <w:color w:val="454545"/>
          <w:w w:val="110"/>
          <w:sz w:val="20"/>
        </w:rPr>
        <w:t> disclosed</w:t>
      </w:r>
      <w:r>
        <w:rPr>
          <w:i/>
          <w:color w:val="454545"/>
          <w:w w:val="110"/>
          <w:sz w:val="20"/>
        </w:rPr>
        <w:t> by</w:t>
      </w:r>
      <w:r>
        <w:rPr>
          <w:i/>
          <w:color w:val="454545"/>
          <w:w w:val="110"/>
          <w:sz w:val="20"/>
        </w:rPr>
        <w:t> one</w:t>
      </w:r>
      <w:r>
        <w:rPr>
          <w:i/>
          <w:color w:val="454545"/>
          <w:w w:val="110"/>
          <w:sz w:val="20"/>
        </w:rPr>
        <w:t> Party</w:t>
      </w:r>
      <w:r>
        <w:rPr>
          <w:i/>
          <w:color w:val="454545"/>
          <w:w w:val="110"/>
          <w:sz w:val="20"/>
        </w:rPr>
        <w:t> to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other</w:t>
      </w:r>
      <w:r>
        <w:rPr>
          <w:i/>
          <w:color w:val="454545"/>
          <w:w w:val="110"/>
          <w:sz w:val="20"/>
        </w:rPr>
        <w:t> in connection with its business activities, including but not limited to: technical documentation, pricing</w:t>
      </w:r>
      <w:r>
        <w:rPr>
          <w:i/>
          <w:color w:val="454545"/>
          <w:w w:val="110"/>
          <w:sz w:val="20"/>
        </w:rPr>
        <w:t> information,</w:t>
      </w:r>
      <w:r>
        <w:rPr>
          <w:i/>
          <w:color w:val="454545"/>
          <w:w w:val="110"/>
          <w:sz w:val="20"/>
        </w:rPr>
        <w:t> client</w:t>
      </w:r>
      <w:r>
        <w:rPr>
          <w:i/>
          <w:color w:val="454545"/>
          <w:w w:val="110"/>
          <w:sz w:val="20"/>
        </w:rPr>
        <w:t> lists,</w:t>
      </w:r>
      <w:r>
        <w:rPr>
          <w:i/>
          <w:color w:val="454545"/>
          <w:w w:val="110"/>
          <w:sz w:val="20"/>
        </w:rPr>
        <w:t> business</w:t>
      </w:r>
      <w:r>
        <w:rPr>
          <w:i/>
          <w:color w:val="454545"/>
          <w:w w:val="110"/>
          <w:sz w:val="20"/>
        </w:rPr>
        <w:t> strategies,</w:t>
      </w:r>
      <w:r>
        <w:rPr>
          <w:i/>
          <w:color w:val="454545"/>
          <w:w w:val="110"/>
          <w:sz w:val="20"/>
        </w:rPr>
        <w:t> source</w:t>
      </w:r>
      <w:r>
        <w:rPr>
          <w:i/>
          <w:color w:val="454545"/>
          <w:w w:val="110"/>
          <w:sz w:val="20"/>
        </w:rPr>
        <w:t> code,</w:t>
      </w:r>
      <w:r>
        <w:rPr>
          <w:i/>
          <w:color w:val="454545"/>
          <w:w w:val="110"/>
          <w:sz w:val="20"/>
        </w:rPr>
        <w:t> algorithms,</w:t>
      </w:r>
      <w:r>
        <w:rPr>
          <w:i/>
          <w:color w:val="454545"/>
          <w:w w:val="110"/>
          <w:sz w:val="20"/>
        </w:rPr>
        <w:t> designs, prototypes,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financial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data,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business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plans,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and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any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other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information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that,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by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its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nature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or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 circumstances of its disclosure, should reasonably be considered confidential.</w:t>
      </w:r>
    </w:p>
    <w:p>
      <w:pPr>
        <w:pStyle w:val="BodyText"/>
        <w:spacing w:before="170"/>
        <w:rPr>
          <w:i/>
        </w:rPr>
      </w:pPr>
    </w:p>
    <w:p>
      <w:pPr>
        <w:pStyle w:val="Heading1"/>
      </w:pPr>
      <w:r>
        <w:rPr>
          <w:color w:val="1D1D4F"/>
          <w:w w:val="125"/>
        </w:rPr>
        <w:t>CLÁUSULA</w:t>
      </w:r>
      <w:r>
        <w:rPr>
          <w:color w:val="1D1D4F"/>
          <w:spacing w:val="-20"/>
          <w:w w:val="125"/>
        </w:rPr>
        <w:t> </w:t>
      </w:r>
      <w:r>
        <w:rPr>
          <w:color w:val="1D1D4F"/>
          <w:w w:val="125"/>
        </w:rPr>
        <w:t>2</w:t>
      </w:r>
      <w:r>
        <w:rPr>
          <w:color w:val="1D1D4F"/>
          <w:spacing w:val="-20"/>
          <w:w w:val="125"/>
        </w:rPr>
        <w:t> </w:t>
      </w:r>
      <w:r>
        <w:rPr>
          <w:color w:val="1D1D4F"/>
          <w:w w:val="125"/>
        </w:rPr>
        <w:t>—</w:t>
      </w:r>
      <w:r>
        <w:rPr>
          <w:color w:val="1D1D4F"/>
          <w:spacing w:val="-19"/>
          <w:w w:val="125"/>
        </w:rPr>
        <w:t> </w:t>
      </w:r>
      <w:r>
        <w:rPr>
          <w:color w:val="1D1D4F"/>
          <w:w w:val="125"/>
        </w:rPr>
        <w:t>Obligaciones</w:t>
      </w:r>
      <w:r>
        <w:rPr>
          <w:color w:val="1D1D4F"/>
          <w:spacing w:val="-20"/>
          <w:w w:val="125"/>
        </w:rPr>
        <w:t> </w:t>
      </w:r>
      <w:r>
        <w:rPr>
          <w:color w:val="1D1D4F"/>
          <w:w w:val="125"/>
        </w:rPr>
        <w:t>de</w:t>
      </w:r>
      <w:r>
        <w:rPr>
          <w:color w:val="1D1D4F"/>
          <w:spacing w:val="-20"/>
          <w:w w:val="125"/>
        </w:rPr>
        <w:t> </w:t>
      </w:r>
      <w:r>
        <w:rPr>
          <w:color w:val="1D1D4F"/>
          <w:w w:val="125"/>
        </w:rPr>
        <w:t>las</w:t>
      </w:r>
      <w:r>
        <w:rPr>
          <w:color w:val="1D1D4F"/>
          <w:spacing w:val="-19"/>
          <w:w w:val="125"/>
        </w:rPr>
        <w:t> </w:t>
      </w:r>
      <w:r>
        <w:rPr>
          <w:color w:val="1D1D4F"/>
          <w:spacing w:val="-2"/>
          <w:w w:val="125"/>
        </w:rPr>
        <w:t>Partes</w:t>
      </w:r>
    </w:p>
    <w:p>
      <w:pPr>
        <w:pStyle w:val="Heading2"/>
      </w:pPr>
      <w:r>
        <w:rPr>
          <w:color w:val="4F4F78"/>
          <w:w w:val="120"/>
        </w:rPr>
        <w:t>CLAUSE</w:t>
      </w:r>
      <w:r>
        <w:rPr>
          <w:color w:val="4F4F78"/>
          <w:spacing w:val="-2"/>
          <w:w w:val="120"/>
        </w:rPr>
        <w:t> </w:t>
      </w:r>
      <w:r>
        <w:rPr>
          <w:color w:val="4F4F78"/>
          <w:w w:val="120"/>
        </w:rPr>
        <w:t>2</w:t>
      </w:r>
      <w:r>
        <w:rPr>
          <w:color w:val="4F4F78"/>
          <w:spacing w:val="-2"/>
          <w:w w:val="120"/>
        </w:rPr>
        <w:t> </w:t>
      </w:r>
      <w:r>
        <w:rPr>
          <w:color w:val="4F4F78"/>
          <w:w w:val="120"/>
        </w:rPr>
        <w:t>—</w:t>
      </w:r>
      <w:r>
        <w:rPr>
          <w:color w:val="4F4F78"/>
          <w:spacing w:val="-1"/>
          <w:w w:val="120"/>
        </w:rPr>
        <w:t> </w:t>
      </w:r>
      <w:r>
        <w:rPr>
          <w:color w:val="4F4F78"/>
          <w:w w:val="120"/>
        </w:rPr>
        <w:t>Obligations</w:t>
      </w:r>
      <w:r>
        <w:rPr>
          <w:color w:val="4F4F78"/>
          <w:spacing w:val="-2"/>
          <w:w w:val="120"/>
        </w:rPr>
        <w:t> </w:t>
      </w:r>
      <w:r>
        <w:rPr>
          <w:color w:val="4F4F78"/>
          <w:w w:val="120"/>
        </w:rPr>
        <w:t>of</w:t>
      </w:r>
      <w:r>
        <w:rPr>
          <w:color w:val="4F4F78"/>
          <w:spacing w:val="-2"/>
          <w:w w:val="120"/>
        </w:rPr>
        <w:t> </w:t>
      </w:r>
      <w:r>
        <w:rPr>
          <w:color w:val="4F4F78"/>
          <w:w w:val="120"/>
        </w:rPr>
        <w:t>the</w:t>
      </w:r>
      <w:r>
        <w:rPr>
          <w:color w:val="4F4F78"/>
          <w:spacing w:val="-1"/>
          <w:w w:val="120"/>
        </w:rPr>
        <w:t> </w:t>
      </w:r>
      <w:r>
        <w:rPr>
          <w:color w:val="4F4F78"/>
          <w:spacing w:val="-2"/>
          <w:w w:val="120"/>
        </w:rPr>
        <w:t>Parties</w:t>
      </w:r>
    </w:p>
    <w:p>
      <w:pPr>
        <w:pStyle w:val="BodyText"/>
        <w:spacing w:before="17"/>
        <w:rPr>
          <w:b/>
          <w:i/>
        </w:rPr>
      </w:pPr>
    </w:p>
    <w:p>
      <w:pPr>
        <w:pStyle w:val="BodyText"/>
        <w:spacing w:line="321" w:lineRule="auto" w:before="1"/>
        <w:ind w:left="198" w:right="195"/>
        <w:jc w:val="both"/>
      </w:pPr>
      <w:r>
        <w:rPr>
          <w:color w:val="282828"/>
          <w:w w:val="110"/>
        </w:rPr>
        <w:t>Cada Parte se compromete a: (a) proteger la Información Confidencial recibida con el mismo grado de cuidado que emplea para proteger su propia información confidencial, y en ningún caso</w:t>
      </w:r>
      <w:r>
        <w:rPr>
          <w:color w:val="282828"/>
          <w:w w:val="110"/>
        </w:rPr>
        <w:t> con</w:t>
      </w:r>
      <w:r>
        <w:rPr>
          <w:color w:val="282828"/>
          <w:w w:val="110"/>
        </w:rPr>
        <w:t> un</w:t>
      </w:r>
      <w:r>
        <w:rPr>
          <w:color w:val="282828"/>
          <w:w w:val="110"/>
        </w:rPr>
        <w:t> estándar</w:t>
      </w:r>
      <w:r>
        <w:rPr>
          <w:color w:val="282828"/>
          <w:w w:val="110"/>
        </w:rPr>
        <w:t> inferior</w:t>
      </w:r>
      <w:r>
        <w:rPr>
          <w:color w:val="282828"/>
          <w:w w:val="110"/>
        </w:rPr>
        <w:t> al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diligencia</w:t>
      </w:r>
      <w:r>
        <w:rPr>
          <w:color w:val="282828"/>
          <w:w w:val="110"/>
        </w:rPr>
        <w:t> razonable;</w:t>
      </w:r>
      <w:r>
        <w:rPr>
          <w:color w:val="282828"/>
          <w:w w:val="110"/>
        </w:rPr>
        <w:t> (b)</w:t>
      </w:r>
      <w:r>
        <w:rPr>
          <w:color w:val="282828"/>
          <w:w w:val="110"/>
        </w:rPr>
        <w:t> no</w:t>
      </w:r>
      <w:r>
        <w:rPr>
          <w:color w:val="282828"/>
          <w:w w:val="110"/>
        </w:rPr>
        <w:t> divulgar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Información Confidencial a terceros sin el consentimiento previo y por escrito de la Parte reveladora; (c) limitar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el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acceso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la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Información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Confidencial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exclusivamente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aquellos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empleados, directivos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o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asesores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que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necesiten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conocerla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para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los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fines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de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la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colaboración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entre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las Partes</w:t>
      </w:r>
      <w:r>
        <w:rPr>
          <w:color w:val="282828"/>
          <w:w w:val="110"/>
        </w:rPr>
        <w:t> (principio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«necesidad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conocer»);</w:t>
      </w:r>
      <w:r>
        <w:rPr>
          <w:color w:val="282828"/>
          <w:w w:val="110"/>
        </w:rPr>
        <w:t> y</w:t>
      </w:r>
      <w:r>
        <w:rPr>
          <w:color w:val="282828"/>
          <w:w w:val="110"/>
        </w:rPr>
        <w:t> (d)</w:t>
      </w:r>
      <w:r>
        <w:rPr>
          <w:color w:val="282828"/>
          <w:w w:val="110"/>
        </w:rPr>
        <w:t> informar</w:t>
      </w:r>
      <w:r>
        <w:rPr>
          <w:color w:val="282828"/>
          <w:w w:val="110"/>
        </w:rPr>
        <w:t> a</w:t>
      </w:r>
      <w:r>
        <w:rPr>
          <w:color w:val="282828"/>
          <w:w w:val="110"/>
        </w:rPr>
        <w:t> dichas</w:t>
      </w:r>
      <w:r>
        <w:rPr>
          <w:color w:val="282828"/>
          <w:w w:val="110"/>
        </w:rPr>
        <w:t> personas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las obligaciones derivadas del presente Acuerdo y asegurarse de su cumplimiento.</w:t>
      </w:r>
    </w:p>
    <w:p>
      <w:pPr>
        <w:spacing w:line="321" w:lineRule="auto" w:before="175"/>
        <w:ind w:left="198" w:right="195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Each</w:t>
      </w:r>
      <w:r>
        <w:rPr>
          <w:i/>
          <w:color w:val="454545"/>
          <w:w w:val="110"/>
          <w:sz w:val="20"/>
        </w:rPr>
        <w:t> Party</w:t>
      </w:r>
      <w:r>
        <w:rPr>
          <w:i/>
          <w:color w:val="454545"/>
          <w:w w:val="110"/>
          <w:sz w:val="20"/>
        </w:rPr>
        <w:t> undertakes</w:t>
      </w:r>
      <w:r>
        <w:rPr>
          <w:i/>
          <w:color w:val="454545"/>
          <w:w w:val="110"/>
          <w:sz w:val="20"/>
        </w:rPr>
        <w:t> to:</w:t>
      </w:r>
      <w:r>
        <w:rPr>
          <w:i/>
          <w:color w:val="454545"/>
          <w:w w:val="110"/>
          <w:sz w:val="20"/>
        </w:rPr>
        <w:t> (a)</w:t>
      </w:r>
      <w:r>
        <w:rPr>
          <w:i/>
          <w:color w:val="454545"/>
          <w:w w:val="110"/>
          <w:sz w:val="20"/>
        </w:rPr>
        <w:t> protect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Confidential</w:t>
      </w:r>
      <w:r>
        <w:rPr>
          <w:i/>
          <w:color w:val="454545"/>
          <w:w w:val="110"/>
          <w:sz w:val="20"/>
        </w:rPr>
        <w:t> Information</w:t>
      </w:r>
      <w:r>
        <w:rPr>
          <w:i/>
          <w:color w:val="454545"/>
          <w:w w:val="110"/>
          <w:sz w:val="20"/>
        </w:rPr>
        <w:t> received</w:t>
      </w:r>
      <w:r>
        <w:rPr>
          <w:i/>
          <w:color w:val="454545"/>
          <w:w w:val="110"/>
          <w:sz w:val="20"/>
        </w:rPr>
        <w:t> with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same degree of care it uses to protect its own confidential information, and in no event less than a reasonable standard of care; (b) not disclose the Confidential Information to any third party without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prior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written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consent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of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disclosing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Party;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(c)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restrict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access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to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</w:t>
      </w:r>
      <w:r>
        <w:rPr>
          <w:i/>
          <w:color w:val="454545"/>
          <w:spacing w:val="-4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Confidential Information</w:t>
      </w:r>
      <w:r>
        <w:rPr>
          <w:i/>
          <w:color w:val="454545"/>
          <w:w w:val="110"/>
          <w:sz w:val="20"/>
        </w:rPr>
        <w:t> solely</w:t>
      </w:r>
      <w:r>
        <w:rPr>
          <w:i/>
          <w:color w:val="454545"/>
          <w:w w:val="110"/>
          <w:sz w:val="20"/>
        </w:rPr>
        <w:t> to</w:t>
      </w:r>
      <w:r>
        <w:rPr>
          <w:i/>
          <w:color w:val="454545"/>
          <w:w w:val="110"/>
          <w:sz w:val="20"/>
        </w:rPr>
        <w:t> those</w:t>
      </w:r>
      <w:r>
        <w:rPr>
          <w:i/>
          <w:color w:val="454545"/>
          <w:w w:val="110"/>
          <w:sz w:val="20"/>
        </w:rPr>
        <w:t> employees,</w:t>
      </w:r>
      <w:r>
        <w:rPr>
          <w:i/>
          <w:color w:val="454545"/>
          <w:w w:val="110"/>
          <w:sz w:val="20"/>
        </w:rPr>
        <w:t> officers,</w:t>
      </w:r>
      <w:r>
        <w:rPr>
          <w:i/>
          <w:color w:val="454545"/>
          <w:w w:val="110"/>
          <w:sz w:val="20"/>
        </w:rPr>
        <w:t> or</w:t>
      </w:r>
      <w:r>
        <w:rPr>
          <w:i/>
          <w:color w:val="454545"/>
          <w:w w:val="110"/>
          <w:sz w:val="20"/>
        </w:rPr>
        <w:t> advisors</w:t>
      </w:r>
      <w:r>
        <w:rPr>
          <w:i/>
          <w:color w:val="454545"/>
          <w:w w:val="110"/>
          <w:sz w:val="20"/>
        </w:rPr>
        <w:t> who</w:t>
      </w:r>
      <w:r>
        <w:rPr>
          <w:i/>
          <w:color w:val="454545"/>
          <w:w w:val="110"/>
          <w:sz w:val="20"/>
        </w:rPr>
        <w:t> need</w:t>
      </w:r>
      <w:r>
        <w:rPr>
          <w:i/>
          <w:color w:val="454545"/>
          <w:w w:val="110"/>
          <w:sz w:val="20"/>
        </w:rPr>
        <w:t> to</w:t>
      </w:r>
      <w:r>
        <w:rPr>
          <w:i/>
          <w:color w:val="454545"/>
          <w:w w:val="110"/>
          <w:sz w:val="20"/>
        </w:rPr>
        <w:t> know</w:t>
      </w:r>
      <w:r>
        <w:rPr>
          <w:i/>
          <w:color w:val="454545"/>
          <w:w w:val="110"/>
          <w:sz w:val="20"/>
        </w:rPr>
        <w:t> it</w:t>
      </w:r>
      <w:r>
        <w:rPr>
          <w:i/>
          <w:color w:val="454545"/>
          <w:w w:val="110"/>
          <w:sz w:val="20"/>
        </w:rPr>
        <w:t> for</w:t>
      </w:r>
      <w:r>
        <w:rPr>
          <w:i/>
          <w:color w:val="454545"/>
          <w:w w:val="110"/>
          <w:sz w:val="20"/>
        </w:rPr>
        <w:t> the purposes of the collaboration between the Parties ("need-to-know" basis); and (d) inform such individuals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obligations</w:t>
      </w:r>
      <w:r>
        <w:rPr>
          <w:i/>
          <w:color w:val="454545"/>
          <w:w w:val="110"/>
          <w:sz w:val="20"/>
        </w:rPr>
        <w:t> arising</w:t>
      </w:r>
      <w:r>
        <w:rPr>
          <w:i/>
          <w:color w:val="454545"/>
          <w:w w:val="110"/>
          <w:sz w:val="20"/>
        </w:rPr>
        <w:t> from</w:t>
      </w:r>
      <w:r>
        <w:rPr>
          <w:i/>
          <w:color w:val="454545"/>
          <w:w w:val="110"/>
          <w:sz w:val="20"/>
        </w:rPr>
        <w:t> this</w:t>
      </w:r>
      <w:r>
        <w:rPr>
          <w:i/>
          <w:color w:val="454545"/>
          <w:w w:val="110"/>
          <w:sz w:val="20"/>
        </w:rPr>
        <w:t> Agreement</w:t>
      </w:r>
      <w:r>
        <w:rPr>
          <w:i/>
          <w:color w:val="454545"/>
          <w:w w:val="110"/>
          <w:sz w:val="20"/>
        </w:rPr>
        <w:t> and</w:t>
      </w:r>
      <w:r>
        <w:rPr>
          <w:i/>
          <w:color w:val="454545"/>
          <w:w w:val="110"/>
          <w:sz w:val="20"/>
        </w:rPr>
        <w:t> ensure</w:t>
      </w:r>
      <w:r>
        <w:rPr>
          <w:i/>
          <w:color w:val="454545"/>
          <w:w w:val="110"/>
          <w:sz w:val="20"/>
        </w:rPr>
        <w:t> their</w:t>
      </w:r>
      <w:r>
        <w:rPr>
          <w:i/>
          <w:color w:val="454545"/>
          <w:w w:val="110"/>
          <w:sz w:val="20"/>
        </w:rPr>
        <w:t> compliance </w:t>
      </w:r>
      <w:r>
        <w:rPr>
          <w:i/>
          <w:color w:val="454545"/>
          <w:spacing w:val="-2"/>
          <w:w w:val="110"/>
          <w:sz w:val="20"/>
        </w:rPr>
        <w:t>therewith.</w:t>
      </w:r>
    </w:p>
    <w:p>
      <w:pPr>
        <w:pStyle w:val="BodyText"/>
        <w:spacing w:before="171"/>
        <w:rPr>
          <w:i/>
        </w:rPr>
      </w:pPr>
    </w:p>
    <w:p>
      <w:pPr>
        <w:pStyle w:val="Heading1"/>
      </w:pPr>
      <w:r>
        <w:rPr>
          <w:color w:val="1D1D4F"/>
          <w:w w:val="120"/>
        </w:rPr>
        <w:t>CLÁUSULA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3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—</w:t>
      </w:r>
      <w:r>
        <w:rPr>
          <w:color w:val="1D1D4F"/>
          <w:spacing w:val="8"/>
          <w:w w:val="120"/>
        </w:rPr>
        <w:t> </w:t>
      </w:r>
      <w:r>
        <w:rPr>
          <w:color w:val="1D1D4F"/>
          <w:spacing w:val="-2"/>
          <w:w w:val="120"/>
        </w:rPr>
        <w:t>Exclusiones</w:t>
      </w:r>
    </w:p>
    <w:p>
      <w:pPr>
        <w:pStyle w:val="Heading2"/>
        <w:jc w:val="left"/>
      </w:pPr>
      <w:r>
        <w:rPr>
          <w:color w:val="4F4F78"/>
          <w:w w:val="125"/>
        </w:rPr>
        <w:t>CLAUSE</w:t>
      </w:r>
      <w:r>
        <w:rPr>
          <w:color w:val="4F4F78"/>
          <w:spacing w:val="-8"/>
          <w:w w:val="125"/>
        </w:rPr>
        <w:t> </w:t>
      </w:r>
      <w:r>
        <w:rPr>
          <w:color w:val="4F4F78"/>
          <w:w w:val="125"/>
        </w:rPr>
        <w:t>3</w:t>
      </w:r>
      <w:r>
        <w:rPr>
          <w:color w:val="4F4F78"/>
          <w:spacing w:val="-7"/>
          <w:w w:val="125"/>
        </w:rPr>
        <w:t> </w:t>
      </w:r>
      <w:r>
        <w:rPr>
          <w:color w:val="4F4F78"/>
          <w:w w:val="125"/>
        </w:rPr>
        <w:t>—</w:t>
      </w:r>
      <w:r>
        <w:rPr>
          <w:color w:val="4F4F78"/>
          <w:spacing w:val="-8"/>
          <w:w w:val="125"/>
        </w:rPr>
        <w:t> </w:t>
      </w:r>
      <w:r>
        <w:rPr>
          <w:color w:val="4F4F78"/>
          <w:spacing w:val="-2"/>
          <w:w w:val="125"/>
        </w:rPr>
        <w:t>Exclusions</w:t>
      </w:r>
    </w:p>
    <w:p>
      <w:pPr>
        <w:pStyle w:val="BodyText"/>
        <w:spacing w:before="17"/>
        <w:rPr>
          <w:b/>
          <w:i/>
        </w:rPr>
      </w:pPr>
    </w:p>
    <w:p>
      <w:pPr>
        <w:pStyle w:val="BodyText"/>
        <w:spacing w:line="321" w:lineRule="auto" w:before="1"/>
        <w:ind w:left="198" w:right="196"/>
        <w:jc w:val="both"/>
      </w:pPr>
      <w:r>
        <w:rPr>
          <w:color w:val="282828"/>
          <w:w w:val="110"/>
        </w:rPr>
        <w:t>Las</w:t>
      </w:r>
      <w:r>
        <w:rPr>
          <w:color w:val="282828"/>
          <w:w w:val="110"/>
        </w:rPr>
        <w:t> obligaciones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confidencialidad</w:t>
      </w:r>
      <w:r>
        <w:rPr>
          <w:color w:val="282828"/>
          <w:w w:val="110"/>
        </w:rPr>
        <w:t> establecidas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</w:t>
      </w:r>
      <w:r>
        <w:rPr>
          <w:color w:val="282828"/>
          <w:w w:val="110"/>
        </w:rPr>
        <w:t> no</w:t>
      </w:r>
      <w:r>
        <w:rPr>
          <w:color w:val="282828"/>
          <w:w w:val="110"/>
        </w:rPr>
        <w:t> serán</w:t>
      </w:r>
      <w:r>
        <w:rPr>
          <w:color w:val="282828"/>
          <w:w w:val="110"/>
        </w:rPr>
        <w:t> de</w:t>
      </w:r>
      <w:r>
        <w:rPr>
          <w:color w:val="282828"/>
          <w:spacing w:val="80"/>
          <w:w w:val="110"/>
        </w:rPr>
        <w:t> </w:t>
      </w:r>
      <w:r>
        <w:rPr>
          <w:color w:val="282828"/>
          <w:w w:val="110"/>
        </w:rPr>
        <w:t>aplicación</w:t>
      </w:r>
      <w:r>
        <w:rPr>
          <w:color w:val="282828"/>
          <w:w w:val="110"/>
        </w:rPr>
        <w:t> a</w:t>
      </w:r>
      <w:r>
        <w:rPr>
          <w:color w:val="282828"/>
          <w:w w:val="110"/>
        </w:rPr>
        <w:t> aquella</w:t>
      </w:r>
      <w:r>
        <w:rPr>
          <w:color w:val="282828"/>
          <w:w w:val="110"/>
        </w:rPr>
        <w:t> información</w:t>
      </w:r>
      <w:r>
        <w:rPr>
          <w:color w:val="282828"/>
          <w:w w:val="110"/>
        </w:rPr>
        <w:t> que:</w:t>
      </w:r>
      <w:r>
        <w:rPr>
          <w:color w:val="282828"/>
          <w:w w:val="110"/>
        </w:rPr>
        <w:t> (a)</w:t>
      </w:r>
      <w:r>
        <w:rPr>
          <w:color w:val="282828"/>
          <w:w w:val="110"/>
        </w:rPr>
        <w:t> sea</w:t>
      </w:r>
      <w:r>
        <w:rPr>
          <w:color w:val="282828"/>
          <w:w w:val="110"/>
        </w:rPr>
        <w:t> o</w:t>
      </w:r>
      <w:r>
        <w:rPr>
          <w:color w:val="282828"/>
          <w:w w:val="110"/>
        </w:rPr>
        <w:t> pase</w:t>
      </w:r>
      <w:r>
        <w:rPr>
          <w:color w:val="282828"/>
          <w:w w:val="110"/>
        </w:rPr>
        <w:t> a</w:t>
      </w:r>
      <w:r>
        <w:rPr>
          <w:color w:val="282828"/>
          <w:w w:val="110"/>
        </w:rPr>
        <w:t> ser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dominio</w:t>
      </w:r>
      <w:r>
        <w:rPr>
          <w:color w:val="282828"/>
          <w:w w:val="110"/>
        </w:rPr>
        <w:t> público</w:t>
      </w:r>
      <w:r>
        <w:rPr>
          <w:color w:val="282828"/>
          <w:w w:val="110"/>
        </w:rPr>
        <w:t> sin</w:t>
      </w:r>
      <w:r>
        <w:rPr>
          <w:color w:val="282828"/>
          <w:w w:val="110"/>
        </w:rPr>
        <w:t> mediar incumplimiento</w:t>
      </w:r>
      <w:r>
        <w:rPr>
          <w:color w:val="282828"/>
          <w:w w:val="110"/>
        </w:rPr>
        <w:t> del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</w:t>
      </w:r>
      <w:r>
        <w:rPr>
          <w:color w:val="282828"/>
          <w:w w:val="110"/>
        </w:rPr>
        <w:t> por</w:t>
      </w:r>
      <w:r>
        <w:rPr>
          <w:color w:val="282828"/>
          <w:w w:val="110"/>
        </w:rPr>
        <w:t> parte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Parte</w:t>
      </w:r>
      <w:r>
        <w:rPr>
          <w:color w:val="282828"/>
          <w:w w:val="110"/>
        </w:rPr>
        <w:t> receptora;</w:t>
      </w:r>
      <w:r>
        <w:rPr>
          <w:color w:val="282828"/>
          <w:w w:val="110"/>
        </w:rPr>
        <w:t> (b)</w:t>
      </w:r>
      <w:r>
        <w:rPr>
          <w:color w:val="282828"/>
          <w:w w:val="110"/>
        </w:rPr>
        <w:t> haya</w:t>
      </w:r>
      <w:r>
        <w:rPr>
          <w:color w:val="282828"/>
          <w:w w:val="110"/>
        </w:rPr>
        <w:t> sido desarrollada de forma independiente por la Parte receptora sin utilizar ni hacer referencia a la Información Confidencial de la otra Parte, según pueda acreditarse mediante documentación fehaciente;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(c)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haya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sido</w:t>
      </w:r>
      <w:r>
        <w:rPr>
          <w:color w:val="282828"/>
          <w:spacing w:val="33"/>
          <w:w w:val="110"/>
        </w:rPr>
        <w:t>  </w:t>
      </w:r>
      <w:r>
        <w:rPr>
          <w:color w:val="282828"/>
          <w:w w:val="110"/>
        </w:rPr>
        <w:t>obtenida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legítimamente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de</w:t>
      </w:r>
      <w:r>
        <w:rPr>
          <w:color w:val="282828"/>
          <w:spacing w:val="33"/>
          <w:w w:val="110"/>
        </w:rPr>
        <w:t>  </w:t>
      </w:r>
      <w:r>
        <w:rPr>
          <w:color w:val="282828"/>
          <w:w w:val="110"/>
        </w:rPr>
        <w:t>un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tercero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sin</w:t>
      </w:r>
      <w:r>
        <w:rPr>
          <w:color w:val="282828"/>
          <w:spacing w:val="32"/>
          <w:w w:val="110"/>
        </w:rPr>
        <w:t>  </w:t>
      </w:r>
      <w:r>
        <w:rPr>
          <w:color w:val="282828"/>
          <w:w w:val="110"/>
        </w:rPr>
        <w:t>obligación</w:t>
      </w:r>
      <w:r>
        <w:rPr>
          <w:color w:val="282828"/>
          <w:spacing w:val="33"/>
          <w:w w:val="110"/>
        </w:rPr>
        <w:t>  </w:t>
      </w:r>
      <w:r>
        <w:rPr>
          <w:color w:val="282828"/>
          <w:spacing w:val="-5"/>
          <w:w w:val="110"/>
        </w:rPr>
        <w:t>de</w:t>
      </w:r>
    </w:p>
    <w:p>
      <w:pPr>
        <w:pStyle w:val="BodyText"/>
        <w:spacing w:after="0" w:line="321" w:lineRule="auto"/>
        <w:jc w:val="both"/>
        <w:sectPr>
          <w:headerReference w:type="default" r:id="rId6"/>
          <w:footerReference w:type="default" r:id="rId7"/>
          <w:pgSz w:w="11910" w:h="16840"/>
          <w:pgMar w:header="1175" w:footer="468" w:top="1740" w:bottom="660" w:left="992" w:right="992"/>
        </w:sectPr>
      </w:pPr>
    </w:p>
    <w:p>
      <w:pPr>
        <w:pStyle w:val="BodyText"/>
        <w:spacing w:line="321" w:lineRule="auto" w:before="88"/>
        <w:ind w:left="198" w:right="195"/>
        <w:jc w:val="both"/>
      </w:pPr>
      <w:r>
        <w:rPr>
          <w:color w:val="282828"/>
          <w:w w:val="110"/>
        </w:rPr>
        <w:t>confidencialidad; o (d) deba ser divulgada en virtud de un requerimiento legal, orden judicial o administrativa,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cuyo</w:t>
      </w:r>
      <w:r>
        <w:rPr>
          <w:color w:val="282828"/>
          <w:w w:val="110"/>
        </w:rPr>
        <w:t> caso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Parte</w:t>
      </w:r>
      <w:r>
        <w:rPr>
          <w:color w:val="282828"/>
          <w:w w:val="110"/>
        </w:rPr>
        <w:t> receptora</w:t>
      </w:r>
      <w:r>
        <w:rPr>
          <w:color w:val="282828"/>
          <w:w w:val="110"/>
        </w:rPr>
        <w:t> deberá</w:t>
      </w:r>
      <w:r>
        <w:rPr>
          <w:color w:val="282828"/>
          <w:w w:val="110"/>
        </w:rPr>
        <w:t> notificar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inmediato</w:t>
      </w:r>
      <w:r>
        <w:rPr>
          <w:color w:val="282828"/>
          <w:w w:val="110"/>
        </w:rPr>
        <w:t> a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Parte reveladora para permitirle adoptar las medidas de protección que considere oportunas.</w:t>
      </w:r>
    </w:p>
    <w:p>
      <w:pPr>
        <w:spacing w:before="172"/>
        <w:ind w:left="198" w:right="0" w:firstLine="0"/>
        <w:jc w:val="both"/>
        <w:rPr>
          <w:i/>
          <w:sz w:val="20"/>
        </w:rPr>
      </w:pPr>
      <w:r>
        <w:rPr>
          <w:i/>
          <w:color w:val="454545"/>
          <w:w w:val="105"/>
          <w:sz w:val="20"/>
        </w:rPr>
        <w:t>The</w:t>
      </w:r>
      <w:r>
        <w:rPr>
          <w:i/>
          <w:color w:val="454545"/>
          <w:spacing w:val="3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confidentiality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obligations</w:t>
      </w:r>
      <w:r>
        <w:rPr>
          <w:i/>
          <w:color w:val="454545"/>
          <w:spacing w:val="33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set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forth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in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this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Agreement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shall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not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apply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to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information</w:t>
      </w:r>
      <w:r>
        <w:rPr>
          <w:i/>
          <w:color w:val="454545"/>
          <w:spacing w:val="32"/>
          <w:w w:val="105"/>
          <w:sz w:val="20"/>
        </w:rPr>
        <w:t> </w:t>
      </w:r>
      <w:r>
        <w:rPr>
          <w:i/>
          <w:color w:val="454545"/>
          <w:spacing w:val="-2"/>
          <w:w w:val="105"/>
          <w:sz w:val="20"/>
        </w:rPr>
        <w:t>that:</w:t>
      </w:r>
    </w:p>
    <w:p>
      <w:pPr>
        <w:spacing w:line="321" w:lineRule="auto" w:before="79"/>
        <w:ind w:left="198" w:right="195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(a)</w:t>
      </w:r>
      <w:r>
        <w:rPr>
          <w:i/>
          <w:color w:val="454545"/>
          <w:w w:val="110"/>
          <w:sz w:val="20"/>
        </w:rPr>
        <w:t> is</w:t>
      </w:r>
      <w:r>
        <w:rPr>
          <w:i/>
          <w:color w:val="454545"/>
          <w:w w:val="110"/>
          <w:sz w:val="20"/>
        </w:rPr>
        <w:t> or</w:t>
      </w:r>
      <w:r>
        <w:rPr>
          <w:i/>
          <w:color w:val="454545"/>
          <w:w w:val="110"/>
          <w:sz w:val="20"/>
        </w:rPr>
        <w:t> becomes</w:t>
      </w:r>
      <w:r>
        <w:rPr>
          <w:i/>
          <w:color w:val="454545"/>
          <w:w w:val="110"/>
          <w:sz w:val="20"/>
        </w:rPr>
        <w:t> publicly</w:t>
      </w:r>
      <w:r>
        <w:rPr>
          <w:i/>
          <w:color w:val="454545"/>
          <w:w w:val="110"/>
          <w:sz w:val="20"/>
        </w:rPr>
        <w:t> available</w:t>
      </w:r>
      <w:r>
        <w:rPr>
          <w:i/>
          <w:color w:val="454545"/>
          <w:w w:val="110"/>
          <w:sz w:val="20"/>
        </w:rPr>
        <w:t> through</w:t>
      </w:r>
      <w:r>
        <w:rPr>
          <w:i/>
          <w:color w:val="454545"/>
          <w:w w:val="110"/>
          <w:sz w:val="20"/>
        </w:rPr>
        <w:t> no</w:t>
      </w:r>
      <w:r>
        <w:rPr>
          <w:i/>
          <w:color w:val="454545"/>
          <w:w w:val="110"/>
          <w:sz w:val="20"/>
        </w:rPr>
        <w:t> fault</w:t>
      </w:r>
      <w:r>
        <w:rPr>
          <w:i/>
          <w:color w:val="454545"/>
          <w:w w:val="110"/>
          <w:sz w:val="20"/>
        </w:rPr>
        <w:t> or</w:t>
      </w:r>
      <w:r>
        <w:rPr>
          <w:i/>
          <w:color w:val="454545"/>
          <w:w w:val="110"/>
          <w:sz w:val="20"/>
        </w:rPr>
        <w:t> breach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this</w:t>
      </w:r>
      <w:r>
        <w:rPr>
          <w:i/>
          <w:color w:val="454545"/>
          <w:w w:val="110"/>
          <w:sz w:val="20"/>
        </w:rPr>
        <w:t> Agreement</w:t>
      </w:r>
      <w:r>
        <w:rPr>
          <w:i/>
          <w:color w:val="454545"/>
          <w:w w:val="110"/>
          <w:sz w:val="20"/>
        </w:rPr>
        <w:t> by</w:t>
      </w:r>
      <w:r>
        <w:rPr>
          <w:i/>
          <w:color w:val="454545"/>
          <w:w w:val="110"/>
          <w:sz w:val="20"/>
        </w:rPr>
        <w:t> the receiving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Party;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(b)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has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been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independently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developed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by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receiving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Party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without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use</w:t>
      </w:r>
      <w:r>
        <w:rPr>
          <w:i/>
          <w:color w:val="454545"/>
          <w:spacing w:val="2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of or reference to the other Party's Confidential Information, as can be demonstrated by reliable documentation;</w:t>
      </w:r>
      <w:r>
        <w:rPr>
          <w:i/>
          <w:color w:val="454545"/>
          <w:w w:val="110"/>
          <w:sz w:val="20"/>
        </w:rPr>
        <w:t> (c)</w:t>
      </w:r>
      <w:r>
        <w:rPr>
          <w:i/>
          <w:color w:val="454545"/>
          <w:w w:val="110"/>
          <w:sz w:val="20"/>
        </w:rPr>
        <w:t> has</w:t>
      </w:r>
      <w:r>
        <w:rPr>
          <w:i/>
          <w:color w:val="454545"/>
          <w:w w:val="110"/>
          <w:sz w:val="20"/>
        </w:rPr>
        <w:t> been</w:t>
      </w:r>
      <w:r>
        <w:rPr>
          <w:i/>
          <w:color w:val="454545"/>
          <w:w w:val="110"/>
          <w:sz w:val="20"/>
        </w:rPr>
        <w:t> lawfully</w:t>
      </w:r>
      <w:r>
        <w:rPr>
          <w:i/>
          <w:color w:val="454545"/>
          <w:w w:val="110"/>
          <w:sz w:val="20"/>
        </w:rPr>
        <w:t> obtained</w:t>
      </w:r>
      <w:r>
        <w:rPr>
          <w:i/>
          <w:color w:val="454545"/>
          <w:w w:val="110"/>
          <w:sz w:val="20"/>
        </w:rPr>
        <w:t> from</w:t>
      </w:r>
      <w:r>
        <w:rPr>
          <w:i/>
          <w:color w:val="454545"/>
          <w:w w:val="110"/>
          <w:sz w:val="20"/>
        </w:rPr>
        <w:t> a</w:t>
      </w:r>
      <w:r>
        <w:rPr>
          <w:i/>
          <w:color w:val="454545"/>
          <w:w w:val="110"/>
          <w:sz w:val="20"/>
        </w:rPr>
        <w:t> third</w:t>
      </w:r>
      <w:r>
        <w:rPr>
          <w:i/>
          <w:color w:val="454545"/>
          <w:w w:val="110"/>
          <w:sz w:val="20"/>
        </w:rPr>
        <w:t> party</w:t>
      </w:r>
      <w:r>
        <w:rPr>
          <w:i/>
          <w:color w:val="454545"/>
          <w:w w:val="110"/>
          <w:sz w:val="20"/>
        </w:rPr>
        <w:t> without</w:t>
      </w:r>
      <w:r>
        <w:rPr>
          <w:i/>
          <w:color w:val="454545"/>
          <w:w w:val="110"/>
          <w:sz w:val="20"/>
        </w:rPr>
        <w:t> any</w:t>
      </w:r>
      <w:r>
        <w:rPr>
          <w:i/>
          <w:color w:val="454545"/>
          <w:w w:val="110"/>
          <w:sz w:val="20"/>
        </w:rPr>
        <w:t> obligation</w:t>
      </w:r>
      <w:r>
        <w:rPr>
          <w:i/>
          <w:color w:val="454545"/>
          <w:w w:val="110"/>
          <w:sz w:val="20"/>
        </w:rPr>
        <w:t> of confidentiality;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or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(d)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is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required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to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be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disclosed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pursuant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to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legal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requirement,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court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order, or administrative order, in which case the receiving Party shall promptly notify the disclosing Party to allow it to take such protective measures as it deems appropriate.</w:t>
      </w:r>
    </w:p>
    <w:p>
      <w:pPr>
        <w:pStyle w:val="BodyText"/>
        <w:spacing w:before="170"/>
        <w:rPr>
          <w:i/>
        </w:rPr>
      </w:pPr>
    </w:p>
    <w:p>
      <w:pPr>
        <w:pStyle w:val="Heading1"/>
        <w:spacing w:before="1"/>
      </w:pPr>
      <w:r>
        <w:rPr>
          <w:color w:val="1D1D4F"/>
          <w:w w:val="120"/>
        </w:rPr>
        <w:t>CLÁUSULA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4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—</w:t>
      </w:r>
      <w:r>
        <w:rPr>
          <w:color w:val="1D1D4F"/>
          <w:spacing w:val="8"/>
          <w:w w:val="120"/>
        </w:rPr>
        <w:t> </w:t>
      </w:r>
      <w:r>
        <w:rPr>
          <w:color w:val="1D1D4F"/>
          <w:spacing w:val="-2"/>
          <w:w w:val="120"/>
        </w:rPr>
        <w:t>Duración</w:t>
      </w:r>
    </w:p>
    <w:p>
      <w:pPr>
        <w:pStyle w:val="Heading2"/>
        <w:jc w:val="left"/>
      </w:pPr>
      <w:r>
        <w:rPr>
          <w:color w:val="4F4F78"/>
          <w:w w:val="125"/>
        </w:rPr>
        <w:t>CLAUSE</w:t>
      </w:r>
      <w:r>
        <w:rPr>
          <w:color w:val="4F4F78"/>
          <w:spacing w:val="-8"/>
          <w:w w:val="125"/>
        </w:rPr>
        <w:t> </w:t>
      </w:r>
      <w:r>
        <w:rPr>
          <w:color w:val="4F4F78"/>
          <w:w w:val="125"/>
        </w:rPr>
        <w:t>4</w:t>
      </w:r>
      <w:r>
        <w:rPr>
          <w:color w:val="4F4F78"/>
          <w:spacing w:val="-7"/>
          <w:w w:val="125"/>
        </w:rPr>
        <w:t> </w:t>
      </w:r>
      <w:r>
        <w:rPr>
          <w:color w:val="4F4F78"/>
          <w:w w:val="125"/>
        </w:rPr>
        <w:t>—</w:t>
      </w:r>
      <w:r>
        <w:rPr>
          <w:color w:val="4F4F78"/>
          <w:spacing w:val="-8"/>
          <w:w w:val="125"/>
        </w:rPr>
        <w:t> </w:t>
      </w:r>
      <w:r>
        <w:rPr>
          <w:color w:val="4F4F78"/>
          <w:spacing w:val="-2"/>
          <w:w w:val="125"/>
        </w:rPr>
        <w:t>Duration</w:t>
      </w:r>
    </w:p>
    <w:p>
      <w:pPr>
        <w:pStyle w:val="BodyText"/>
        <w:spacing w:before="17"/>
        <w:rPr>
          <w:b/>
          <w:i/>
        </w:rPr>
      </w:pPr>
    </w:p>
    <w:p>
      <w:pPr>
        <w:pStyle w:val="BodyText"/>
        <w:spacing w:line="321" w:lineRule="auto"/>
        <w:ind w:left="198" w:right="195"/>
        <w:jc w:val="both"/>
      </w:pPr>
      <w:r>
        <w:rPr>
          <w:color w:val="282828"/>
          <w:w w:val="110"/>
        </w:rPr>
        <w:t>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</w:t>
      </w:r>
      <w:r>
        <w:rPr>
          <w:color w:val="282828"/>
          <w:w w:val="110"/>
        </w:rPr>
        <w:t> entrará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vigor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fecha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su</w:t>
      </w:r>
      <w:r>
        <w:rPr>
          <w:color w:val="282828"/>
          <w:w w:val="110"/>
        </w:rPr>
        <w:t> firma</w:t>
      </w:r>
      <w:r>
        <w:rPr>
          <w:color w:val="282828"/>
          <w:w w:val="110"/>
        </w:rPr>
        <w:t> y</w:t>
      </w:r>
      <w:r>
        <w:rPr>
          <w:color w:val="282828"/>
          <w:w w:val="110"/>
        </w:rPr>
        <w:t> las</w:t>
      </w:r>
      <w:r>
        <w:rPr>
          <w:color w:val="282828"/>
          <w:w w:val="110"/>
        </w:rPr>
        <w:t> obligaciones</w:t>
      </w:r>
      <w:r>
        <w:rPr>
          <w:color w:val="282828"/>
          <w:w w:val="110"/>
        </w:rPr>
        <w:t> de confidencialidad</w:t>
      </w:r>
      <w:r>
        <w:rPr>
          <w:color w:val="282828"/>
          <w:spacing w:val="33"/>
          <w:w w:val="110"/>
        </w:rPr>
        <w:t> </w:t>
      </w:r>
      <w:r>
        <w:rPr>
          <w:color w:val="282828"/>
          <w:w w:val="110"/>
        </w:rPr>
        <w:t>contenidas</w:t>
      </w:r>
      <w:r>
        <w:rPr>
          <w:color w:val="282828"/>
          <w:spacing w:val="34"/>
          <w:w w:val="110"/>
        </w:rPr>
        <w:t> </w:t>
      </w:r>
      <w:r>
        <w:rPr>
          <w:color w:val="282828"/>
          <w:w w:val="110"/>
        </w:rPr>
        <w:t>en</w:t>
      </w:r>
      <w:r>
        <w:rPr>
          <w:color w:val="282828"/>
          <w:spacing w:val="34"/>
          <w:w w:val="110"/>
        </w:rPr>
        <w:t> </w:t>
      </w:r>
      <w:r>
        <w:rPr>
          <w:color w:val="282828"/>
          <w:w w:val="110"/>
        </w:rPr>
        <w:t>el</w:t>
      </w:r>
      <w:r>
        <w:rPr>
          <w:color w:val="282828"/>
          <w:spacing w:val="33"/>
          <w:w w:val="110"/>
        </w:rPr>
        <w:t> </w:t>
      </w:r>
      <w:r>
        <w:rPr>
          <w:color w:val="282828"/>
          <w:w w:val="110"/>
        </w:rPr>
        <w:t>mismo</w:t>
      </w:r>
      <w:r>
        <w:rPr>
          <w:color w:val="282828"/>
          <w:spacing w:val="34"/>
          <w:w w:val="110"/>
        </w:rPr>
        <w:t> </w:t>
      </w:r>
      <w:r>
        <w:rPr>
          <w:color w:val="282828"/>
          <w:w w:val="110"/>
        </w:rPr>
        <w:t>permanecerán</w:t>
      </w:r>
      <w:r>
        <w:rPr>
          <w:color w:val="282828"/>
          <w:spacing w:val="34"/>
          <w:w w:val="110"/>
        </w:rPr>
        <w:t> </w:t>
      </w:r>
      <w:r>
        <w:rPr>
          <w:color w:val="282828"/>
          <w:w w:val="110"/>
        </w:rPr>
        <w:t>vigentes</w:t>
      </w:r>
      <w:r>
        <w:rPr>
          <w:color w:val="282828"/>
          <w:spacing w:val="33"/>
          <w:w w:val="110"/>
        </w:rPr>
        <w:t> </w:t>
      </w:r>
      <w:r>
        <w:rPr>
          <w:color w:val="282828"/>
          <w:w w:val="110"/>
        </w:rPr>
        <w:t>durante</w:t>
      </w:r>
      <w:r>
        <w:rPr>
          <w:color w:val="282828"/>
          <w:spacing w:val="34"/>
          <w:w w:val="110"/>
        </w:rPr>
        <w:t> </w:t>
      </w:r>
      <w:r>
        <w:rPr>
          <w:color w:val="282828"/>
          <w:w w:val="110"/>
        </w:rPr>
        <w:t>un</w:t>
      </w:r>
      <w:r>
        <w:rPr>
          <w:color w:val="282828"/>
          <w:spacing w:val="34"/>
          <w:w w:val="110"/>
        </w:rPr>
        <w:t> </w:t>
      </w:r>
      <w:r>
        <w:rPr>
          <w:color w:val="282828"/>
          <w:w w:val="110"/>
        </w:rPr>
        <w:t>período</w:t>
      </w:r>
      <w:r>
        <w:rPr>
          <w:color w:val="282828"/>
          <w:spacing w:val="33"/>
          <w:w w:val="110"/>
        </w:rPr>
        <w:t> </w:t>
      </w:r>
      <w:r>
        <w:rPr>
          <w:color w:val="282828"/>
          <w:w w:val="110"/>
        </w:rPr>
        <w:t>de</w:t>
      </w:r>
      <w:r>
        <w:rPr>
          <w:color w:val="282828"/>
          <w:spacing w:val="34"/>
          <w:w w:val="110"/>
        </w:rPr>
        <w:t> </w:t>
      </w:r>
      <w:r>
        <w:rPr>
          <w:color w:val="282828"/>
          <w:spacing w:val="-4"/>
          <w:w w:val="110"/>
        </w:rPr>
        <w:t>tres</w:t>
      </w:r>
    </w:p>
    <w:p>
      <w:pPr>
        <w:pStyle w:val="BodyText"/>
        <w:spacing w:line="321" w:lineRule="auto" w:before="2"/>
        <w:ind w:left="198" w:right="195"/>
        <w:jc w:val="both"/>
      </w:pPr>
      <w:r>
        <w:rPr>
          <w:color w:val="282828"/>
          <w:w w:val="110"/>
        </w:rPr>
        <w:t>(3) años a partir de dicha fecha. La expiración o terminación de este Acuerdo no afectará a las obligaciones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confidencialidad</w:t>
      </w:r>
      <w:r>
        <w:rPr>
          <w:color w:val="282828"/>
          <w:w w:val="110"/>
        </w:rPr>
        <w:t> respecto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Información</w:t>
      </w:r>
      <w:r>
        <w:rPr>
          <w:color w:val="282828"/>
          <w:w w:val="110"/>
        </w:rPr>
        <w:t> Confidencial</w:t>
      </w:r>
      <w:r>
        <w:rPr>
          <w:color w:val="282828"/>
          <w:w w:val="110"/>
        </w:rPr>
        <w:t> intercambiada</w:t>
      </w:r>
      <w:r>
        <w:rPr>
          <w:color w:val="282828"/>
          <w:spacing w:val="40"/>
          <w:w w:val="110"/>
        </w:rPr>
        <w:t> </w:t>
      </w:r>
      <w:r>
        <w:rPr>
          <w:color w:val="282828"/>
          <w:w w:val="110"/>
        </w:rPr>
        <w:t>durante su vigencia, que subsistirán hasta el vencimiento del plazo indicado.</w:t>
      </w:r>
    </w:p>
    <w:p>
      <w:pPr>
        <w:spacing w:line="321" w:lineRule="auto" w:before="172"/>
        <w:ind w:left="198" w:right="195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This</w:t>
      </w:r>
      <w:r>
        <w:rPr>
          <w:i/>
          <w:color w:val="454545"/>
          <w:w w:val="110"/>
          <w:sz w:val="20"/>
        </w:rPr>
        <w:t> Agreement</w:t>
      </w:r>
      <w:r>
        <w:rPr>
          <w:i/>
          <w:color w:val="454545"/>
          <w:w w:val="110"/>
          <w:sz w:val="20"/>
        </w:rPr>
        <w:t> shall</w:t>
      </w:r>
      <w:r>
        <w:rPr>
          <w:i/>
          <w:color w:val="454545"/>
          <w:w w:val="110"/>
          <w:sz w:val="20"/>
        </w:rPr>
        <w:t> enter</w:t>
      </w:r>
      <w:r>
        <w:rPr>
          <w:i/>
          <w:color w:val="454545"/>
          <w:w w:val="110"/>
          <w:sz w:val="20"/>
        </w:rPr>
        <w:t> into</w:t>
      </w:r>
      <w:r>
        <w:rPr>
          <w:i/>
          <w:color w:val="454545"/>
          <w:w w:val="110"/>
          <w:sz w:val="20"/>
        </w:rPr>
        <w:t> force</w:t>
      </w:r>
      <w:r>
        <w:rPr>
          <w:i/>
          <w:color w:val="454545"/>
          <w:w w:val="110"/>
          <w:sz w:val="20"/>
        </w:rPr>
        <w:t> on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date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its</w:t>
      </w:r>
      <w:r>
        <w:rPr>
          <w:i/>
          <w:color w:val="454545"/>
          <w:w w:val="110"/>
          <w:sz w:val="20"/>
        </w:rPr>
        <w:t> execution</w:t>
      </w:r>
      <w:r>
        <w:rPr>
          <w:i/>
          <w:color w:val="454545"/>
          <w:w w:val="110"/>
          <w:sz w:val="20"/>
        </w:rPr>
        <w:t> and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confidentiality obligations</w:t>
      </w:r>
      <w:r>
        <w:rPr>
          <w:i/>
          <w:color w:val="454545"/>
          <w:w w:val="110"/>
          <w:sz w:val="20"/>
        </w:rPr>
        <w:t> contained</w:t>
      </w:r>
      <w:r>
        <w:rPr>
          <w:i/>
          <w:color w:val="454545"/>
          <w:w w:val="110"/>
          <w:sz w:val="20"/>
        </w:rPr>
        <w:t> herein</w:t>
      </w:r>
      <w:r>
        <w:rPr>
          <w:i/>
          <w:color w:val="454545"/>
          <w:w w:val="110"/>
          <w:sz w:val="20"/>
        </w:rPr>
        <w:t> shall</w:t>
      </w:r>
      <w:r>
        <w:rPr>
          <w:i/>
          <w:color w:val="454545"/>
          <w:w w:val="110"/>
          <w:sz w:val="20"/>
        </w:rPr>
        <w:t> remain</w:t>
      </w:r>
      <w:r>
        <w:rPr>
          <w:i/>
          <w:color w:val="454545"/>
          <w:w w:val="110"/>
          <w:sz w:val="20"/>
        </w:rPr>
        <w:t> in</w:t>
      </w:r>
      <w:r>
        <w:rPr>
          <w:i/>
          <w:color w:val="454545"/>
          <w:w w:val="110"/>
          <w:sz w:val="20"/>
        </w:rPr>
        <w:t> effect</w:t>
      </w:r>
      <w:r>
        <w:rPr>
          <w:i/>
          <w:color w:val="454545"/>
          <w:w w:val="110"/>
          <w:sz w:val="20"/>
        </w:rPr>
        <w:t> for</w:t>
      </w:r>
      <w:r>
        <w:rPr>
          <w:i/>
          <w:color w:val="454545"/>
          <w:w w:val="110"/>
          <w:sz w:val="20"/>
        </w:rPr>
        <w:t> a</w:t>
      </w:r>
      <w:r>
        <w:rPr>
          <w:i/>
          <w:color w:val="454545"/>
          <w:w w:val="110"/>
          <w:sz w:val="20"/>
        </w:rPr>
        <w:t> period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three</w:t>
      </w:r>
      <w:r>
        <w:rPr>
          <w:i/>
          <w:color w:val="454545"/>
          <w:w w:val="110"/>
          <w:sz w:val="20"/>
        </w:rPr>
        <w:t> (3)</w:t>
      </w:r>
      <w:r>
        <w:rPr>
          <w:i/>
          <w:color w:val="454545"/>
          <w:w w:val="110"/>
          <w:sz w:val="20"/>
        </w:rPr>
        <w:t> years</w:t>
      </w:r>
      <w:r>
        <w:rPr>
          <w:i/>
          <w:color w:val="454545"/>
          <w:w w:val="110"/>
          <w:sz w:val="20"/>
        </w:rPr>
        <w:t> from</w:t>
      </w:r>
      <w:r>
        <w:rPr>
          <w:i/>
          <w:color w:val="454545"/>
          <w:w w:val="110"/>
          <w:sz w:val="20"/>
        </w:rPr>
        <w:t> said date.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expiration</w:t>
      </w:r>
      <w:r>
        <w:rPr>
          <w:i/>
          <w:color w:val="454545"/>
          <w:w w:val="110"/>
          <w:sz w:val="20"/>
        </w:rPr>
        <w:t> or</w:t>
      </w:r>
      <w:r>
        <w:rPr>
          <w:i/>
          <w:color w:val="454545"/>
          <w:w w:val="110"/>
          <w:sz w:val="20"/>
        </w:rPr>
        <w:t> termination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this</w:t>
      </w:r>
      <w:r>
        <w:rPr>
          <w:i/>
          <w:color w:val="454545"/>
          <w:w w:val="110"/>
          <w:sz w:val="20"/>
        </w:rPr>
        <w:t> Agreement</w:t>
      </w:r>
      <w:r>
        <w:rPr>
          <w:i/>
          <w:color w:val="454545"/>
          <w:w w:val="110"/>
          <w:sz w:val="20"/>
        </w:rPr>
        <w:t> shall</w:t>
      </w:r>
      <w:r>
        <w:rPr>
          <w:i/>
          <w:color w:val="454545"/>
          <w:w w:val="110"/>
          <w:sz w:val="20"/>
        </w:rPr>
        <w:t> not</w:t>
      </w:r>
      <w:r>
        <w:rPr>
          <w:i/>
          <w:color w:val="454545"/>
          <w:w w:val="110"/>
          <w:sz w:val="20"/>
        </w:rPr>
        <w:t> affect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confidentiality obligations</w:t>
      </w:r>
      <w:r>
        <w:rPr>
          <w:i/>
          <w:color w:val="454545"/>
          <w:w w:val="110"/>
          <w:sz w:val="20"/>
        </w:rPr>
        <w:t> with</w:t>
      </w:r>
      <w:r>
        <w:rPr>
          <w:i/>
          <w:color w:val="454545"/>
          <w:w w:val="110"/>
          <w:sz w:val="20"/>
        </w:rPr>
        <w:t> respect</w:t>
      </w:r>
      <w:r>
        <w:rPr>
          <w:i/>
          <w:color w:val="454545"/>
          <w:w w:val="110"/>
          <w:sz w:val="20"/>
        </w:rPr>
        <w:t> to</w:t>
      </w:r>
      <w:r>
        <w:rPr>
          <w:i/>
          <w:color w:val="454545"/>
          <w:w w:val="110"/>
          <w:sz w:val="20"/>
        </w:rPr>
        <w:t> Confidential</w:t>
      </w:r>
      <w:r>
        <w:rPr>
          <w:i/>
          <w:color w:val="454545"/>
          <w:w w:val="110"/>
          <w:sz w:val="20"/>
        </w:rPr>
        <w:t> Information</w:t>
      </w:r>
      <w:r>
        <w:rPr>
          <w:i/>
          <w:color w:val="454545"/>
          <w:w w:val="110"/>
          <w:sz w:val="20"/>
        </w:rPr>
        <w:t> exchanged</w:t>
      </w:r>
      <w:r>
        <w:rPr>
          <w:i/>
          <w:color w:val="454545"/>
          <w:w w:val="110"/>
          <w:sz w:val="20"/>
        </w:rPr>
        <w:t> during</w:t>
      </w:r>
      <w:r>
        <w:rPr>
          <w:i/>
          <w:color w:val="454545"/>
          <w:w w:val="110"/>
          <w:sz w:val="20"/>
        </w:rPr>
        <w:t> its</w:t>
      </w:r>
      <w:r>
        <w:rPr>
          <w:i/>
          <w:color w:val="454545"/>
          <w:w w:val="110"/>
          <w:sz w:val="20"/>
        </w:rPr>
        <w:t> term,</w:t>
      </w:r>
      <w:r>
        <w:rPr>
          <w:i/>
          <w:color w:val="454545"/>
          <w:w w:val="110"/>
          <w:sz w:val="20"/>
        </w:rPr>
        <w:t> which</w:t>
      </w:r>
      <w:r>
        <w:rPr>
          <w:i/>
          <w:color w:val="454545"/>
          <w:w w:val="110"/>
          <w:sz w:val="20"/>
        </w:rPr>
        <w:t> shall survive until the expiry of the aforementioned period.</w:t>
      </w:r>
    </w:p>
    <w:p>
      <w:pPr>
        <w:pStyle w:val="BodyText"/>
        <w:spacing w:before="169"/>
        <w:rPr>
          <w:i/>
        </w:rPr>
      </w:pPr>
    </w:p>
    <w:p>
      <w:pPr>
        <w:pStyle w:val="Heading1"/>
      </w:pPr>
      <w:r>
        <w:rPr>
          <w:color w:val="1D1D4F"/>
          <w:w w:val="120"/>
        </w:rPr>
        <w:t>CLÁUSULA</w:t>
      </w:r>
      <w:r>
        <w:rPr>
          <w:color w:val="1D1D4F"/>
          <w:spacing w:val="7"/>
          <w:w w:val="120"/>
        </w:rPr>
        <w:t> </w:t>
      </w:r>
      <w:r>
        <w:rPr>
          <w:color w:val="1D1D4F"/>
          <w:w w:val="120"/>
        </w:rPr>
        <w:t>5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—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Propiedad</w:t>
      </w:r>
      <w:r>
        <w:rPr>
          <w:color w:val="1D1D4F"/>
          <w:spacing w:val="8"/>
          <w:w w:val="120"/>
        </w:rPr>
        <w:t> </w:t>
      </w:r>
      <w:r>
        <w:rPr>
          <w:color w:val="1D1D4F"/>
          <w:spacing w:val="-2"/>
          <w:w w:val="120"/>
        </w:rPr>
        <w:t>Intelectual</w:t>
      </w:r>
    </w:p>
    <w:p>
      <w:pPr>
        <w:pStyle w:val="Heading2"/>
      </w:pPr>
      <w:r>
        <w:rPr>
          <w:color w:val="4F4F78"/>
          <w:w w:val="120"/>
        </w:rPr>
        <w:t>CLAUSE</w:t>
      </w:r>
      <w:r>
        <w:rPr>
          <w:color w:val="4F4F78"/>
          <w:spacing w:val="2"/>
          <w:w w:val="120"/>
        </w:rPr>
        <w:t> </w:t>
      </w:r>
      <w:r>
        <w:rPr>
          <w:color w:val="4F4F78"/>
          <w:w w:val="120"/>
        </w:rPr>
        <w:t>5</w:t>
      </w:r>
      <w:r>
        <w:rPr>
          <w:color w:val="4F4F78"/>
          <w:spacing w:val="3"/>
          <w:w w:val="120"/>
        </w:rPr>
        <w:t> </w:t>
      </w:r>
      <w:r>
        <w:rPr>
          <w:color w:val="4F4F78"/>
          <w:w w:val="120"/>
        </w:rPr>
        <w:t>—</w:t>
      </w:r>
      <w:r>
        <w:rPr>
          <w:color w:val="4F4F78"/>
          <w:spacing w:val="2"/>
          <w:w w:val="120"/>
        </w:rPr>
        <w:t> </w:t>
      </w:r>
      <w:r>
        <w:rPr>
          <w:color w:val="4F4F78"/>
          <w:w w:val="120"/>
        </w:rPr>
        <w:t>Intellectual</w:t>
      </w:r>
      <w:r>
        <w:rPr>
          <w:color w:val="4F4F78"/>
          <w:spacing w:val="3"/>
          <w:w w:val="120"/>
        </w:rPr>
        <w:t> </w:t>
      </w:r>
      <w:r>
        <w:rPr>
          <w:color w:val="4F4F78"/>
          <w:spacing w:val="-2"/>
          <w:w w:val="120"/>
        </w:rPr>
        <w:t>Property</w:t>
      </w:r>
    </w:p>
    <w:p>
      <w:pPr>
        <w:pStyle w:val="BodyText"/>
        <w:spacing w:before="17"/>
        <w:rPr>
          <w:b/>
          <w:i/>
        </w:rPr>
      </w:pPr>
    </w:p>
    <w:p>
      <w:pPr>
        <w:pStyle w:val="BodyText"/>
        <w:spacing w:line="321" w:lineRule="auto"/>
        <w:ind w:left="198" w:right="195"/>
        <w:jc w:val="both"/>
      </w:pPr>
      <w:r>
        <w:rPr>
          <w:color w:val="282828"/>
          <w:w w:val="110"/>
        </w:rPr>
        <w:t>Ninguna</w:t>
      </w:r>
      <w:r>
        <w:rPr>
          <w:color w:val="282828"/>
          <w:w w:val="110"/>
        </w:rPr>
        <w:t> disposición</w:t>
      </w:r>
      <w:r>
        <w:rPr>
          <w:color w:val="282828"/>
          <w:w w:val="110"/>
        </w:rPr>
        <w:t> del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</w:t>
      </w:r>
      <w:r>
        <w:rPr>
          <w:color w:val="282828"/>
          <w:w w:val="110"/>
        </w:rPr>
        <w:t> podrá</w:t>
      </w:r>
      <w:r>
        <w:rPr>
          <w:color w:val="282828"/>
          <w:w w:val="110"/>
        </w:rPr>
        <w:t> interpretarse</w:t>
      </w:r>
      <w:r>
        <w:rPr>
          <w:color w:val="282828"/>
          <w:w w:val="110"/>
        </w:rPr>
        <w:t> como</w:t>
      </w:r>
      <w:r>
        <w:rPr>
          <w:color w:val="282828"/>
          <w:w w:val="110"/>
        </w:rPr>
        <w:t> una</w:t>
      </w:r>
      <w:r>
        <w:rPr>
          <w:color w:val="282828"/>
          <w:w w:val="110"/>
        </w:rPr>
        <w:t> cesión,</w:t>
      </w:r>
      <w:r>
        <w:rPr>
          <w:color w:val="282828"/>
          <w:w w:val="110"/>
        </w:rPr>
        <w:t> licencia</w:t>
      </w:r>
      <w:r>
        <w:rPr>
          <w:color w:val="282828"/>
          <w:w w:val="110"/>
        </w:rPr>
        <w:t> o transferencia de derechos de propiedad intelectual o industrial de una Parte a la otra. Toda la Información Confidencial seguirá siendo propiedad exclusiva de la Parte reveladora. La Parte receptora no adquirirá derecho alguno sobre la Información Confidencial más allá del derecho limitado a utilizarla conforme a los fines establecidos en este Acuerdo.</w:t>
      </w:r>
    </w:p>
    <w:p>
      <w:pPr>
        <w:spacing w:line="321" w:lineRule="auto" w:before="174"/>
        <w:ind w:left="198" w:right="195" w:firstLine="0"/>
        <w:jc w:val="both"/>
        <w:rPr>
          <w:i/>
          <w:sz w:val="20"/>
        </w:rPr>
      </w:pPr>
      <w:r>
        <w:rPr>
          <w:i/>
          <w:color w:val="454545"/>
          <w:w w:val="105"/>
          <w:sz w:val="20"/>
        </w:rPr>
        <w:t>Nothing in this Agreement shall be construed as a grant, licence, or transfer of intellectual or industrial property rights from one Party to the other. All Confidential Information shall remain the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exclusive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property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of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the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disclosing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Party.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The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receiving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Party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shall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acquire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no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rights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in the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Confidential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Information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other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than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the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limited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right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to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use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it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in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accordance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with</w:t>
      </w:r>
      <w:r>
        <w:rPr>
          <w:i/>
          <w:color w:val="454545"/>
          <w:spacing w:val="40"/>
          <w:w w:val="105"/>
          <w:sz w:val="20"/>
        </w:rPr>
        <w:t> </w:t>
      </w:r>
      <w:r>
        <w:rPr>
          <w:i/>
          <w:color w:val="454545"/>
          <w:w w:val="105"/>
          <w:sz w:val="20"/>
        </w:rPr>
        <w:t>the purposes set forth in this Agreement.</w:t>
      </w:r>
    </w:p>
    <w:p>
      <w:pPr>
        <w:pStyle w:val="BodyText"/>
        <w:spacing w:before="169"/>
        <w:rPr>
          <w:i/>
        </w:rPr>
      </w:pPr>
    </w:p>
    <w:p>
      <w:pPr>
        <w:pStyle w:val="Heading1"/>
      </w:pPr>
      <w:r>
        <w:rPr>
          <w:color w:val="1D1D4F"/>
          <w:w w:val="120"/>
        </w:rPr>
        <w:t>CLÁUSULA 6 — Ley Aplicable</w:t>
      </w:r>
      <w:r>
        <w:rPr>
          <w:color w:val="1D1D4F"/>
          <w:spacing w:val="1"/>
          <w:w w:val="120"/>
        </w:rPr>
        <w:t> </w:t>
      </w:r>
      <w:r>
        <w:rPr>
          <w:color w:val="1D1D4F"/>
          <w:w w:val="120"/>
        </w:rPr>
        <w:t>y </w:t>
      </w:r>
      <w:r>
        <w:rPr>
          <w:color w:val="1D1D4F"/>
          <w:spacing w:val="-2"/>
          <w:w w:val="120"/>
        </w:rPr>
        <w:t>Jurisdicción</w:t>
      </w:r>
    </w:p>
    <w:p>
      <w:pPr>
        <w:pStyle w:val="Heading2"/>
      </w:pPr>
      <w:r>
        <w:rPr>
          <w:color w:val="4F4F78"/>
          <w:w w:val="120"/>
        </w:rPr>
        <w:t>CLAUSE</w:t>
      </w:r>
      <w:r>
        <w:rPr>
          <w:color w:val="4F4F78"/>
          <w:spacing w:val="4"/>
          <w:w w:val="120"/>
        </w:rPr>
        <w:t> </w:t>
      </w:r>
      <w:r>
        <w:rPr>
          <w:color w:val="4F4F78"/>
          <w:w w:val="120"/>
        </w:rPr>
        <w:t>6</w:t>
      </w:r>
      <w:r>
        <w:rPr>
          <w:color w:val="4F4F78"/>
          <w:spacing w:val="5"/>
          <w:w w:val="120"/>
        </w:rPr>
        <w:t> </w:t>
      </w:r>
      <w:r>
        <w:rPr>
          <w:color w:val="4F4F78"/>
          <w:w w:val="120"/>
        </w:rPr>
        <w:t>—</w:t>
      </w:r>
      <w:r>
        <w:rPr>
          <w:color w:val="4F4F78"/>
          <w:spacing w:val="4"/>
          <w:w w:val="120"/>
        </w:rPr>
        <w:t> </w:t>
      </w:r>
      <w:r>
        <w:rPr>
          <w:color w:val="4F4F78"/>
          <w:w w:val="120"/>
        </w:rPr>
        <w:t>Governing</w:t>
      </w:r>
      <w:r>
        <w:rPr>
          <w:color w:val="4F4F78"/>
          <w:spacing w:val="5"/>
          <w:w w:val="120"/>
        </w:rPr>
        <w:t> </w:t>
      </w:r>
      <w:r>
        <w:rPr>
          <w:color w:val="4F4F78"/>
          <w:w w:val="120"/>
        </w:rPr>
        <w:t>Law</w:t>
      </w:r>
      <w:r>
        <w:rPr>
          <w:color w:val="4F4F78"/>
          <w:spacing w:val="5"/>
          <w:w w:val="120"/>
        </w:rPr>
        <w:t> </w:t>
      </w:r>
      <w:r>
        <w:rPr>
          <w:color w:val="4F4F78"/>
          <w:w w:val="120"/>
        </w:rPr>
        <w:t>and</w:t>
      </w:r>
      <w:r>
        <w:rPr>
          <w:color w:val="4F4F78"/>
          <w:spacing w:val="4"/>
          <w:w w:val="120"/>
        </w:rPr>
        <w:t> </w:t>
      </w:r>
      <w:r>
        <w:rPr>
          <w:color w:val="4F4F78"/>
          <w:spacing w:val="-2"/>
          <w:w w:val="120"/>
        </w:rPr>
        <w:t>Jurisdiction</w:t>
      </w:r>
    </w:p>
    <w:p>
      <w:pPr>
        <w:pStyle w:val="Heading2"/>
        <w:spacing w:after="0"/>
        <w:sectPr>
          <w:pgSz w:w="11910" w:h="16840"/>
          <w:pgMar w:header="1175" w:footer="468" w:top="1740" w:bottom="660" w:left="992" w:right="992"/>
        </w:sectPr>
      </w:pPr>
    </w:p>
    <w:p>
      <w:pPr>
        <w:pStyle w:val="BodyText"/>
        <w:spacing w:line="321" w:lineRule="auto" w:before="88"/>
        <w:ind w:left="198" w:right="195"/>
        <w:jc w:val="both"/>
      </w:pPr>
      <w:r>
        <w:rPr>
          <w:color w:val="282828"/>
          <w:w w:val="110"/>
        </w:rPr>
        <w:t>El presente Acuerdo se regirá e interpretará de conformidad con la legislación española. Para</w:t>
      </w:r>
      <w:r>
        <w:rPr>
          <w:color w:val="282828"/>
          <w:spacing w:val="80"/>
          <w:w w:val="110"/>
        </w:rPr>
        <w:t> </w:t>
      </w:r>
      <w:r>
        <w:rPr>
          <w:color w:val="282828"/>
          <w:w w:val="110"/>
        </w:rPr>
        <w:t>la</w:t>
      </w:r>
      <w:r>
        <w:rPr>
          <w:color w:val="282828"/>
          <w:w w:val="110"/>
        </w:rPr>
        <w:t> resolución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cualquier</w:t>
      </w:r>
      <w:r>
        <w:rPr>
          <w:color w:val="282828"/>
          <w:w w:val="110"/>
        </w:rPr>
        <w:t> controversia</w:t>
      </w:r>
      <w:r>
        <w:rPr>
          <w:color w:val="282828"/>
          <w:w w:val="110"/>
        </w:rPr>
        <w:t> que</w:t>
      </w:r>
      <w:r>
        <w:rPr>
          <w:color w:val="282828"/>
          <w:w w:val="110"/>
        </w:rPr>
        <w:t> pudiera</w:t>
      </w:r>
      <w:r>
        <w:rPr>
          <w:color w:val="282828"/>
          <w:w w:val="110"/>
        </w:rPr>
        <w:t> derivarse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la</w:t>
      </w:r>
      <w:r>
        <w:rPr>
          <w:color w:val="282828"/>
          <w:w w:val="110"/>
        </w:rPr>
        <w:t> interpretación, cumplimiento</w:t>
      </w:r>
      <w:r>
        <w:rPr>
          <w:color w:val="282828"/>
          <w:w w:val="110"/>
        </w:rPr>
        <w:t> o</w:t>
      </w:r>
      <w:r>
        <w:rPr>
          <w:color w:val="282828"/>
          <w:w w:val="110"/>
        </w:rPr>
        <w:t> ejecución</w:t>
      </w:r>
      <w:r>
        <w:rPr>
          <w:color w:val="282828"/>
          <w:w w:val="110"/>
        </w:rPr>
        <w:t> del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Acuerdo,</w:t>
      </w:r>
      <w:r>
        <w:rPr>
          <w:color w:val="282828"/>
          <w:w w:val="110"/>
        </w:rPr>
        <w:t> las</w:t>
      </w:r>
      <w:r>
        <w:rPr>
          <w:color w:val="282828"/>
          <w:w w:val="110"/>
        </w:rPr>
        <w:t> Partes</w:t>
      </w:r>
      <w:r>
        <w:rPr>
          <w:color w:val="282828"/>
          <w:w w:val="110"/>
        </w:rPr>
        <w:t> se</w:t>
      </w:r>
      <w:r>
        <w:rPr>
          <w:color w:val="282828"/>
          <w:w w:val="110"/>
        </w:rPr>
        <w:t> someten</w:t>
      </w:r>
      <w:r>
        <w:rPr>
          <w:color w:val="282828"/>
          <w:w w:val="110"/>
        </w:rPr>
        <w:t> expresamente</w:t>
      </w:r>
      <w:r>
        <w:rPr>
          <w:color w:val="282828"/>
          <w:w w:val="110"/>
        </w:rPr>
        <w:t> a</w:t>
      </w:r>
      <w:r>
        <w:rPr>
          <w:color w:val="282828"/>
          <w:w w:val="110"/>
        </w:rPr>
        <w:t> la jurisdicción de los Juzgados y Tribunales de Santiago de Compostela, con renuncia a cualquier otro fuero que pudiera corresponderles.</w:t>
      </w:r>
    </w:p>
    <w:p>
      <w:pPr>
        <w:spacing w:line="321" w:lineRule="auto" w:before="173"/>
        <w:ind w:left="198" w:right="196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This Agreement shall be governed by and construed in accordance with Spanish law. For the resolution of any dispute arising from the interpretation, performance, or enforcement of this Agreement,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Parties</w:t>
      </w:r>
      <w:r>
        <w:rPr>
          <w:i/>
          <w:color w:val="454545"/>
          <w:w w:val="110"/>
          <w:sz w:val="20"/>
        </w:rPr>
        <w:t> expressly</w:t>
      </w:r>
      <w:r>
        <w:rPr>
          <w:i/>
          <w:color w:val="454545"/>
          <w:w w:val="110"/>
          <w:sz w:val="20"/>
        </w:rPr>
        <w:t> submit</w:t>
      </w:r>
      <w:r>
        <w:rPr>
          <w:i/>
          <w:color w:val="454545"/>
          <w:w w:val="110"/>
          <w:sz w:val="20"/>
        </w:rPr>
        <w:t> to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jurisdiction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the</w:t>
      </w:r>
      <w:r>
        <w:rPr>
          <w:i/>
          <w:color w:val="454545"/>
          <w:w w:val="110"/>
          <w:sz w:val="20"/>
        </w:rPr>
        <w:t> Courts</w:t>
      </w:r>
      <w:r>
        <w:rPr>
          <w:i/>
          <w:color w:val="454545"/>
          <w:w w:val="110"/>
          <w:sz w:val="20"/>
        </w:rPr>
        <w:t> of</w:t>
      </w:r>
      <w:r>
        <w:rPr>
          <w:i/>
          <w:color w:val="454545"/>
          <w:w w:val="110"/>
          <w:sz w:val="20"/>
        </w:rPr>
        <w:t> Santiago</w:t>
      </w:r>
      <w:r>
        <w:rPr>
          <w:i/>
          <w:color w:val="454545"/>
          <w:w w:val="110"/>
          <w:sz w:val="20"/>
        </w:rPr>
        <w:t> de Compostela, waiving any other jurisdiction to which they might be entitled.</w:t>
      </w:r>
    </w:p>
    <w:p>
      <w:pPr>
        <w:pStyle w:val="BodyText"/>
        <w:spacing w:before="168"/>
        <w:rPr>
          <w:i/>
        </w:rPr>
      </w:pPr>
    </w:p>
    <w:p>
      <w:pPr>
        <w:pStyle w:val="Heading1"/>
        <w:jc w:val="both"/>
      </w:pPr>
      <w:r>
        <w:rPr>
          <w:color w:val="1D1D4F"/>
          <w:w w:val="120"/>
        </w:rPr>
        <w:t>CLÁUSULA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7</w:t>
      </w:r>
      <w:r>
        <w:rPr>
          <w:color w:val="1D1D4F"/>
          <w:spacing w:val="8"/>
          <w:w w:val="120"/>
        </w:rPr>
        <w:t> </w:t>
      </w:r>
      <w:r>
        <w:rPr>
          <w:color w:val="1D1D4F"/>
          <w:w w:val="120"/>
        </w:rPr>
        <w:t>—</w:t>
      </w:r>
      <w:r>
        <w:rPr>
          <w:color w:val="1D1D4F"/>
          <w:spacing w:val="8"/>
          <w:w w:val="120"/>
        </w:rPr>
        <w:t> </w:t>
      </w:r>
      <w:r>
        <w:rPr>
          <w:color w:val="1D1D4F"/>
          <w:spacing w:val="-2"/>
          <w:w w:val="120"/>
        </w:rPr>
        <w:t>Comunicaciones</w:t>
      </w:r>
    </w:p>
    <w:p>
      <w:pPr>
        <w:pStyle w:val="Heading2"/>
        <w:spacing w:before="84"/>
      </w:pPr>
      <w:r>
        <w:rPr>
          <w:color w:val="4F4F78"/>
          <w:w w:val="125"/>
        </w:rPr>
        <w:t>CLAUSE</w:t>
      </w:r>
      <w:r>
        <w:rPr>
          <w:color w:val="4F4F78"/>
          <w:spacing w:val="-8"/>
          <w:w w:val="125"/>
        </w:rPr>
        <w:t> </w:t>
      </w:r>
      <w:r>
        <w:rPr>
          <w:color w:val="4F4F78"/>
          <w:w w:val="125"/>
        </w:rPr>
        <w:t>7</w:t>
      </w:r>
      <w:r>
        <w:rPr>
          <w:color w:val="4F4F78"/>
          <w:spacing w:val="-7"/>
          <w:w w:val="125"/>
        </w:rPr>
        <w:t> </w:t>
      </w:r>
      <w:r>
        <w:rPr>
          <w:color w:val="4F4F78"/>
          <w:w w:val="125"/>
        </w:rPr>
        <w:t>—</w:t>
      </w:r>
      <w:r>
        <w:rPr>
          <w:color w:val="4F4F78"/>
          <w:spacing w:val="-8"/>
          <w:w w:val="125"/>
        </w:rPr>
        <w:t> </w:t>
      </w:r>
      <w:r>
        <w:rPr>
          <w:color w:val="4F4F78"/>
          <w:spacing w:val="-2"/>
          <w:w w:val="125"/>
        </w:rPr>
        <w:t>Notices</w:t>
      </w:r>
    </w:p>
    <w:p>
      <w:pPr>
        <w:pStyle w:val="BodyText"/>
        <w:spacing w:before="17"/>
        <w:rPr>
          <w:b/>
          <w:i/>
        </w:rPr>
      </w:pPr>
    </w:p>
    <w:p>
      <w:pPr>
        <w:pStyle w:val="BodyText"/>
        <w:spacing w:line="321" w:lineRule="auto"/>
        <w:ind w:left="198" w:right="197"/>
        <w:jc w:val="both"/>
      </w:pPr>
      <w:r>
        <w:rPr>
          <w:color w:val="282828"/>
          <w:w w:val="115"/>
        </w:rPr>
        <w:t>Todas</w:t>
      </w:r>
      <w:r>
        <w:rPr>
          <w:color w:val="282828"/>
          <w:w w:val="115"/>
        </w:rPr>
        <w:t> las</w:t>
      </w:r>
      <w:r>
        <w:rPr>
          <w:color w:val="282828"/>
          <w:w w:val="115"/>
        </w:rPr>
        <w:t> comunicaciones</w:t>
      </w:r>
      <w:r>
        <w:rPr>
          <w:color w:val="282828"/>
          <w:w w:val="115"/>
        </w:rPr>
        <w:t> y</w:t>
      </w:r>
      <w:r>
        <w:rPr>
          <w:color w:val="282828"/>
          <w:w w:val="115"/>
        </w:rPr>
        <w:t> notificaciones</w:t>
      </w:r>
      <w:r>
        <w:rPr>
          <w:color w:val="282828"/>
          <w:w w:val="115"/>
        </w:rPr>
        <w:t> que</w:t>
      </w:r>
      <w:r>
        <w:rPr>
          <w:color w:val="282828"/>
          <w:w w:val="115"/>
        </w:rPr>
        <w:t> deban</w:t>
      </w:r>
      <w:r>
        <w:rPr>
          <w:color w:val="282828"/>
          <w:w w:val="115"/>
        </w:rPr>
        <w:t> realizarse</w:t>
      </w:r>
      <w:r>
        <w:rPr>
          <w:color w:val="282828"/>
          <w:w w:val="115"/>
        </w:rPr>
        <w:t> en</w:t>
      </w:r>
      <w:r>
        <w:rPr>
          <w:color w:val="282828"/>
          <w:w w:val="115"/>
        </w:rPr>
        <w:t> virtud</w:t>
      </w:r>
      <w:r>
        <w:rPr>
          <w:color w:val="282828"/>
          <w:w w:val="115"/>
        </w:rPr>
        <w:t> del</w:t>
      </w:r>
      <w:r>
        <w:rPr>
          <w:color w:val="282828"/>
          <w:w w:val="115"/>
        </w:rPr>
        <w:t> presente Acuerdo se dirigirán a las siguientes direcciones:</w:t>
      </w:r>
    </w:p>
    <w:p>
      <w:pPr>
        <w:pStyle w:val="BodyText"/>
        <w:spacing w:before="81"/>
      </w:pPr>
    </w:p>
    <w:p>
      <w:pPr>
        <w:pStyle w:val="BodyText"/>
        <w:ind w:left="198"/>
      </w:pPr>
      <w:r>
        <w:rPr>
          <w:color w:val="282828"/>
          <w:w w:val="110"/>
        </w:rPr>
        <w:t>NovaTech</w:t>
      </w:r>
      <w:r>
        <w:rPr>
          <w:color w:val="282828"/>
          <w:spacing w:val="30"/>
          <w:w w:val="110"/>
        </w:rPr>
        <w:t> </w:t>
      </w:r>
      <w:r>
        <w:rPr>
          <w:color w:val="282828"/>
          <w:w w:val="110"/>
        </w:rPr>
        <w:t>Solutions</w:t>
      </w:r>
      <w:r>
        <w:rPr>
          <w:color w:val="282828"/>
          <w:spacing w:val="31"/>
          <w:w w:val="110"/>
        </w:rPr>
        <w:t> </w:t>
      </w:r>
      <w:r>
        <w:rPr>
          <w:color w:val="282828"/>
          <w:spacing w:val="-4"/>
          <w:w w:val="110"/>
        </w:rPr>
        <w:t>S.L.</w:t>
      </w:r>
    </w:p>
    <w:p>
      <w:pPr>
        <w:pStyle w:val="BodyText"/>
        <w:spacing w:line="321" w:lineRule="auto" w:before="80"/>
        <w:ind w:left="198" w:right="5771"/>
      </w:pPr>
      <w:r>
        <w:rPr>
          <w:color w:val="282828"/>
          <w:w w:val="110"/>
        </w:rPr>
        <w:t>Att:</w:t>
      </w:r>
      <w:r>
        <w:rPr>
          <w:color w:val="282828"/>
          <w:spacing w:val="-3"/>
          <w:w w:val="110"/>
        </w:rPr>
        <w:t> </w:t>
      </w:r>
      <w:r>
        <w:rPr>
          <w:color w:val="282828"/>
          <w:w w:val="110"/>
        </w:rPr>
        <w:t>Laura</w:t>
      </w:r>
      <w:r>
        <w:rPr>
          <w:color w:val="282828"/>
          <w:spacing w:val="-3"/>
          <w:w w:val="110"/>
        </w:rPr>
        <w:t> </w:t>
      </w:r>
      <w:r>
        <w:rPr>
          <w:color w:val="282828"/>
          <w:w w:val="110"/>
        </w:rPr>
        <w:t>Fernández,</w:t>
      </w:r>
      <w:r>
        <w:rPr>
          <w:color w:val="282828"/>
          <w:spacing w:val="-3"/>
          <w:w w:val="110"/>
        </w:rPr>
        <w:t> </w:t>
      </w:r>
      <w:r>
        <w:rPr>
          <w:color w:val="282828"/>
          <w:w w:val="110"/>
        </w:rPr>
        <w:t>Directora</w:t>
      </w:r>
      <w:r>
        <w:rPr>
          <w:color w:val="282828"/>
          <w:spacing w:val="-3"/>
          <w:w w:val="110"/>
        </w:rPr>
        <w:t> </w:t>
      </w:r>
      <w:r>
        <w:rPr>
          <w:color w:val="282828"/>
          <w:w w:val="110"/>
        </w:rPr>
        <w:t>Legal Rúa do Vilar, 52, 2.º</w:t>
      </w:r>
    </w:p>
    <w:p>
      <w:pPr>
        <w:pStyle w:val="BodyText"/>
        <w:spacing w:line="321" w:lineRule="auto" w:before="1"/>
        <w:ind w:left="198" w:right="4366"/>
      </w:pPr>
      <w:r>
        <w:rPr>
          <w:color w:val="282828"/>
          <w:w w:val="115"/>
        </w:rPr>
        <w:t>15705</w:t>
      </w:r>
      <w:r>
        <w:rPr>
          <w:color w:val="282828"/>
          <w:spacing w:val="-11"/>
          <w:w w:val="115"/>
        </w:rPr>
        <w:t> </w:t>
      </w:r>
      <w:r>
        <w:rPr>
          <w:color w:val="282828"/>
          <w:w w:val="115"/>
        </w:rPr>
        <w:t>Santiago</w:t>
      </w:r>
      <w:r>
        <w:rPr>
          <w:color w:val="282828"/>
          <w:spacing w:val="-11"/>
          <w:w w:val="115"/>
        </w:rPr>
        <w:t> </w:t>
      </w:r>
      <w:r>
        <w:rPr>
          <w:color w:val="282828"/>
          <w:w w:val="115"/>
        </w:rPr>
        <w:t>de</w:t>
      </w:r>
      <w:r>
        <w:rPr>
          <w:color w:val="282828"/>
          <w:spacing w:val="-11"/>
          <w:w w:val="115"/>
        </w:rPr>
        <w:t> </w:t>
      </w:r>
      <w:r>
        <w:rPr>
          <w:color w:val="282828"/>
          <w:w w:val="115"/>
        </w:rPr>
        <w:t>Compostela,</w:t>
      </w:r>
      <w:r>
        <w:rPr>
          <w:color w:val="282828"/>
          <w:spacing w:val="-11"/>
          <w:w w:val="115"/>
        </w:rPr>
        <w:t> </w:t>
      </w:r>
      <w:r>
        <w:rPr>
          <w:color w:val="282828"/>
          <w:w w:val="115"/>
        </w:rPr>
        <w:t>A</w:t>
      </w:r>
      <w:r>
        <w:rPr>
          <w:color w:val="282828"/>
          <w:spacing w:val="-11"/>
          <w:w w:val="115"/>
        </w:rPr>
        <w:t> </w:t>
      </w:r>
      <w:r>
        <w:rPr>
          <w:color w:val="282828"/>
          <w:w w:val="115"/>
        </w:rPr>
        <w:t>Coruña,</w:t>
      </w:r>
      <w:r>
        <w:rPr>
          <w:color w:val="282828"/>
          <w:spacing w:val="-11"/>
          <w:w w:val="115"/>
        </w:rPr>
        <w:t> </w:t>
      </w:r>
      <w:r>
        <w:rPr>
          <w:color w:val="282828"/>
          <w:w w:val="115"/>
        </w:rPr>
        <w:t>España Email: </w:t>
      </w:r>
      <w:hyperlink r:id="rId8">
        <w:r>
          <w:rPr>
            <w:color w:val="282828"/>
            <w:w w:val="115"/>
          </w:rPr>
          <w:t>l.fernandez@novatech-solutions.es</w:t>
        </w:r>
      </w:hyperlink>
    </w:p>
    <w:p>
      <w:pPr>
        <w:pStyle w:val="BodyText"/>
        <w:spacing w:before="80"/>
      </w:pPr>
    </w:p>
    <w:p>
      <w:pPr>
        <w:pStyle w:val="BodyText"/>
        <w:spacing w:before="1"/>
        <w:ind w:left="198"/>
      </w:pPr>
      <w:r>
        <w:rPr>
          <w:color w:val="282828"/>
          <w:w w:val="110"/>
        </w:rPr>
        <w:t>Greenfield</w:t>
      </w:r>
      <w:r>
        <w:rPr>
          <w:color w:val="282828"/>
          <w:spacing w:val="10"/>
          <w:w w:val="110"/>
        </w:rPr>
        <w:t> </w:t>
      </w:r>
      <w:r>
        <w:rPr>
          <w:color w:val="282828"/>
          <w:w w:val="110"/>
        </w:rPr>
        <w:t>Energy</w:t>
      </w:r>
      <w:r>
        <w:rPr>
          <w:color w:val="282828"/>
          <w:spacing w:val="10"/>
          <w:w w:val="110"/>
        </w:rPr>
        <w:t> </w:t>
      </w:r>
      <w:r>
        <w:rPr>
          <w:color w:val="282828"/>
          <w:spacing w:val="-4"/>
          <w:w w:val="110"/>
        </w:rPr>
        <w:t>Ltd.</w:t>
      </w:r>
    </w:p>
    <w:p>
      <w:pPr>
        <w:pStyle w:val="BodyText"/>
        <w:spacing w:line="321" w:lineRule="auto" w:before="79"/>
        <w:ind w:left="198" w:right="5461"/>
      </w:pPr>
      <w:r>
        <w:rPr>
          <w:color w:val="282828"/>
          <w:w w:val="110"/>
        </w:rPr>
        <w:t>Att:</w:t>
      </w:r>
      <w:r>
        <w:rPr>
          <w:color w:val="282828"/>
          <w:spacing w:val="-12"/>
          <w:w w:val="110"/>
        </w:rPr>
        <w:t> </w:t>
      </w:r>
      <w:r>
        <w:rPr>
          <w:color w:val="282828"/>
          <w:w w:val="110"/>
        </w:rPr>
        <w:t>James</w:t>
      </w:r>
      <w:r>
        <w:rPr>
          <w:color w:val="282828"/>
          <w:spacing w:val="-12"/>
          <w:w w:val="110"/>
        </w:rPr>
        <w:t> </w:t>
      </w:r>
      <w:r>
        <w:rPr>
          <w:color w:val="282828"/>
          <w:w w:val="110"/>
        </w:rPr>
        <w:t>Mitchell,</w:t>
      </w:r>
      <w:r>
        <w:rPr>
          <w:color w:val="282828"/>
          <w:spacing w:val="-12"/>
          <w:w w:val="110"/>
        </w:rPr>
        <w:t> </w:t>
      </w:r>
      <w:r>
        <w:rPr>
          <w:color w:val="282828"/>
          <w:w w:val="110"/>
        </w:rPr>
        <w:t>Head</w:t>
      </w:r>
      <w:r>
        <w:rPr>
          <w:color w:val="282828"/>
          <w:spacing w:val="-12"/>
          <w:w w:val="110"/>
        </w:rPr>
        <w:t> </w:t>
      </w:r>
      <w:r>
        <w:rPr>
          <w:color w:val="282828"/>
          <w:w w:val="110"/>
        </w:rPr>
        <w:t>of</w:t>
      </w:r>
      <w:r>
        <w:rPr>
          <w:color w:val="282828"/>
          <w:spacing w:val="-12"/>
          <w:w w:val="110"/>
        </w:rPr>
        <w:t> </w:t>
      </w:r>
      <w:r>
        <w:rPr>
          <w:color w:val="282828"/>
          <w:w w:val="110"/>
        </w:rPr>
        <w:t>Partnerships 47 Queen Square</w:t>
      </w:r>
    </w:p>
    <w:p>
      <w:pPr>
        <w:pStyle w:val="BodyText"/>
        <w:spacing w:before="1"/>
        <w:ind w:left="198"/>
      </w:pPr>
      <w:r>
        <w:rPr>
          <w:color w:val="282828"/>
          <w:w w:val="110"/>
        </w:rPr>
        <w:t>Bristol</w:t>
      </w:r>
      <w:r>
        <w:rPr>
          <w:color w:val="282828"/>
          <w:spacing w:val="7"/>
          <w:w w:val="110"/>
        </w:rPr>
        <w:t> </w:t>
      </w:r>
      <w:r>
        <w:rPr>
          <w:color w:val="282828"/>
          <w:w w:val="110"/>
        </w:rPr>
        <w:t>BS1</w:t>
      </w:r>
      <w:r>
        <w:rPr>
          <w:color w:val="282828"/>
          <w:spacing w:val="7"/>
          <w:w w:val="110"/>
        </w:rPr>
        <w:t> </w:t>
      </w:r>
      <w:r>
        <w:rPr>
          <w:color w:val="282828"/>
          <w:w w:val="110"/>
        </w:rPr>
        <w:t>4LH,</w:t>
      </w:r>
      <w:r>
        <w:rPr>
          <w:color w:val="282828"/>
          <w:spacing w:val="8"/>
          <w:w w:val="110"/>
        </w:rPr>
        <w:t> </w:t>
      </w:r>
      <w:r>
        <w:rPr>
          <w:color w:val="282828"/>
          <w:w w:val="110"/>
        </w:rPr>
        <w:t>United</w:t>
      </w:r>
      <w:r>
        <w:rPr>
          <w:color w:val="282828"/>
          <w:spacing w:val="7"/>
          <w:w w:val="110"/>
        </w:rPr>
        <w:t> </w:t>
      </w:r>
      <w:r>
        <w:rPr>
          <w:color w:val="282828"/>
          <w:spacing w:val="-2"/>
          <w:w w:val="110"/>
        </w:rPr>
        <w:t>Kingdom</w:t>
      </w:r>
    </w:p>
    <w:p>
      <w:pPr>
        <w:pStyle w:val="BodyText"/>
        <w:spacing w:before="80"/>
        <w:ind w:left="198"/>
      </w:pPr>
      <w:r>
        <w:rPr>
          <w:color w:val="282828"/>
        </w:rPr>
        <w:t>Email:</w:t>
      </w:r>
      <w:r>
        <w:rPr>
          <w:color w:val="282828"/>
          <w:spacing w:val="77"/>
        </w:rPr>
        <w:t>  </w:t>
      </w:r>
      <w:hyperlink r:id="rId9">
        <w:r>
          <w:rPr>
            <w:color w:val="282828"/>
          </w:rPr>
          <w:t>j.mitchell@greenfield-</w:t>
        </w:r>
        <w:r>
          <w:rPr>
            <w:color w:val="282828"/>
            <w:spacing w:val="-2"/>
          </w:rPr>
          <w:t>energy.co.uk</w:t>
        </w:r>
      </w:hyperlink>
    </w:p>
    <w:p>
      <w:pPr>
        <w:pStyle w:val="BodyText"/>
        <w:spacing w:before="17"/>
      </w:pPr>
    </w:p>
    <w:p>
      <w:pPr>
        <w:spacing w:line="321" w:lineRule="auto" w:before="1"/>
        <w:ind w:left="198" w:right="0" w:firstLine="0"/>
        <w:jc w:val="left"/>
        <w:rPr>
          <w:i/>
          <w:sz w:val="20"/>
        </w:rPr>
      </w:pPr>
      <w:r>
        <w:rPr>
          <w:i/>
          <w:color w:val="454545"/>
          <w:w w:val="110"/>
          <w:sz w:val="20"/>
        </w:rPr>
        <w:t>All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communications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and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notices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to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be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made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under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this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Agreement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shall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be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addressed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to</w:t>
      </w:r>
      <w:r>
        <w:rPr>
          <w:i/>
          <w:color w:val="454545"/>
          <w:spacing w:val="2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the following addresses:</w:t>
      </w:r>
    </w:p>
    <w:p>
      <w:pPr>
        <w:pStyle w:val="BodyText"/>
        <w:spacing w:before="80"/>
        <w:rPr>
          <w:i/>
        </w:rPr>
      </w:pPr>
    </w:p>
    <w:p>
      <w:pPr>
        <w:spacing w:before="0"/>
        <w:ind w:left="198" w:right="0" w:firstLine="0"/>
        <w:jc w:val="left"/>
        <w:rPr>
          <w:i/>
          <w:sz w:val="20"/>
        </w:rPr>
      </w:pPr>
      <w:r>
        <w:rPr>
          <w:i/>
          <w:color w:val="454545"/>
          <w:w w:val="110"/>
          <w:sz w:val="20"/>
        </w:rPr>
        <w:t>NovaTech</w:t>
      </w:r>
      <w:r>
        <w:rPr>
          <w:i/>
          <w:color w:val="454545"/>
          <w:spacing w:val="22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Solutions</w:t>
      </w:r>
      <w:r>
        <w:rPr>
          <w:i/>
          <w:color w:val="454545"/>
          <w:spacing w:val="23"/>
          <w:w w:val="110"/>
          <w:sz w:val="20"/>
        </w:rPr>
        <w:t> </w:t>
      </w:r>
      <w:r>
        <w:rPr>
          <w:i/>
          <w:color w:val="454545"/>
          <w:spacing w:val="-4"/>
          <w:w w:val="110"/>
          <w:sz w:val="20"/>
        </w:rPr>
        <w:t>S.L.</w:t>
      </w:r>
    </w:p>
    <w:p>
      <w:pPr>
        <w:spacing w:line="321" w:lineRule="auto" w:before="80"/>
        <w:ind w:left="198" w:right="5771" w:firstLine="0"/>
        <w:jc w:val="left"/>
        <w:rPr>
          <w:i/>
          <w:sz w:val="20"/>
        </w:rPr>
      </w:pPr>
      <w:r>
        <w:rPr>
          <w:i/>
          <w:color w:val="454545"/>
          <w:w w:val="110"/>
          <w:sz w:val="20"/>
        </w:rPr>
        <w:t>Att:</w:t>
      </w:r>
      <w:r>
        <w:rPr>
          <w:i/>
          <w:color w:val="454545"/>
          <w:spacing w:val="-1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Laura</w:t>
      </w:r>
      <w:r>
        <w:rPr>
          <w:i/>
          <w:color w:val="454545"/>
          <w:spacing w:val="-1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Fernández,</w:t>
      </w:r>
      <w:r>
        <w:rPr>
          <w:i/>
          <w:color w:val="454545"/>
          <w:spacing w:val="-1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Legal</w:t>
      </w:r>
      <w:r>
        <w:rPr>
          <w:i/>
          <w:color w:val="454545"/>
          <w:spacing w:val="-15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Director Rúa do Vilar, 52, 2.º</w:t>
      </w:r>
    </w:p>
    <w:p>
      <w:pPr>
        <w:spacing w:line="321" w:lineRule="auto" w:before="1"/>
        <w:ind w:left="198" w:right="4366" w:firstLine="0"/>
        <w:jc w:val="left"/>
        <w:rPr>
          <w:i/>
          <w:sz w:val="20"/>
        </w:rPr>
      </w:pPr>
      <w:r>
        <w:rPr>
          <w:i/>
          <w:color w:val="454545"/>
          <w:w w:val="110"/>
          <w:sz w:val="20"/>
        </w:rPr>
        <w:t>15705 Santiago de Compostela, A Coruña, Spain Email: </w:t>
      </w:r>
      <w:hyperlink r:id="rId8">
        <w:r>
          <w:rPr>
            <w:i/>
            <w:color w:val="454545"/>
            <w:w w:val="110"/>
            <w:sz w:val="20"/>
          </w:rPr>
          <w:t>l.fernandez@novatech-solutions.es</w:t>
        </w:r>
      </w:hyperlink>
    </w:p>
    <w:p>
      <w:pPr>
        <w:pStyle w:val="BodyText"/>
        <w:spacing w:before="81"/>
        <w:rPr>
          <w:i/>
        </w:rPr>
      </w:pPr>
    </w:p>
    <w:p>
      <w:pPr>
        <w:spacing w:before="0"/>
        <w:ind w:left="198" w:right="0" w:firstLine="0"/>
        <w:jc w:val="left"/>
        <w:rPr>
          <w:i/>
          <w:sz w:val="20"/>
        </w:rPr>
      </w:pPr>
      <w:r>
        <w:rPr>
          <w:i/>
          <w:color w:val="454545"/>
          <w:w w:val="110"/>
          <w:sz w:val="20"/>
        </w:rPr>
        <w:t>Greenfield Energy</w:t>
      </w:r>
      <w:r>
        <w:rPr>
          <w:i/>
          <w:color w:val="454545"/>
          <w:spacing w:val="1"/>
          <w:w w:val="110"/>
          <w:sz w:val="20"/>
        </w:rPr>
        <w:t> </w:t>
      </w:r>
      <w:r>
        <w:rPr>
          <w:i/>
          <w:color w:val="454545"/>
          <w:spacing w:val="-4"/>
          <w:w w:val="110"/>
          <w:sz w:val="20"/>
        </w:rPr>
        <w:t>Ltd.</w:t>
      </w:r>
    </w:p>
    <w:p>
      <w:pPr>
        <w:spacing w:line="321" w:lineRule="auto" w:before="80"/>
        <w:ind w:left="198" w:right="5461" w:firstLine="0"/>
        <w:jc w:val="left"/>
        <w:rPr>
          <w:i/>
          <w:sz w:val="20"/>
        </w:rPr>
      </w:pPr>
      <w:r>
        <w:rPr>
          <w:i/>
          <w:color w:val="454545"/>
          <w:spacing w:val="-2"/>
          <w:w w:val="110"/>
          <w:sz w:val="20"/>
        </w:rPr>
        <w:t>Att:</w:t>
      </w:r>
      <w:r>
        <w:rPr>
          <w:i/>
          <w:color w:val="454545"/>
          <w:spacing w:val="-10"/>
          <w:w w:val="110"/>
          <w:sz w:val="20"/>
        </w:rPr>
        <w:t> </w:t>
      </w:r>
      <w:r>
        <w:rPr>
          <w:i/>
          <w:color w:val="454545"/>
          <w:spacing w:val="-2"/>
          <w:w w:val="110"/>
          <w:sz w:val="20"/>
        </w:rPr>
        <w:t>James</w:t>
      </w:r>
      <w:r>
        <w:rPr>
          <w:i/>
          <w:color w:val="454545"/>
          <w:spacing w:val="-10"/>
          <w:w w:val="110"/>
          <w:sz w:val="20"/>
        </w:rPr>
        <w:t> </w:t>
      </w:r>
      <w:r>
        <w:rPr>
          <w:i/>
          <w:color w:val="454545"/>
          <w:spacing w:val="-2"/>
          <w:w w:val="110"/>
          <w:sz w:val="20"/>
        </w:rPr>
        <w:t>Mitchell,</w:t>
      </w:r>
      <w:r>
        <w:rPr>
          <w:i/>
          <w:color w:val="454545"/>
          <w:spacing w:val="-10"/>
          <w:w w:val="110"/>
          <w:sz w:val="20"/>
        </w:rPr>
        <w:t> </w:t>
      </w:r>
      <w:r>
        <w:rPr>
          <w:i/>
          <w:color w:val="454545"/>
          <w:spacing w:val="-2"/>
          <w:w w:val="110"/>
          <w:sz w:val="20"/>
        </w:rPr>
        <w:t>Head</w:t>
      </w:r>
      <w:r>
        <w:rPr>
          <w:i/>
          <w:color w:val="454545"/>
          <w:spacing w:val="-10"/>
          <w:w w:val="110"/>
          <w:sz w:val="20"/>
        </w:rPr>
        <w:t> </w:t>
      </w:r>
      <w:r>
        <w:rPr>
          <w:i/>
          <w:color w:val="454545"/>
          <w:spacing w:val="-2"/>
          <w:w w:val="110"/>
          <w:sz w:val="20"/>
        </w:rPr>
        <w:t>of</w:t>
      </w:r>
      <w:r>
        <w:rPr>
          <w:i/>
          <w:color w:val="454545"/>
          <w:spacing w:val="-10"/>
          <w:w w:val="110"/>
          <w:sz w:val="20"/>
        </w:rPr>
        <w:t> </w:t>
      </w:r>
      <w:r>
        <w:rPr>
          <w:i/>
          <w:color w:val="454545"/>
          <w:spacing w:val="-2"/>
          <w:w w:val="110"/>
          <w:sz w:val="20"/>
        </w:rPr>
        <w:t>Partnerships </w:t>
      </w:r>
      <w:r>
        <w:rPr>
          <w:i/>
          <w:color w:val="454545"/>
          <w:w w:val="110"/>
          <w:sz w:val="20"/>
        </w:rPr>
        <w:t>47 Queen Square</w:t>
      </w:r>
    </w:p>
    <w:p>
      <w:pPr>
        <w:spacing w:before="1"/>
        <w:ind w:left="198" w:right="0" w:firstLine="0"/>
        <w:jc w:val="left"/>
        <w:rPr>
          <w:i/>
          <w:sz w:val="20"/>
        </w:rPr>
      </w:pPr>
      <w:r>
        <w:rPr>
          <w:i/>
          <w:color w:val="454545"/>
          <w:w w:val="110"/>
          <w:sz w:val="20"/>
        </w:rPr>
        <w:t>Bristol</w:t>
      </w:r>
      <w:r>
        <w:rPr>
          <w:i/>
          <w:color w:val="454545"/>
          <w:spacing w:val="-2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BS1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4LH,</w:t>
      </w:r>
      <w:r>
        <w:rPr>
          <w:i/>
          <w:color w:val="454545"/>
          <w:spacing w:val="-2"/>
          <w:w w:val="110"/>
          <w:sz w:val="20"/>
        </w:rPr>
        <w:t> </w:t>
      </w:r>
      <w:r>
        <w:rPr>
          <w:i/>
          <w:color w:val="454545"/>
          <w:w w:val="110"/>
          <w:sz w:val="20"/>
        </w:rPr>
        <w:t>United</w:t>
      </w:r>
      <w:r>
        <w:rPr>
          <w:i/>
          <w:color w:val="454545"/>
          <w:spacing w:val="-1"/>
          <w:w w:val="110"/>
          <w:sz w:val="20"/>
        </w:rPr>
        <w:t> </w:t>
      </w:r>
      <w:r>
        <w:rPr>
          <w:i/>
          <w:color w:val="454545"/>
          <w:spacing w:val="-2"/>
          <w:w w:val="110"/>
          <w:sz w:val="20"/>
        </w:rPr>
        <w:t>Kingdom</w:t>
      </w:r>
    </w:p>
    <w:p>
      <w:pPr>
        <w:spacing w:before="80"/>
        <w:ind w:left="198" w:right="0" w:firstLine="0"/>
        <w:jc w:val="left"/>
        <w:rPr>
          <w:i/>
          <w:sz w:val="20"/>
        </w:rPr>
      </w:pPr>
      <w:r>
        <w:rPr>
          <w:i/>
          <w:color w:val="454545"/>
          <w:sz w:val="20"/>
        </w:rPr>
        <w:t>Email:</w:t>
      </w:r>
      <w:r>
        <w:rPr>
          <w:i/>
          <w:color w:val="454545"/>
          <w:spacing w:val="62"/>
          <w:sz w:val="20"/>
        </w:rPr>
        <w:t>  </w:t>
      </w:r>
      <w:hyperlink r:id="rId9">
        <w:r>
          <w:rPr>
            <w:i/>
            <w:color w:val="454545"/>
            <w:sz w:val="20"/>
          </w:rPr>
          <w:t>j.mitchell@greenfield-</w:t>
        </w:r>
        <w:r>
          <w:rPr>
            <w:i/>
            <w:color w:val="454545"/>
            <w:spacing w:val="-2"/>
            <w:sz w:val="20"/>
          </w:rPr>
          <w:t>energy.co.uk</w:t>
        </w:r>
      </w:hyperlink>
    </w:p>
    <w:p>
      <w:pPr>
        <w:pStyle w:val="BodyText"/>
        <w:rPr>
          <w:i/>
        </w:rPr>
      </w:pPr>
    </w:p>
    <w:p>
      <w:pPr>
        <w:pStyle w:val="BodyText"/>
        <w:spacing w:before="186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719962</wp:posOffset>
                </wp:positionH>
                <wp:positionV relativeFrom="paragraph">
                  <wp:posOffset>280813</wp:posOffset>
                </wp:positionV>
                <wp:extent cx="61201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1D1D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89999pt;margin-top:22.111328pt;width:481.9pt;height:.1pt;mso-position-horizontal-relative:page;mso-position-vertical-relative:paragraph;z-index:-15727616;mso-wrap-distance-left:0;mso-wrap-distance-right:0" id="docshape6" coordorigin="1134,442" coordsize="9638,0" path="m1134,442l10772,442e" filled="false" stroked="true" strokeweight="1.42pt" strokecolor="#1d1d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</w:rPr>
        <w:sectPr>
          <w:pgSz w:w="11910" w:h="16840"/>
          <w:pgMar w:header="1175" w:footer="468" w:top="1740" w:bottom="660" w:left="992" w:right="992"/>
        </w:sectPr>
      </w:pPr>
    </w:p>
    <w:p>
      <w:pPr>
        <w:pStyle w:val="BodyText"/>
        <w:spacing w:line="321" w:lineRule="auto" w:before="88"/>
        <w:ind w:left="198" w:right="196"/>
        <w:jc w:val="both"/>
      </w:pPr>
      <w:r>
        <w:rPr>
          <w:color w:val="282828"/>
          <w:w w:val="110"/>
        </w:rPr>
        <w:t>Y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prueba</w:t>
      </w:r>
      <w:r>
        <w:rPr>
          <w:color w:val="282828"/>
          <w:w w:val="110"/>
        </w:rPr>
        <w:t> de</w:t>
      </w:r>
      <w:r>
        <w:rPr>
          <w:color w:val="282828"/>
          <w:w w:val="110"/>
        </w:rPr>
        <w:t> conformidad,</w:t>
      </w:r>
      <w:r>
        <w:rPr>
          <w:color w:val="282828"/>
          <w:w w:val="110"/>
        </w:rPr>
        <w:t> las</w:t>
      </w:r>
      <w:r>
        <w:rPr>
          <w:color w:val="282828"/>
          <w:w w:val="110"/>
        </w:rPr>
        <w:t> Partes</w:t>
      </w:r>
      <w:r>
        <w:rPr>
          <w:color w:val="282828"/>
          <w:w w:val="110"/>
        </w:rPr>
        <w:t> firman</w:t>
      </w:r>
      <w:r>
        <w:rPr>
          <w:color w:val="282828"/>
          <w:w w:val="110"/>
        </w:rPr>
        <w:t> el</w:t>
      </w:r>
      <w:r>
        <w:rPr>
          <w:color w:val="282828"/>
          <w:w w:val="110"/>
        </w:rPr>
        <w:t> presente</w:t>
      </w:r>
      <w:r>
        <w:rPr>
          <w:color w:val="282828"/>
          <w:w w:val="110"/>
        </w:rPr>
        <w:t> Acuerdo</w:t>
      </w:r>
      <w:r>
        <w:rPr>
          <w:color w:val="282828"/>
          <w:w w:val="110"/>
        </w:rPr>
        <w:t> en</w:t>
      </w:r>
      <w:r>
        <w:rPr>
          <w:color w:val="282828"/>
          <w:w w:val="110"/>
        </w:rPr>
        <w:t> dos</w:t>
      </w:r>
      <w:r>
        <w:rPr>
          <w:color w:val="282828"/>
          <w:w w:val="110"/>
        </w:rPr>
        <w:t> ejemplares originales, en español e inglés, quedando ambas versiones igualmente válidas, en el lugar y fecha indicados a continuación.</w:t>
      </w:r>
    </w:p>
    <w:p>
      <w:pPr>
        <w:spacing w:line="321" w:lineRule="auto" w:before="115"/>
        <w:ind w:left="198" w:right="196" w:firstLine="0"/>
        <w:jc w:val="both"/>
        <w:rPr>
          <w:i/>
          <w:sz w:val="20"/>
        </w:rPr>
      </w:pPr>
      <w:r>
        <w:rPr>
          <w:i/>
          <w:color w:val="454545"/>
          <w:w w:val="110"/>
          <w:sz w:val="20"/>
        </w:rPr>
        <w:t>In witness whereof, the Parties execute this Agreement in two original copies, in Spanish and English, both versions being equally valid, at the place and on the date indicated below.</w:t>
      </w:r>
    </w:p>
    <w:p>
      <w:pPr>
        <w:pStyle w:val="BodyText"/>
        <w:spacing w:before="123"/>
        <w:rPr>
          <w:i/>
        </w:rPr>
      </w:pPr>
    </w:p>
    <w:p>
      <w:pPr>
        <w:spacing w:before="0"/>
        <w:ind w:left="0" w:right="1" w:firstLine="0"/>
        <w:jc w:val="center"/>
        <w:rPr>
          <w:b/>
          <w:sz w:val="20"/>
        </w:rPr>
      </w:pPr>
      <w:r>
        <w:rPr>
          <w:b/>
          <w:color w:val="282828"/>
          <w:w w:val="120"/>
          <w:sz w:val="20"/>
        </w:rPr>
        <w:t>Santiago</w:t>
      </w:r>
      <w:r>
        <w:rPr>
          <w:b/>
          <w:color w:val="282828"/>
          <w:spacing w:val="4"/>
          <w:w w:val="120"/>
          <w:sz w:val="20"/>
        </w:rPr>
        <w:t> </w:t>
      </w:r>
      <w:r>
        <w:rPr>
          <w:b/>
          <w:color w:val="282828"/>
          <w:w w:val="120"/>
          <w:sz w:val="20"/>
        </w:rPr>
        <w:t>de</w:t>
      </w:r>
      <w:r>
        <w:rPr>
          <w:b/>
          <w:color w:val="282828"/>
          <w:spacing w:val="5"/>
          <w:w w:val="120"/>
          <w:sz w:val="20"/>
        </w:rPr>
        <w:t> </w:t>
      </w:r>
      <w:r>
        <w:rPr>
          <w:b/>
          <w:color w:val="282828"/>
          <w:w w:val="120"/>
          <w:sz w:val="20"/>
        </w:rPr>
        <w:t>Compostela,</w:t>
      </w:r>
      <w:r>
        <w:rPr>
          <w:b/>
          <w:color w:val="282828"/>
          <w:spacing w:val="4"/>
          <w:w w:val="120"/>
          <w:sz w:val="20"/>
        </w:rPr>
        <w:t> </w:t>
      </w:r>
      <w:r>
        <w:rPr>
          <w:b/>
          <w:color w:val="282828"/>
          <w:w w:val="120"/>
          <w:sz w:val="20"/>
        </w:rPr>
        <w:t>8</w:t>
      </w:r>
      <w:r>
        <w:rPr>
          <w:b/>
          <w:color w:val="282828"/>
          <w:spacing w:val="5"/>
          <w:w w:val="120"/>
          <w:sz w:val="20"/>
        </w:rPr>
        <w:t> </w:t>
      </w:r>
      <w:r>
        <w:rPr>
          <w:b/>
          <w:color w:val="282828"/>
          <w:w w:val="120"/>
          <w:sz w:val="20"/>
        </w:rPr>
        <w:t>de</w:t>
      </w:r>
      <w:r>
        <w:rPr>
          <w:b/>
          <w:color w:val="282828"/>
          <w:spacing w:val="4"/>
          <w:w w:val="120"/>
          <w:sz w:val="20"/>
        </w:rPr>
        <w:t> </w:t>
      </w:r>
      <w:r>
        <w:rPr>
          <w:b/>
          <w:color w:val="282828"/>
          <w:w w:val="120"/>
          <w:sz w:val="20"/>
        </w:rPr>
        <w:t>noviembre</w:t>
      </w:r>
      <w:r>
        <w:rPr>
          <w:b/>
          <w:color w:val="282828"/>
          <w:spacing w:val="5"/>
          <w:w w:val="120"/>
          <w:sz w:val="20"/>
        </w:rPr>
        <w:t> </w:t>
      </w:r>
      <w:r>
        <w:rPr>
          <w:b/>
          <w:color w:val="282828"/>
          <w:w w:val="120"/>
          <w:sz w:val="20"/>
        </w:rPr>
        <w:t>de</w:t>
      </w:r>
      <w:r>
        <w:rPr>
          <w:b/>
          <w:color w:val="282828"/>
          <w:spacing w:val="4"/>
          <w:w w:val="120"/>
          <w:sz w:val="20"/>
        </w:rPr>
        <w:t> </w:t>
      </w:r>
      <w:r>
        <w:rPr>
          <w:b/>
          <w:color w:val="282828"/>
          <w:spacing w:val="-4"/>
          <w:w w:val="120"/>
          <w:sz w:val="20"/>
        </w:rPr>
        <w:t>2023</w:t>
      </w: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tabs>
          <w:tab w:pos="5921" w:val="left" w:leader="none"/>
        </w:tabs>
        <w:spacing w:before="0"/>
        <w:ind w:left="749" w:right="0" w:firstLine="0"/>
        <w:jc w:val="left"/>
        <w:rPr>
          <w:sz w:val="18"/>
        </w:rPr>
      </w:pPr>
      <w:r>
        <w:rPr>
          <w:color w:val="282828"/>
          <w:w w:val="105"/>
          <w:sz w:val="18"/>
        </w:rPr>
        <w:t>Por</w:t>
      </w:r>
      <w:r>
        <w:rPr>
          <w:color w:val="282828"/>
          <w:spacing w:val="23"/>
          <w:w w:val="105"/>
          <w:sz w:val="18"/>
        </w:rPr>
        <w:t> </w:t>
      </w:r>
      <w:r>
        <w:rPr>
          <w:color w:val="282828"/>
          <w:sz w:val="18"/>
        </w:rPr>
        <w:t>/</w:t>
      </w:r>
      <w:r>
        <w:rPr>
          <w:color w:val="282828"/>
          <w:spacing w:val="25"/>
          <w:w w:val="105"/>
          <w:sz w:val="18"/>
        </w:rPr>
        <w:t> </w:t>
      </w:r>
      <w:r>
        <w:rPr>
          <w:color w:val="282828"/>
          <w:w w:val="105"/>
          <w:sz w:val="18"/>
        </w:rPr>
        <w:t>For</w:t>
      </w:r>
      <w:r>
        <w:rPr>
          <w:color w:val="282828"/>
          <w:spacing w:val="23"/>
          <w:w w:val="105"/>
          <w:sz w:val="18"/>
        </w:rPr>
        <w:t> </w:t>
      </w:r>
      <w:r>
        <w:rPr>
          <w:color w:val="282828"/>
          <w:w w:val="105"/>
          <w:sz w:val="18"/>
        </w:rPr>
        <w:t>NovaTech</w:t>
      </w:r>
      <w:r>
        <w:rPr>
          <w:color w:val="282828"/>
          <w:spacing w:val="25"/>
          <w:w w:val="105"/>
          <w:sz w:val="18"/>
        </w:rPr>
        <w:t> </w:t>
      </w:r>
      <w:r>
        <w:rPr>
          <w:color w:val="282828"/>
          <w:w w:val="105"/>
          <w:sz w:val="18"/>
        </w:rPr>
        <w:t>Solutions</w:t>
      </w:r>
      <w:r>
        <w:rPr>
          <w:color w:val="282828"/>
          <w:spacing w:val="25"/>
          <w:w w:val="105"/>
          <w:sz w:val="18"/>
        </w:rPr>
        <w:t> </w:t>
      </w:r>
      <w:r>
        <w:rPr>
          <w:color w:val="282828"/>
          <w:spacing w:val="-4"/>
          <w:w w:val="105"/>
          <w:sz w:val="18"/>
        </w:rPr>
        <w:t>S.L.</w:t>
      </w:r>
      <w:r>
        <w:rPr>
          <w:color w:val="282828"/>
          <w:sz w:val="18"/>
        </w:rPr>
        <w:tab/>
      </w:r>
      <w:r>
        <w:rPr>
          <w:color w:val="282828"/>
          <w:w w:val="105"/>
          <w:sz w:val="18"/>
        </w:rPr>
        <w:t>Por</w:t>
      </w:r>
      <w:r>
        <w:rPr>
          <w:color w:val="282828"/>
          <w:spacing w:val="15"/>
          <w:w w:val="105"/>
          <w:sz w:val="18"/>
        </w:rPr>
        <w:t> </w:t>
      </w:r>
      <w:r>
        <w:rPr>
          <w:color w:val="282828"/>
          <w:sz w:val="18"/>
        </w:rPr>
        <w:t>/</w:t>
      </w:r>
      <w:r>
        <w:rPr>
          <w:color w:val="282828"/>
          <w:spacing w:val="16"/>
          <w:w w:val="105"/>
          <w:sz w:val="18"/>
        </w:rPr>
        <w:t> </w:t>
      </w:r>
      <w:r>
        <w:rPr>
          <w:color w:val="282828"/>
          <w:w w:val="105"/>
          <w:sz w:val="18"/>
        </w:rPr>
        <w:t>For</w:t>
      </w:r>
      <w:r>
        <w:rPr>
          <w:color w:val="282828"/>
          <w:spacing w:val="15"/>
          <w:w w:val="105"/>
          <w:sz w:val="18"/>
        </w:rPr>
        <w:t> </w:t>
      </w:r>
      <w:r>
        <w:rPr>
          <w:color w:val="282828"/>
          <w:w w:val="105"/>
          <w:sz w:val="18"/>
        </w:rPr>
        <w:t>Greenfield</w:t>
      </w:r>
      <w:r>
        <w:rPr>
          <w:color w:val="282828"/>
          <w:spacing w:val="16"/>
          <w:w w:val="105"/>
          <w:sz w:val="18"/>
        </w:rPr>
        <w:t> </w:t>
      </w:r>
      <w:r>
        <w:rPr>
          <w:color w:val="282828"/>
          <w:w w:val="105"/>
          <w:sz w:val="18"/>
        </w:rPr>
        <w:t>Energy</w:t>
      </w:r>
      <w:r>
        <w:rPr>
          <w:color w:val="282828"/>
          <w:spacing w:val="17"/>
          <w:w w:val="105"/>
          <w:sz w:val="18"/>
        </w:rPr>
        <w:t> </w:t>
      </w:r>
      <w:r>
        <w:rPr>
          <w:color w:val="282828"/>
          <w:spacing w:val="-4"/>
          <w:w w:val="105"/>
          <w:sz w:val="18"/>
        </w:rPr>
        <w:t>Ltd.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972058</wp:posOffset>
                </wp:positionH>
                <wp:positionV relativeFrom="paragraph">
                  <wp:posOffset>275439</wp:posOffset>
                </wp:positionV>
                <wp:extent cx="21602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59889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40001pt;margin-top:21.688164pt;width:170.1pt;height:.1pt;mso-position-horizontal-relative:page;mso-position-vertical-relative:paragraph;z-index:-15727104;mso-wrap-distance-left:0;mso-wrap-distance-right:0" id="docshape7" coordorigin="1531,434" coordsize="3402,0" path="m1531,434l4932,434e" filled="false" stroked="true" strokeweight=".85pt" strokecolor="#4f4f4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4211954</wp:posOffset>
                </wp:positionH>
                <wp:positionV relativeFrom="paragraph">
                  <wp:posOffset>275439</wp:posOffset>
                </wp:positionV>
                <wp:extent cx="21602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16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649994pt;margin-top:21.688164pt;width:170.1pt;height:.1pt;mso-position-horizontal-relative:page;mso-position-vertical-relative:paragraph;z-index:-15726592;mso-wrap-distance-left:0;mso-wrap-distance-right:0" id="docshape8" coordorigin="6633,434" coordsize="3402,0" path="m6633,434l10035,434e" filled="false" stroked="true" strokeweight=".85pt" strokecolor="#4f4f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604" w:val="left" w:leader="none"/>
        </w:tabs>
        <w:spacing w:before="188"/>
        <w:ind w:left="1387" w:right="0" w:firstLine="0"/>
        <w:jc w:val="left"/>
        <w:rPr>
          <w:b/>
          <w:sz w:val="18"/>
        </w:rPr>
      </w:pPr>
      <w:r>
        <w:rPr>
          <w:b/>
          <w:color w:val="282828"/>
          <w:w w:val="120"/>
          <w:sz w:val="18"/>
        </w:rPr>
        <w:t>Laura</w:t>
      </w:r>
      <w:r>
        <w:rPr>
          <w:b/>
          <w:color w:val="282828"/>
          <w:spacing w:val="1"/>
          <w:w w:val="120"/>
          <w:sz w:val="18"/>
        </w:rPr>
        <w:t> </w:t>
      </w:r>
      <w:r>
        <w:rPr>
          <w:b/>
          <w:color w:val="282828"/>
          <w:spacing w:val="-2"/>
          <w:w w:val="120"/>
          <w:sz w:val="18"/>
        </w:rPr>
        <w:t>Fernández</w:t>
      </w:r>
      <w:r>
        <w:rPr>
          <w:b/>
          <w:color w:val="282828"/>
          <w:sz w:val="18"/>
        </w:rPr>
        <w:tab/>
      </w:r>
      <w:r>
        <w:rPr>
          <w:b/>
          <w:color w:val="282828"/>
          <w:w w:val="115"/>
          <w:sz w:val="18"/>
        </w:rPr>
        <w:t>James</w:t>
      </w:r>
      <w:r>
        <w:rPr>
          <w:b/>
          <w:color w:val="282828"/>
          <w:spacing w:val="-10"/>
          <w:w w:val="115"/>
          <w:sz w:val="18"/>
        </w:rPr>
        <w:t> </w:t>
      </w:r>
      <w:r>
        <w:rPr>
          <w:b/>
          <w:color w:val="282828"/>
          <w:spacing w:val="-2"/>
          <w:w w:val="120"/>
          <w:sz w:val="18"/>
        </w:rPr>
        <w:t>Mitchell</w:t>
      </w:r>
    </w:p>
    <w:p>
      <w:pPr>
        <w:tabs>
          <w:tab w:pos="6503" w:val="left" w:leader="none"/>
        </w:tabs>
        <w:spacing w:before="87"/>
        <w:ind w:left="983" w:right="0" w:firstLine="0"/>
        <w:jc w:val="left"/>
        <w:rPr>
          <w:sz w:val="16"/>
        </w:rPr>
      </w:pPr>
      <w:r>
        <w:rPr>
          <w:color w:val="4F4F4F"/>
          <w:w w:val="105"/>
          <w:sz w:val="16"/>
        </w:rPr>
        <w:t>Directora</w:t>
      </w:r>
      <w:r>
        <w:rPr>
          <w:color w:val="4F4F4F"/>
          <w:spacing w:val="17"/>
          <w:w w:val="105"/>
          <w:sz w:val="16"/>
        </w:rPr>
        <w:t> </w:t>
      </w:r>
      <w:r>
        <w:rPr>
          <w:color w:val="4F4F4F"/>
          <w:w w:val="105"/>
          <w:sz w:val="16"/>
        </w:rPr>
        <w:t>Legal</w:t>
      </w:r>
      <w:r>
        <w:rPr>
          <w:color w:val="4F4F4F"/>
          <w:spacing w:val="17"/>
          <w:w w:val="105"/>
          <w:sz w:val="16"/>
        </w:rPr>
        <w:t> </w:t>
      </w:r>
      <w:r>
        <w:rPr>
          <w:color w:val="4F4F4F"/>
          <w:sz w:val="16"/>
        </w:rPr>
        <w:t>/</w:t>
      </w:r>
      <w:r>
        <w:rPr>
          <w:color w:val="4F4F4F"/>
          <w:spacing w:val="17"/>
          <w:w w:val="105"/>
          <w:sz w:val="16"/>
        </w:rPr>
        <w:t> </w:t>
      </w:r>
      <w:r>
        <w:rPr>
          <w:color w:val="4F4F4F"/>
          <w:w w:val="105"/>
          <w:sz w:val="16"/>
        </w:rPr>
        <w:t>Legal</w:t>
      </w:r>
      <w:r>
        <w:rPr>
          <w:color w:val="4F4F4F"/>
          <w:spacing w:val="18"/>
          <w:w w:val="105"/>
          <w:sz w:val="16"/>
        </w:rPr>
        <w:t> </w:t>
      </w:r>
      <w:r>
        <w:rPr>
          <w:color w:val="4F4F4F"/>
          <w:spacing w:val="-2"/>
          <w:w w:val="105"/>
          <w:sz w:val="16"/>
        </w:rPr>
        <w:t>Director</w:t>
      </w:r>
      <w:r>
        <w:rPr>
          <w:color w:val="4F4F4F"/>
          <w:sz w:val="16"/>
        </w:rPr>
        <w:tab/>
      </w:r>
      <w:r>
        <w:rPr>
          <w:color w:val="4F4F4F"/>
          <w:w w:val="105"/>
          <w:sz w:val="16"/>
        </w:rPr>
        <w:t>Head</w:t>
      </w:r>
      <w:r>
        <w:rPr>
          <w:color w:val="4F4F4F"/>
          <w:spacing w:val="16"/>
          <w:w w:val="105"/>
          <w:sz w:val="16"/>
        </w:rPr>
        <w:t> </w:t>
      </w:r>
      <w:r>
        <w:rPr>
          <w:color w:val="4F4F4F"/>
          <w:w w:val="105"/>
          <w:sz w:val="16"/>
        </w:rPr>
        <w:t>of</w:t>
      </w:r>
      <w:r>
        <w:rPr>
          <w:color w:val="4F4F4F"/>
          <w:spacing w:val="17"/>
          <w:w w:val="105"/>
          <w:sz w:val="16"/>
        </w:rPr>
        <w:t> </w:t>
      </w:r>
      <w:r>
        <w:rPr>
          <w:color w:val="4F4F4F"/>
          <w:spacing w:val="-2"/>
          <w:w w:val="105"/>
          <w:sz w:val="16"/>
        </w:rPr>
        <w:t>Partnerships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336" w:lineRule="auto" w:before="1"/>
        <w:ind w:left="2879" w:right="0" w:hanging="2640"/>
        <w:jc w:val="left"/>
        <w:rPr>
          <w:i/>
          <w:sz w:val="14"/>
        </w:rPr>
      </w:pPr>
      <w:r>
        <w:rPr>
          <w:i/>
          <w:color w:val="8B8B8B"/>
          <w:w w:val="110"/>
          <w:sz w:val="14"/>
        </w:rPr>
        <w:t>Este documento ha sido redactado por Laura Fernández, Directora Legal de NovaTech Solutions S.L. </w:t>
      </w:r>
      <w:r>
        <w:rPr>
          <w:i/>
          <w:color w:val="8B8B8B"/>
          <w:sz w:val="14"/>
        </w:rPr>
        <w:t>/ </w:t>
      </w:r>
      <w:r>
        <w:rPr>
          <w:i/>
          <w:color w:val="8B8B8B"/>
          <w:w w:val="110"/>
          <w:sz w:val="14"/>
        </w:rPr>
        <w:t>This document was authored by Laura Fernández, Legal Director of NovaTech Solutions S.L.</w:t>
      </w:r>
    </w:p>
    <w:sectPr>
      <w:pgSz w:w="11910" w:h="16840"/>
      <w:pgMar w:header="1175" w:footer="468" w:top="174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3226435</wp:posOffset>
              </wp:positionH>
              <wp:positionV relativeFrom="page">
                <wp:posOffset>10255430</wp:posOffset>
              </wp:positionV>
              <wp:extent cx="913765" cy="144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376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818181"/>
                              <w:w w:val="105"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color w:val="818181"/>
                              <w:spacing w:val="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818181"/>
                              <w:sz w:val="16"/>
                            </w:rPr>
                            <w:t>/</w:t>
                          </w:r>
                          <w:r>
                            <w:rPr>
                              <w:i/>
                              <w:color w:val="818181"/>
                              <w:spacing w:val="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818181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i/>
                              <w:color w:val="818181"/>
                              <w:spacing w:val="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4.050003pt;margin-top:807.514221pt;width:71.95pt;height:11.35pt;mso-position-horizontal-relative:page;mso-position-vertical-relative:page;z-index:-1581772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818181"/>
                        <w:w w:val="105"/>
                        <w:sz w:val="16"/>
                      </w:rPr>
                      <w:t>Página</w:t>
                    </w:r>
                    <w:r>
                      <w:rPr>
                        <w:i/>
                        <w:color w:val="818181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818181"/>
                        <w:sz w:val="16"/>
                      </w:rPr>
                      <w:t>/</w:t>
                    </w:r>
                    <w:r>
                      <w:rPr>
                        <w:i/>
                        <w:color w:val="818181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818181"/>
                        <w:w w:val="105"/>
                        <w:sz w:val="16"/>
                      </w:rPr>
                      <w:t>Page</w:t>
                    </w:r>
                    <w:r>
                      <w:rPr>
                        <w:i/>
                        <w:color w:val="818181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t>1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t>/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instrText> NUMPAGES </w:instrTex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t>5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3226435</wp:posOffset>
              </wp:positionH>
              <wp:positionV relativeFrom="page">
                <wp:posOffset>10255430</wp:posOffset>
              </wp:positionV>
              <wp:extent cx="913765" cy="1441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1376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818181"/>
                              <w:w w:val="105"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color w:val="818181"/>
                              <w:spacing w:val="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818181"/>
                              <w:sz w:val="16"/>
                            </w:rPr>
                            <w:t>/</w:t>
                          </w:r>
                          <w:r>
                            <w:rPr>
                              <w:i/>
                              <w:color w:val="818181"/>
                              <w:spacing w:val="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818181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i/>
                              <w:color w:val="818181"/>
                              <w:spacing w:val="1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i/>
                              <w:color w:val="818181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50003pt;margin-top:807.514221pt;width:71.95pt;height:11.35pt;mso-position-horizontal-relative:page;mso-position-vertical-relative:page;z-index:-15816192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818181"/>
                        <w:w w:val="105"/>
                        <w:sz w:val="16"/>
                      </w:rPr>
                      <w:t>Página</w:t>
                    </w:r>
                    <w:r>
                      <w:rPr>
                        <w:i/>
                        <w:color w:val="818181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818181"/>
                        <w:sz w:val="16"/>
                      </w:rPr>
                      <w:t>/</w:t>
                    </w:r>
                    <w:r>
                      <w:rPr>
                        <w:i/>
                        <w:color w:val="818181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818181"/>
                        <w:w w:val="105"/>
                        <w:sz w:val="16"/>
                      </w:rPr>
                      <w:t>Page</w:t>
                    </w:r>
                    <w:r>
                      <w:rPr>
                        <w:i/>
                        <w:color w:val="818181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t>2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t>/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instrText> NUMPAGES </w:instrTex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t>5</w:t>
                    </w:r>
                    <w:r>
                      <w:rPr>
                        <w:i/>
                        <w:color w:val="818181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360045</wp:posOffset>
              </wp:positionH>
              <wp:positionV relativeFrom="page">
                <wp:posOffset>1007999</wp:posOffset>
              </wp:positionV>
              <wp:extent cx="684022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10795">
                        <a:solidFill>
                          <a:srgbClr val="B4B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7216" from="28.35pt,79.370018pt" to="566.930pt,79.370018pt" stroked="true" strokeweight=".85pt" strokecolor="#b4b4b4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2055367</wp:posOffset>
              </wp:positionH>
              <wp:positionV relativeFrom="page">
                <wp:posOffset>733478</wp:posOffset>
              </wp:positionV>
              <wp:extent cx="3449954" cy="14414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4995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NDA-2023-1108</w:t>
                          </w:r>
                          <w:r>
                            <w:rPr>
                              <w:i/>
                              <w:color w:val="646464"/>
                              <w:spacing w:val="3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z w:val="16"/>
                            </w:rPr>
                            <w:t>|</w:t>
                          </w:r>
                          <w:r>
                            <w:rPr>
                              <w:i/>
                              <w:color w:val="646464"/>
                              <w:spacing w:val="3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NovaTech</w:t>
                          </w:r>
                          <w:r>
                            <w:rPr>
                              <w:i/>
                              <w:color w:val="646464"/>
                              <w:spacing w:val="3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Solutions</w:t>
                          </w:r>
                          <w:r>
                            <w:rPr>
                              <w:i/>
                              <w:color w:val="646464"/>
                              <w:spacing w:val="3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S.L.</w:t>
                          </w:r>
                          <w:r>
                            <w:rPr>
                              <w:i/>
                              <w:color w:val="646464"/>
                              <w:spacing w:val="3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&amp;</w:t>
                          </w:r>
                          <w:r>
                            <w:rPr>
                              <w:i/>
                              <w:color w:val="646464"/>
                              <w:spacing w:val="3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Greenfield</w:t>
                          </w:r>
                          <w:r>
                            <w:rPr>
                              <w:i/>
                              <w:color w:val="646464"/>
                              <w:spacing w:val="3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w w:val="105"/>
                              <w:sz w:val="16"/>
                            </w:rPr>
                            <w:t>Energy</w:t>
                          </w:r>
                          <w:r>
                            <w:rPr>
                              <w:i/>
                              <w:color w:val="646464"/>
                              <w:spacing w:val="3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646464"/>
                              <w:spacing w:val="-4"/>
                              <w:w w:val="105"/>
                              <w:sz w:val="16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839996pt;margin-top:57.754234pt;width:271.650pt;height:11.35pt;mso-position-horizontal-relative:page;mso-position-vertical-relative:page;z-index:-15816704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NDA-2023-1108</w:t>
                    </w:r>
                    <w:r>
                      <w:rPr>
                        <w:i/>
                        <w:color w:val="646464"/>
                        <w:spacing w:val="33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sz w:val="16"/>
                      </w:rPr>
                      <w:t>|</w:t>
                    </w:r>
                    <w:r>
                      <w:rPr>
                        <w:i/>
                        <w:color w:val="646464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NovaTech</w:t>
                    </w:r>
                    <w:r>
                      <w:rPr>
                        <w:i/>
                        <w:color w:val="646464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Solutions</w:t>
                    </w:r>
                    <w:r>
                      <w:rPr>
                        <w:i/>
                        <w:color w:val="646464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S.L.</w:t>
                    </w:r>
                    <w:r>
                      <w:rPr>
                        <w:i/>
                        <w:color w:val="646464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&amp;</w:t>
                    </w:r>
                    <w:r>
                      <w:rPr>
                        <w:i/>
                        <w:color w:val="646464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Greenfield</w:t>
                    </w:r>
                    <w:r>
                      <w:rPr>
                        <w:i/>
                        <w:color w:val="646464"/>
                        <w:spacing w:val="33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w w:val="105"/>
                        <w:sz w:val="16"/>
                      </w:rPr>
                      <w:t>Energy</w:t>
                    </w:r>
                    <w:r>
                      <w:rPr>
                        <w:i/>
                        <w:color w:val="646464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i/>
                        <w:color w:val="646464"/>
                        <w:spacing w:val="-4"/>
                        <w:w w:val="105"/>
                        <w:sz w:val="16"/>
                      </w:rPr>
                      <w:t>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98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3"/>
      <w:ind w:left="198"/>
      <w:jc w:val="both"/>
      <w:outlineLvl w:val="2"/>
    </w:pPr>
    <w:rPr>
      <w:rFonts w:ascii="Trebuchet MS" w:hAnsi="Trebuchet MS" w:eastAsia="Trebuchet MS" w:cs="Trebuchet MS"/>
      <w:b/>
      <w:bCs/>
      <w:i/>
      <w:i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" w:right="1"/>
      <w:jc w:val="center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yperlink" Target="mailto:l.fernandez@novatech-solutions.es" TargetMode="External"/><Relationship Id="rId9" Type="http://schemas.openxmlformats.org/officeDocument/2006/relationships/hyperlink" Target="mailto:j.mitchell@greenfield-energy.co.u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Fernández</dc:creator>
  <dc:title>Acuerdo de Confidencialidad — NovaTech / Greenfield Energy</dc:title>
  <dcterms:created xsi:type="dcterms:W3CDTF">2026-02-28T01:24:07Z</dcterms:created>
  <dcterms:modified xsi:type="dcterms:W3CDTF">2026-02-28T01:24:07Z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2023-11-08T00:00:00Z</vt:filetime>
  </property>
  <property fmtid="{D5CDD505-2E9C-101B-9397-08002B2CF9AE}" pid="3" name="Creator">
    <vt:lpwstr>LibreOffice Writer</vt:lpwstr>
  </property>
  <property fmtid="{D5CDD505-2E9C-101B-9397-08002B2CF9AE}" pid="4" name="LastSaved">
    <vt:filetime>2026-02-28T00:00:00Z</vt:filetime>
  </property>
  <property fmtid="{D5CDD505-2E9C-101B-9397-08002B2CF9AE}" pid="5" name="Producer">
    <vt:lpwstr>LibreOffice 7.6</vt:lpwstr>
  </property>
</Properties>
</file>