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10" w:rsidRDefault="00EB3410">
      <w:pPr>
        <w:rPr>
          <w:b/>
          <w:noProof/>
          <w:sz w:val="36"/>
          <w:szCs w:val="36"/>
          <w:u w:val="single"/>
        </w:rPr>
      </w:pPr>
      <w:bookmarkStart w:id="0" w:name="_GoBack"/>
      <w:bookmarkEnd w:id="0"/>
      <w:r w:rsidRPr="00EB3410">
        <w:rPr>
          <w:b/>
          <w:noProof/>
          <w:sz w:val="36"/>
          <w:szCs w:val="36"/>
          <w:u w:val="single"/>
        </w:rPr>
        <w:t>Ruchita Trivedi /Project 2 /Net id: ZX-4954/ STAT-6610</w:t>
      </w:r>
    </w:p>
    <w:p w:rsidR="00565C6A" w:rsidRDefault="00565C6A">
      <w:pPr>
        <w:rPr>
          <w:b/>
          <w:noProof/>
          <w:sz w:val="36"/>
          <w:szCs w:val="36"/>
          <w:u w:val="single"/>
        </w:rPr>
      </w:pPr>
    </w:p>
    <w:p w:rsidR="00565C6A" w:rsidRPr="00EB3410" w:rsidRDefault="00565C6A">
      <w:pPr>
        <w:rPr>
          <w:b/>
          <w:noProof/>
          <w:sz w:val="36"/>
          <w:szCs w:val="36"/>
          <w:u w:val="single"/>
        </w:rPr>
      </w:pPr>
    </w:p>
    <w:p w:rsidR="00EB3410" w:rsidRDefault="00565C6A">
      <w:pPr>
        <w:rPr>
          <w:b/>
          <w:noProof/>
        </w:rPr>
      </w:pPr>
      <w:r>
        <w:rPr>
          <w:b/>
          <w:noProof/>
        </w:rPr>
        <w:t>Introduction and Source of Data</w:t>
      </w:r>
    </w:p>
    <w:p w:rsidR="00565C6A" w:rsidRDefault="00565C6A" w:rsidP="00565C6A">
      <w:pPr>
        <w:jc w:val="both"/>
      </w:pPr>
      <w:r w:rsidRPr="00282344">
        <w:t>The Centers for Medicare &amp; Medicaid Services (CMS) has prepared a public data set, the Medicare Provider Utilization and Payment Data: Physician and Other Supplier Public Use File (Physician and Other Supplier PUF), that is more transparent, a</w:t>
      </w:r>
      <w:r>
        <w:t>ffordable and accountable</w:t>
      </w:r>
      <w:r w:rsidRPr="00282344">
        <w:t xml:space="preserve">. </w:t>
      </w:r>
      <w:r w:rsidR="00A26528" w:rsidRPr="00282344">
        <w:t>It contains</w:t>
      </w:r>
      <w:r>
        <w:t xml:space="preserve"> information </w:t>
      </w:r>
      <w:r w:rsidR="00A26528">
        <w:t xml:space="preserve">on </w:t>
      </w:r>
      <w:r w:rsidR="00A26528" w:rsidRPr="00282344">
        <w:t>payment</w:t>
      </w:r>
      <w:r w:rsidRPr="00282344">
        <w:t xml:space="preserve"> (allowed amount and Medicare payment), and submitted charges </w:t>
      </w:r>
      <w:r>
        <w:t>(Avg. submitted charges</w:t>
      </w:r>
      <w:proofErr w:type="gramStart"/>
      <w:r>
        <w:t xml:space="preserve">) </w:t>
      </w:r>
      <w:r w:rsidR="00A26528">
        <w:t>,</w:t>
      </w:r>
      <w:proofErr w:type="gramEnd"/>
      <w:r w:rsidRPr="00282344">
        <w:t xml:space="preserve"> National Provider Identifier (NPI), Healthcare Common Procedure Coding System (HCP</w:t>
      </w:r>
      <w:r w:rsidR="00A26528">
        <w:t xml:space="preserve">CS) code, and place of service, Drug Indicator , no. of beneficiaries, no. of unique services </w:t>
      </w:r>
      <w:proofErr w:type="spellStart"/>
      <w:r w:rsidR="00A26528">
        <w:t>etc</w:t>
      </w:r>
      <w:proofErr w:type="spellEnd"/>
      <w:r w:rsidR="00A26528">
        <w:t xml:space="preserve"> .</w:t>
      </w:r>
      <w:r w:rsidRPr="00282344">
        <w:t>This PUF is based on information from CMS’s National Claims History Standard Analytic Files. The data in the Physician and Other Supplier PUF covers calendar year 2013 and contains 100% final-action physician/supplier Part B non-institutional line items for the Medicare fee-for-service population.</w:t>
      </w:r>
    </w:p>
    <w:p w:rsidR="00A26528" w:rsidRDefault="00A26528" w:rsidP="00565C6A">
      <w:pPr>
        <w:jc w:val="both"/>
      </w:pPr>
    </w:p>
    <w:p w:rsidR="00A26528" w:rsidRDefault="00A26528" w:rsidP="00565C6A">
      <w:pPr>
        <w:jc w:val="both"/>
      </w:pPr>
      <w:r>
        <w:t>M</w:t>
      </w:r>
      <w:r>
        <w:t xml:space="preserve">ain objective is to analyze this dataset thoroughly and try to address few business/research problems. </w:t>
      </w:r>
      <w:r>
        <w:t>One such question is to identity most expensive providers by each state and know more about their services offered.  This questions and other such question is answered interactively in the report below.</w:t>
      </w:r>
    </w:p>
    <w:p w:rsidR="00565C6A" w:rsidRDefault="00A26528">
      <w:pPr>
        <w:pBdr>
          <w:bottom w:val="single" w:sz="12" w:space="1" w:color="auto"/>
        </w:pBdr>
      </w:pPr>
      <w:r>
        <w:rPr>
          <w:b/>
          <w:noProof/>
        </w:rPr>
        <w:t xml:space="preserve">Link: </w:t>
      </w:r>
      <w:r>
        <w:rPr>
          <w:rStyle w:val="apple-converted-space"/>
          <w:color w:val="000000"/>
          <w:sz w:val="27"/>
          <w:szCs w:val="27"/>
        </w:rPr>
        <w:t> </w:t>
      </w:r>
      <w:hyperlink r:id="rId5" w:history="1">
        <w:r>
          <w:rPr>
            <w:rStyle w:val="Hyperlink"/>
            <w:sz w:val="27"/>
            <w:szCs w:val="27"/>
          </w:rPr>
          <w:t>Medicare Provider Utilization and Payment Data: Physician and Other Supplier</w:t>
        </w:r>
      </w:hyperlink>
    </w:p>
    <w:p w:rsidR="00B02327" w:rsidRDefault="00B02327">
      <w:pPr>
        <w:rPr>
          <w:b/>
          <w:noProof/>
        </w:rPr>
      </w:pPr>
    </w:p>
    <w:p w:rsidR="00896B55" w:rsidRDefault="00896B55"/>
    <w:p w:rsidR="00625C88" w:rsidRDefault="00625C88"/>
    <w:p w:rsidR="00A0679A" w:rsidRPr="00896B55" w:rsidRDefault="00B02327">
      <w:pPr>
        <w:rPr>
          <w:b/>
        </w:rPr>
      </w:pPr>
      <w:r>
        <w:rPr>
          <w:b/>
        </w:rPr>
        <w:t>1</w:t>
      </w:r>
      <w:r w:rsidR="00896B55">
        <w:rPr>
          <w:b/>
        </w:rPr>
        <w:t>-</w:t>
      </w:r>
      <w:r w:rsidR="00F20338" w:rsidRPr="00896B55">
        <w:rPr>
          <w:b/>
        </w:rPr>
        <w:t>How do the costs of services vary in different states</w:t>
      </w:r>
      <w:r w:rsidR="00A6772B" w:rsidRPr="00896B55">
        <w:rPr>
          <w:b/>
        </w:rPr>
        <w:t>?</w:t>
      </w:r>
    </w:p>
    <w:p w:rsidR="00625C88" w:rsidRDefault="009236FE">
      <w:r w:rsidRPr="009236FE">
        <w:rPr>
          <w:noProof/>
        </w:rPr>
        <w:lastRenderedPageBreak/>
        <w:drawing>
          <wp:inline distT="0" distB="0" distL="0" distR="0">
            <wp:extent cx="6743700" cy="5373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9884" cy="5385924"/>
                    </a:xfrm>
                    <a:prstGeom prst="rect">
                      <a:avLst/>
                    </a:prstGeom>
                    <a:noFill/>
                    <a:ln>
                      <a:noFill/>
                    </a:ln>
                  </pic:spPr>
                </pic:pic>
              </a:graphicData>
            </a:graphic>
          </wp:inline>
        </w:drawing>
      </w:r>
    </w:p>
    <w:p w:rsidR="00625C88" w:rsidRPr="00A6772B" w:rsidRDefault="00A6772B">
      <w:pPr>
        <w:rPr>
          <w:b/>
        </w:rPr>
      </w:pPr>
      <w:r w:rsidRPr="00A6772B">
        <w:rPr>
          <w:b/>
        </w:rPr>
        <w:t>Interactive Link</w:t>
      </w:r>
    </w:p>
    <w:p w:rsidR="00625C88" w:rsidRDefault="00F55E6D">
      <w:pPr>
        <w:rPr>
          <w:rStyle w:val="Hyperlink"/>
        </w:rPr>
      </w:pPr>
      <w:hyperlink r:id="rId7" w:history="1">
        <w:r w:rsidR="00625C88" w:rsidRPr="00625C88">
          <w:rPr>
            <w:rStyle w:val="Hyperlink"/>
          </w:rPr>
          <w:t>https://public.tableau.com/shared/J5YHMWS7P?:display_count=yes</w:t>
        </w:r>
      </w:hyperlink>
    </w:p>
    <w:p w:rsidR="00A6772B" w:rsidRDefault="00A6772B">
      <w:pPr>
        <w:pBdr>
          <w:bottom w:val="single" w:sz="12" w:space="1" w:color="auto"/>
        </w:pBdr>
        <w:rPr>
          <w:rStyle w:val="Hyperlink"/>
          <w:color w:val="000000" w:themeColor="text1"/>
          <w:u w:val="none"/>
        </w:rPr>
      </w:pPr>
      <w:r w:rsidRPr="00A6772B">
        <w:rPr>
          <w:rStyle w:val="Hyperlink"/>
          <w:color w:val="000000" w:themeColor="text1"/>
          <w:u w:val="none"/>
        </w:rPr>
        <w:t xml:space="preserve">On selecting a </w:t>
      </w:r>
      <w:r>
        <w:rPr>
          <w:rStyle w:val="Hyperlink"/>
          <w:color w:val="000000" w:themeColor="text1"/>
          <w:u w:val="none"/>
        </w:rPr>
        <w:t xml:space="preserve">particular service, the above visualization </w:t>
      </w:r>
      <w:r w:rsidR="00045986">
        <w:rPr>
          <w:rStyle w:val="Hyperlink"/>
          <w:color w:val="000000" w:themeColor="text1"/>
          <w:u w:val="none"/>
        </w:rPr>
        <w:t xml:space="preserve">shows </w:t>
      </w:r>
      <w:r>
        <w:rPr>
          <w:rStyle w:val="Hyperlink"/>
          <w:color w:val="000000" w:themeColor="text1"/>
          <w:u w:val="none"/>
        </w:rPr>
        <w:t xml:space="preserve">its cost in different states.  For example, Addiction medicine is most expensive in state of Tennessee. Cardiac surgery is most expensive in Florida etc. </w:t>
      </w:r>
    </w:p>
    <w:p w:rsidR="00A6772B" w:rsidRDefault="00A6772B">
      <w:pPr>
        <w:rPr>
          <w:rStyle w:val="Hyperlink"/>
          <w:color w:val="000000" w:themeColor="text1"/>
          <w:u w:val="none"/>
        </w:rPr>
      </w:pPr>
      <w:r>
        <w:rPr>
          <w:rStyle w:val="Hyperlink"/>
          <w:color w:val="000000" w:themeColor="text1"/>
          <w:u w:val="none"/>
        </w:rPr>
        <w:br w:type="page"/>
      </w:r>
    </w:p>
    <w:p w:rsidR="00A6772B" w:rsidRPr="00A6772B" w:rsidRDefault="00A6772B">
      <w:pPr>
        <w:rPr>
          <w:rStyle w:val="Hyperlink"/>
          <w:color w:val="000000" w:themeColor="text1"/>
          <w:u w:val="none"/>
        </w:rPr>
      </w:pPr>
    </w:p>
    <w:p w:rsidR="00A6772B" w:rsidRDefault="00A6772B">
      <w:pPr>
        <w:rPr>
          <w:rStyle w:val="Hyperlink"/>
        </w:rPr>
      </w:pPr>
    </w:p>
    <w:p w:rsidR="00A6772B" w:rsidRDefault="00A6772B">
      <w:pPr>
        <w:rPr>
          <w:rStyle w:val="Hyperlink"/>
        </w:rPr>
      </w:pPr>
    </w:p>
    <w:p w:rsidR="00A6772B" w:rsidRDefault="00A6772B">
      <w:pPr>
        <w:rPr>
          <w:rStyle w:val="Hyperlink"/>
        </w:rPr>
      </w:pPr>
    </w:p>
    <w:p w:rsidR="00335C38" w:rsidRDefault="00335C38">
      <w:pPr>
        <w:rPr>
          <w:rStyle w:val="Hyperlink"/>
        </w:rPr>
      </w:pPr>
    </w:p>
    <w:p w:rsidR="00335C38" w:rsidRPr="00A6772B" w:rsidRDefault="00335C38">
      <w:pPr>
        <w:rPr>
          <w:rStyle w:val="Hyperlink"/>
          <w:b/>
          <w:color w:val="000000" w:themeColor="text1"/>
          <w:u w:val="none"/>
        </w:rPr>
      </w:pPr>
    </w:p>
    <w:p w:rsidR="00E977A3" w:rsidRDefault="00B02327">
      <w:pPr>
        <w:rPr>
          <w:rStyle w:val="Hyperlink"/>
        </w:rPr>
      </w:pPr>
      <w:r>
        <w:rPr>
          <w:rStyle w:val="Hyperlink"/>
          <w:b/>
          <w:color w:val="000000" w:themeColor="text1"/>
          <w:u w:val="none"/>
        </w:rPr>
        <w:t>2-</w:t>
      </w:r>
      <w:r w:rsidR="00335C38" w:rsidRPr="00A6772B">
        <w:rPr>
          <w:rStyle w:val="Hyperlink"/>
          <w:b/>
          <w:color w:val="000000" w:themeColor="text1"/>
          <w:u w:val="none"/>
        </w:rPr>
        <w:t>W</w:t>
      </w:r>
      <w:r w:rsidR="00A6772B">
        <w:rPr>
          <w:rStyle w:val="Hyperlink"/>
          <w:b/>
          <w:color w:val="000000" w:themeColor="text1"/>
          <w:u w:val="none"/>
        </w:rPr>
        <w:t>hat</w:t>
      </w:r>
      <w:r w:rsidR="00335C38" w:rsidRPr="00A6772B">
        <w:rPr>
          <w:rStyle w:val="Hyperlink"/>
          <w:b/>
          <w:color w:val="000000" w:themeColor="text1"/>
          <w:u w:val="none"/>
        </w:rPr>
        <w:t xml:space="preserve"> are the top 10 costliest providers by </w:t>
      </w:r>
      <w:r w:rsidR="00045986" w:rsidRPr="00A6772B">
        <w:rPr>
          <w:rStyle w:val="Hyperlink"/>
          <w:b/>
          <w:color w:val="000000" w:themeColor="text1"/>
          <w:u w:val="none"/>
        </w:rPr>
        <w:t>state</w:t>
      </w:r>
      <w:r w:rsidR="00045986">
        <w:rPr>
          <w:rStyle w:val="Hyperlink"/>
          <w:b/>
          <w:color w:val="000000" w:themeColor="text1"/>
          <w:u w:val="none"/>
        </w:rPr>
        <w:t>?</w:t>
      </w:r>
      <w:r w:rsidR="00A6772B">
        <w:rPr>
          <w:rStyle w:val="Hyperlink"/>
          <w:b/>
          <w:color w:val="000000" w:themeColor="text1"/>
          <w:u w:val="none"/>
        </w:rPr>
        <w:t xml:space="preserve">  What are the</w:t>
      </w:r>
      <w:r w:rsidR="00045986">
        <w:rPr>
          <w:rStyle w:val="Hyperlink"/>
          <w:b/>
          <w:color w:val="000000" w:themeColor="text1"/>
          <w:u w:val="none"/>
        </w:rPr>
        <w:t>ir</w:t>
      </w:r>
      <w:r w:rsidR="00A6772B">
        <w:rPr>
          <w:rStyle w:val="Hyperlink"/>
          <w:b/>
          <w:color w:val="000000" w:themeColor="text1"/>
          <w:u w:val="none"/>
        </w:rPr>
        <w:t xml:space="preserve"> most co</w:t>
      </w:r>
      <w:r w:rsidR="00045986">
        <w:rPr>
          <w:rStyle w:val="Hyperlink"/>
          <w:b/>
          <w:color w:val="000000" w:themeColor="text1"/>
          <w:u w:val="none"/>
        </w:rPr>
        <w:t>mmon services offered</w:t>
      </w:r>
      <w:r w:rsidR="00A6772B">
        <w:rPr>
          <w:rStyle w:val="Hyperlink"/>
          <w:b/>
          <w:color w:val="000000" w:themeColor="text1"/>
          <w:u w:val="none"/>
        </w:rPr>
        <w:t>?</w:t>
      </w:r>
    </w:p>
    <w:p w:rsidR="00E977A3" w:rsidRDefault="00E977A3">
      <w:pPr>
        <w:rPr>
          <w:rStyle w:val="Hyperlink"/>
        </w:rPr>
      </w:pPr>
      <w:r w:rsidRPr="00E977A3">
        <w:rPr>
          <w:rStyle w:val="Hyperlink"/>
          <w:noProof/>
        </w:rPr>
        <w:drawing>
          <wp:inline distT="0" distB="0" distL="0" distR="0">
            <wp:extent cx="5943600" cy="4427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7458"/>
                    </a:xfrm>
                    <a:prstGeom prst="rect">
                      <a:avLst/>
                    </a:prstGeom>
                    <a:noFill/>
                    <a:ln>
                      <a:noFill/>
                    </a:ln>
                  </pic:spPr>
                </pic:pic>
              </a:graphicData>
            </a:graphic>
          </wp:inline>
        </w:drawing>
      </w:r>
    </w:p>
    <w:p w:rsidR="00DB3523" w:rsidRPr="00A6772B" w:rsidRDefault="00A6772B">
      <w:pPr>
        <w:rPr>
          <w:rStyle w:val="Hyperlink"/>
          <w:b/>
          <w:color w:val="000000" w:themeColor="text1"/>
          <w:u w:val="none"/>
        </w:rPr>
      </w:pPr>
      <w:r w:rsidRPr="00A6772B">
        <w:rPr>
          <w:rStyle w:val="Hyperlink"/>
          <w:b/>
          <w:color w:val="000000" w:themeColor="text1"/>
          <w:u w:val="none"/>
        </w:rPr>
        <w:t>Interactive link:</w:t>
      </w:r>
    </w:p>
    <w:p w:rsidR="00DB3523" w:rsidRDefault="00F55E6D">
      <w:hyperlink r:id="rId9" w:history="1">
        <w:r w:rsidR="00DB3523" w:rsidRPr="00DB3523">
          <w:rPr>
            <w:rStyle w:val="Hyperlink"/>
          </w:rPr>
          <w:t>https://public.tableau.com/views/duala</w:t>
        </w:r>
        <w:r w:rsidR="00DB3523" w:rsidRPr="00DB3523">
          <w:rPr>
            <w:rStyle w:val="Hyperlink"/>
          </w:rPr>
          <w:t>x</w:t>
        </w:r>
        <w:r w:rsidR="00DB3523" w:rsidRPr="00DB3523">
          <w:rPr>
            <w:rStyle w:val="Hyperlink"/>
          </w:rPr>
          <w:t>is_7/Stalkedbars?:embed=y&amp;:display_count=yes&amp;:showTabs=y</w:t>
        </w:r>
      </w:hyperlink>
    </w:p>
    <w:p w:rsidR="006B1176" w:rsidRDefault="006B1176">
      <w:r>
        <w:t>Here, we have the top earning provider of each state. We can call him/ her the best doctor in state.</w:t>
      </w:r>
    </w:p>
    <w:p w:rsidR="006B1176" w:rsidRDefault="006B1176">
      <w:r>
        <w:t xml:space="preserve">Also, we </w:t>
      </w:r>
      <w:r w:rsidR="00B02327">
        <w:t>see the</w:t>
      </w:r>
      <w:r>
        <w:t xml:space="preserve"> services offered by </w:t>
      </w:r>
      <w:proofErr w:type="gramStart"/>
      <w:r>
        <w:t>them .</w:t>
      </w:r>
      <w:proofErr w:type="gramEnd"/>
      <w:r>
        <w:t xml:space="preserve"> </w:t>
      </w:r>
      <w:proofErr w:type="spellStart"/>
      <w:r>
        <w:t>Avg</w:t>
      </w:r>
      <w:proofErr w:type="spellEnd"/>
      <w:r>
        <w:t xml:space="preserve"> cost of each service is indicated in bars. Total payment of each provider is indicated on top of each bar.</w:t>
      </w:r>
    </w:p>
    <w:p w:rsidR="00045986" w:rsidRDefault="00045986">
      <w:r>
        <w:t>We can also infer that Internal Medicine is the most popular practi</w:t>
      </w:r>
      <w:r w:rsidR="00A9555B">
        <w:t>ce of providers in California.</w:t>
      </w:r>
    </w:p>
    <w:p w:rsidR="00896B55" w:rsidRDefault="00896B55">
      <w:pPr>
        <w:pBdr>
          <w:bottom w:val="single" w:sz="12" w:space="1" w:color="auto"/>
        </w:pBdr>
      </w:pPr>
    </w:p>
    <w:p w:rsidR="00896B55" w:rsidRDefault="00896B55"/>
    <w:p w:rsidR="00E977A3" w:rsidRPr="006B1176" w:rsidRDefault="006B1176">
      <w:pPr>
        <w:rPr>
          <w:b/>
        </w:rPr>
      </w:pPr>
      <w:r w:rsidRPr="006B1176">
        <w:rPr>
          <w:b/>
        </w:rPr>
        <w:t xml:space="preserve">What </w:t>
      </w:r>
      <w:r w:rsidR="00565C6A" w:rsidRPr="006B1176">
        <w:rPr>
          <w:b/>
        </w:rPr>
        <w:t>doctor’s</w:t>
      </w:r>
      <w:r w:rsidRPr="006B1176">
        <w:rPr>
          <w:b/>
        </w:rPr>
        <w:t xml:space="preserve"> credentials are most desirable?</w:t>
      </w:r>
    </w:p>
    <w:p w:rsidR="00E977A3" w:rsidRDefault="00E977A3"/>
    <w:p w:rsidR="00E977A3" w:rsidRDefault="00E977A3"/>
    <w:p w:rsidR="006B1176" w:rsidRDefault="00E977A3">
      <w:r w:rsidRPr="00E977A3">
        <w:rPr>
          <w:noProof/>
        </w:rPr>
        <w:drawing>
          <wp:inline distT="0" distB="0" distL="0" distR="0">
            <wp:extent cx="6779438" cy="3790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6210" cy="3800329"/>
                    </a:xfrm>
                    <a:prstGeom prst="rect">
                      <a:avLst/>
                    </a:prstGeom>
                    <a:noFill/>
                    <a:ln>
                      <a:noFill/>
                    </a:ln>
                  </pic:spPr>
                </pic:pic>
              </a:graphicData>
            </a:graphic>
          </wp:inline>
        </w:drawing>
      </w:r>
      <w:r w:rsidR="006B1176" w:rsidRPr="006B1176">
        <w:rPr>
          <w:b/>
        </w:rPr>
        <w:t>Interactive Link</w:t>
      </w:r>
      <w:r w:rsidR="006B1176">
        <w:t>:</w:t>
      </w:r>
    </w:p>
    <w:p w:rsidR="00B02327" w:rsidRPr="00B02327" w:rsidRDefault="00F55E6D">
      <w:pPr>
        <w:rPr>
          <w:color w:val="0563C1" w:themeColor="hyperlink"/>
          <w:u w:val="single"/>
        </w:rPr>
      </w:pPr>
      <w:hyperlink r:id="rId11" w:history="1">
        <w:r w:rsidR="00E977A3" w:rsidRPr="00E977A3">
          <w:rPr>
            <w:rStyle w:val="Hyperlink"/>
          </w:rPr>
          <w:t>https://public.tableau.com/views/Treemaps-dualais/StalkedHeatMaps?:embed=y&amp;:display_count=yes&amp;:showTabs=y</w:t>
        </w:r>
      </w:hyperlink>
    </w:p>
    <w:p w:rsidR="006B1176" w:rsidRDefault="006B1176">
      <w:r>
        <w:t xml:space="preserve">Providers with a MD credential in each service type is most desirable i.e.  </w:t>
      </w:r>
      <w:r w:rsidR="00E42CC9">
        <w:t>They</w:t>
      </w:r>
      <w:r>
        <w:t xml:space="preserve"> earn a lot. Deep Blue colors represent high earnings.</w:t>
      </w:r>
      <w:r w:rsidR="00B02327">
        <w:t xml:space="preserve"> Nurse Practitioner and Clinical Laboratory are exceptions </w:t>
      </w:r>
    </w:p>
    <w:p w:rsidR="00B02327" w:rsidRDefault="00B02327"/>
    <w:p w:rsidR="00B02327" w:rsidRDefault="00B02327"/>
    <w:p w:rsidR="00B02327" w:rsidRDefault="00B02327">
      <w:pPr>
        <w:pBdr>
          <w:bottom w:val="single" w:sz="12" w:space="1" w:color="auto"/>
        </w:pBdr>
      </w:pPr>
    </w:p>
    <w:p w:rsidR="00B02327" w:rsidRDefault="00B02327"/>
    <w:p w:rsidR="00B02327" w:rsidRDefault="00B02327"/>
    <w:p w:rsidR="00B02327" w:rsidRDefault="00B02327"/>
    <w:p w:rsidR="00B02327" w:rsidRDefault="00B02327" w:rsidP="00B02327">
      <w:pPr>
        <w:rPr>
          <w:b/>
          <w:noProof/>
        </w:rPr>
      </w:pPr>
    </w:p>
    <w:p w:rsidR="00B02327" w:rsidRPr="006B1176" w:rsidRDefault="00B02327" w:rsidP="00B02327">
      <w:pPr>
        <w:rPr>
          <w:b/>
          <w:noProof/>
        </w:rPr>
      </w:pPr>
      <w:r>
        <w:rPr>
          <w:b/>
          <w:noProof/>
        </w:rPr>
        <w:t>4-</w:t>
      </w:r>
      <w:r w:rsidRPr="006B1176">
        <w:rPr>
          <w:b/>
          <w:noProof/>
        </w:rPr>
        <w:t>What services are more popular in one states than the other?</w:t>
      </w:r>
    </w:p>
    <w:p w:rsidR="00B02327" w:rsidRDefault="00B02327" w:rsidP="00B02327">
      <w:pPr>
        <w:rPr>
          <w:noProof/>
        </w:rPr>
      </w:pPr>
    </w:p>
    <w:p w:rsidR="00B02327" w:rsidRDefault="00B02327" w:rsidP="00B02327">
      <w:r w:rsidRPr="00A0679A">
        <w:rPr>
          <w:noProof/>
        </w:rPr>
        <w:drawing>
          <wp:inline distT="0" distB="0" distL="0" distR="0" wp14:anchorId="1E42C142" wp14:editId="01FCCAA3">
            <wp:extent cx="6831801" cy="3219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7099" cy="3226659"/>
                    </a:xfrm>
                    <a:prstGeom prst="rect">
                      <a:avLst/>
                    </a:prstGeom>
                    <a:noFill/>
                    <a:ln>
                      <a:noFill/>
                    </a:ln>
                  </pic:spPr>
                </pic:pic>
              </a:graphicData>
            </a:graphic>
          </wp:inline>
        </w:drawing>
      </w:r>
    </w:p>
    <w:p w:rsidR="00B02327" w:rsidRPr="00F55E6D" w:rsidRDefault="00B02327" w:rsidP="00B02327">
      <w:pPr>
        <w:rPr>
          <w:color w:val="5B9BD5" w:themeColor="accent1"/>
        </w:rPr>
      </w:pPr>
      <w:r w:rsidRPr="00753ED0">
        <w:rPr>
          <w:b/>
        </w:rPr>
        <w:t xml:space="preserve">Interactive link: </w:t>
      </w:r>
      <w:hyperlink r:id="rId13" w:history="1">
        <w:r w:rsidRPr="00F55E6D">
          <w:rPr>
            <w:rStyle w:val="Hyperlink"/>
            <w:color w:val="5B9BD5" w:themeColor="accent1"/>
          </w:rPr>
          <w:t>https://public.tableau.com/views/Dualaxis_0</w:t>
        </w:r>
        <w:r w:rsidRPr="00F55E6D">
          <w:rPr>
            <w:rStyle w:val="Hyperlink"/>
            <w:color w:val="5B9BD5" w:themeColor="accent1"/>
          </w:rPr>
          <w:t>/</w:t>
        </w:r>
        <w:r w:rsidRPr="00F55E6D">
          <w:rPr>
            <w:rStyle w:val="Hyperlink"/>
            <w:color w:val="5B9BD5" w:themeColor="accent1"/>
          </w:rPr>
          <w:t>dualaxis?:embed=y&amp;:display_count=yes&amp;:showTabs=y</w:t>
        </w:r>
      </w:hyperlink>
    </w:p>
    <w:p w:rsidR="00B02327" w:rsidRDefault="00B02327" w:rsidP="00B02327">
      <w:pPr>
        <w:rPr>
          <w:rStyle w:val="Hyperlink"/>
          <w:color w:val="000000" w:themeColor="text1"/>
          <w:u w:val="none"/>
        </w:rPr>
      </w:pPr>
      <w:r w:rsidRPr="00A0679A">
        <w:rPr>
          <w:rStyle w:val="Hyperlink"/>
          <w:color w:val="000000" w:themeColor="text1"/>
          <w:u w:val="none"/>
        </w:rPr>
        <w:t>The pie chart</w:t>
      </w:r>
      <w:r>
        <w:rPr>
          <w:rStyle w:val="Hyperlink"/>
          <w:color w:val="000000" w:themeColor="text1"/>
          <w:u w:val="none"/>
        </w:rPr>
        <w:t>s</w:t>
      </w:r>
      <w:r w:rsidRPr="00A0679A">
        <w:rPr>
          <w:rStyle w:val="Hyperlink"/>
          <w:color w:val="000000" w:themeColor="text1"/>
          <w:u w:val="none"/>
        </w:rPr>
        <w:t xml:space="preserve"> </w:t>
      </w:r>
      <w:r>
        <w:rPr>
          <w:rStyle w:val="Hyperlink"/>
          <w:color w:val="000000" w:themeColor="text1"/>
          <w:u w:val="none"/>
        </w:rPr>
        <w:t>shows the proportion of different   services.  The pie chart only includes Top-five most expensive services. For example Ambulance service is most expensive in most of the states i.e. sudden mishaps are most frequent, but interestingly only New York and Connecticut has allergy/ immunology as most expensive service. I.e. People might be suffering from allergy most often.</w:t>
      </w:r>
    </w:p>
    <w:p w:rsidR="00B02327" w:rsidRPr="00A0679A" w:rsidRDefault="00B02327" w:rsidP="00B02327">
      <w:pPr>
        <w:pBdr>
          <w:bottom w:val="single" w:sz="12" w:space="1" w:color="auto"/>
        </w:pBdr>
        <w:rPr>
          <w:rStyle w:val="Hyperlink"/>
          <w:color w:val="000000" w:themeColor="text1"/>
          <w:u w:val="none"/>
        </w:rPr>
      </w:pPr>
      <w:r>
        <w:rPr>
          <w:rStyle w:val="Hyperlink"/>
          <w:color w:val="000000" w:themeColor="text1"/>
          <w:u w:val="none"/>
        </w:rPr>
        <w:t>The dark colors in state represent expensive states in terms of medical expenses. Texas has a good mix Pie- Chart.</w:t>
      </w:r>
    </w:p>
    <w:p w:rsidR="00B02327" w:rsidRDefault="00B02327"/>
    <w:p w:rsidR="001F7213" w:rsidRDefault="001F7213"/>
    <w:p w:rsidR="001F7213" w:rsidRDefault="001F7213"/>
    <w:sectPr w:rsidR="001F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13E"/>
    <w:multiLevelType w:val="multilevel"/>
    <w:tmpl w:val="B896D8B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98"/>
    <w:rsid w:val="00045986"/>
    <w:rsid w:val="0005401B"/>
    <w:rsid w:val="00177798"/>
    <w:rsid w:val="001F7213"/>
    <w:rsid w:val="00335C38"/>
    <w:rsid w:val="00404D58"/>
    <w:rsid w:val="00565C6A"/>
    <w:rsid w:val="00625C88"/>
    <w:rsid w:val="006B1176"/>
    <w:rsid w:val="00753ED0"/>
    <w:rsid w:val="00896B55"/>
    <w:rsid w:val="009236FE"/>
    <w:rsid w:val="00A0679A"/>
    <w:rsid w:val="00A129FC"/>
    <w:rsid w:val="00A26528"/>
    <w:rsid w:val="00A6772B"/>
    <w:rsid w:val="00A9555B"/>
    <w:rsid w:val="00B02327"/>
    <w:rsid w:val="00DB3523"/>
    <w:rsid w:val="00E42CC9"/>
    <w:rsid w:val="00E977A3"/>
    <w:rsid w:val="00EB3410"/>
    <w:rsid w:val="00F20338"/>
    <w:rsid w:val="00F55E6D"/>
    <w:rsid w:val="00F8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7FEF3-67DF-4326-86E0-F8594062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C88"/>
    <w:rPr>
      <w:color w:val="0563C1" w:themeColor="hyperlink"/>
      <w:u w:val="single"/>
    </w:rPr>
  </w:style>
  <w:style w:type="character" w:styleId="FollowedHyperlink">
    <w:name w:val="FollowedHyperlink"/>
    <w:basedOn w:val="DefaultParagraphFont"/>
    <w:uiPriority w:val="99"/>
    <w:semiHidden/>
    <w:unhideWhenUsed/>
    <w:rsid w:val="00A6772B"/>
    <w:rPr>
      <w:color w:val="954F72" w:themeColor="followedHyperlink"/>
      <w:u w:val="single"/>
    </w:rPr>
  </w:style>
  <w:style w:type="character" w:customStyle="1" w:styleId="Heading1Char">
    <w:name w:val="Heading 1 Char"/>
    <w:basedOn w:val="DefaultParagraphFont"/>
    <w:link w:val="Heading1"/>
    <w:uiPriority w:val="9"/>
    <w:rsid w:val="00565C6A"/>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26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public.tableau.com/views/Dualaxis_0/dualaxis?:embed=y&amp;:display_count=yes&amp;:showTabs=y" TargetMode="External"/><Relationship Id="rId3" Type="http://schemas.openxmlformats.org/officeDocument/2006/relationships/settings" Target="settings.xml"/><Relationship Id="rId7" Type="http://schemas.openxmlformats.org/officeDocument/2006/relationships/hyperlink" Target="https://public.tableau.com/shared/J5YHMWS7P?:display_count=yes"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public.tableau.com/views/Treemaps-dualais/StalkedHeatMaps?:embed=y&amp;:display_count=yes&amp;:showTabs=y" TargetMode="External"/><Relationship Id="rId5" Type="http://schemas.openxmlformats.org/officeDocument/2006/relationships/hyperlink" Target="https://www.cms.gov/Research-Statistics-Data-and-Systems/Statistics-Trends-and-Reports/Medicare-Provider-Charge-Data/Physician-and-Other-Supplier.html" TargetMode="Externa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public.tableau.com/views/dualaxis_7/Stalkedbars?:embed=y&amp;:display_count=yes&amp;:showTabs=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trivedi</dc:creator>
  <cp:keywords/>
  <dc:description/>
  <cp:lastModifiedBy>ruchita trivedi</cp:lastModifiedBy>
  <cp:revision>11</cp:revision>
  <dcterms:created xsi:type="dcterms:W3CDTF">2016-03-16T04:33:00Z</dcterms:created>
  <dcterms:modified xsi:type="dcterms:W3CDTF">2016-03-18T06:58:00Z</dcterms:modified>
</cp:coreProperties>
</file>