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0642241"/>
        <w:docPartObj>
          <w:docPartGallery w:val="Cover Pages"/>
          <w:docPartUnique/>
        </w:docPartObj>
      </w:sdtPr>
      <w:sdtEndPr>
        <w:rPr>
          <w:rFonts w:ascii="Calibri Light" w:hAnsi="Calibri Light" w:cs="Calibri"/>
          <w:color w:val="000000"/>
          <w:sz w:val="40"/>
          <w:szCs w:val="40"/>
        </w:rPr>
      </w:sdtEndPr>
      <w:sdtContent>
        <w:p w:rsidR="001A518D" w:rsidRDefault="001A518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F5B51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A518D" w:rsidRDefault="001A518D">
                                    <w:pPr>
                                      <w:pStyle w:val="NoSpacing"/>
                                      <w:jc w:val="right"/>
                                      <w:rPr>
                                        <w:color w:val="595959" w:themeColor="text1" w:themeTint="A6"/>
                                        <w:sz w:val="28"/>
                                        <w:szCs w:val="28"/>
                                      </w:rPr>
                                    </w:pPr>
                                    <w:r>
                                      <w:rPr>
                                        <w:color w:val="595959" w:themeColor="text1" w:themeTint="A6"/>
                                        <w:sz w:val="28"/>
                                        <w:szCs w:val="28"/>
                                      </w:rPr>
                                      <w:t>RUCHITA TRIVEDI</w:t>
                                    </w:r>
                                  </w:p>
                                </w:sdtContent>
                              </w:sdt>
                              <w:p w:rsidR="001A518D" w:rsidRDefault="001A518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rtrivedi4@horizon.csueastay.edu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A518D" w:rsidRDefault="001A518D">
                              <w:pPr>
                                <w:pStyle w:val="NoSpacing"/>
                                <w:jc w:val="right"/>
                                <w:rPr>
                                  <w:color w:val="595959" w:themeColor="text1" w:themeTint="A6"/>
                                  <w:sz w:val="28"/>
                                  <w:szCs w:val="28"/>
                                </w:rPr>
                              </w:pPr>
                              <w:r>
                                <w:rPr>
                                  <w:color w:val="595959" w:themeColor="text1" w:themeTint="A6"/>
                                  <w:sz w:val="28"/>
                                  <w:szCs w:val="28"/>
                                </w:rPr>
                                <w:t>RUCHITA TRIVEDI</w:t>
                              </w:r>
                            </w:p>
                          </w:sdtContent>
                        </w:sdt>
                        <w:p w:rsidR="001A518D" w:rsidRDefault="001A518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rtrivedi4@horizon.csueastay.edu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18D" w:rsidRDefault="001A518D">
                                <w:pPr>
                                  <w:pStyle w:val="NoSpacing"/>
                                  <w:jc w:val="right"/>
                                  <w:rPr>
                                    <w:color w:val="4F81BD" w:themeColor="accent1"/>
                                    <w:sz w:val="28"/>
                                    <w:szCs w:val="28"/>
                                  </w:rPr>
                                </w:pPr>
                                <w:r>
                                  <w:rPr>
                                    <w:color w:val="4F81BD"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1A518D" w:rsidRDefault="001A518D" w:rsidP="001A518D">
                                    <w:pPr>
                                      <w:pStyle w:val="NoSpacing"/>
                                      <w:ind w:left="3600"/>
                                      <w:jc w:val="right"/>
                                      <w:rPr>
                                        <w:color w:val="595959" w:themeColor="text1" w:themeTint="A6"/>
                                        <w:sz w:val="20"/>
                                        <w:szCs w:val="20"/>
                                      </w:rPr>
                                    </w:pPr>
                                    <w:r>
                                      <w:t xml:space="preserve">                  </w:t>
                                    </w:r>
                                    <w:r w:rsidRPr="001A518D">
                                      <w:t>The different methods and the reasons for</w:t>
                                    </w:r>
                                    <w:r>
                                      <w:t xml:space="preserve"> </w:t>
                                    </w:r>
                                    <w:r w:rsidRPr="001A518D">
                                      <w:t>choosing a particular method of joining are contrasted</w:t>
                                    </w:r>
                                    <w:r>
                                      <w:t xml:space="preserve"> </w:t>
                                    </w:r>
                                    <w:r w:rsidRPr="001A518D">
                                      <w:t>and compared</w:t>
                                    </w:r>
                                    <w:r>
                                      <w:br/>
                                    </w:r>
                                    <w:r w:rsidRPr="001A518D">
                                      <w:t xml:space="preserve"> Potential problems and limitations</w:t>
                                    </w:r>
                                    <w:r>
                                      <w:t xml:space="preserve"> </w:t>
                                    </w:r>
                                    <w:r w:rsidRPr="001A518D">
                                      <w:t>when joining data sets are also discussed.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A518D" w:rsidRDefault="001A518D">
                          <w:pPr>
                            <w:pStyle w:val="NoSpacing"/>
                            <w:jc w:val="right"/>
                            <w:rPr>
                              <w:color w:val="4F81BD" w:themeColor="accent1"/>
                              <w:sz w:val="28"/>
                              <w:szCs w:val="28"/>
                            </w:rPr>
                          </w:pPr>
                          <w:r>
                            <w:rPr>
                              <w:color w:val="4F81BD"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1A518D" w:rsidRDefault="001A518D" w:rsidP="001A518D">
                              <w:pPr>
                                <w:pStyle w:val="NoSpacing"/>
                                <w:ind w:left="3600"/>
                                <w:jc w:val="right"/>
                                <w:rPr>
                                  <w:color w:val="595959" w:themeColor="text1" w:themeTint="A6"/>
                                  <w:sz w:val="20"/>
                                  <w:szCs w:val="20"/>
                                </w:rPr>
                              </w:pPr>
                              <w:r>
                                <w:t xml:space="preserve">                  </w:t>
                              </w:r>
                              <w:r w:rsidRPr="001A518D">
                                <w:t>The different methods and the reasons for</w:t>
                              </w:r>
                              <w:r>
                                <w:t xml:space="preserve"> </w:t>
                              </w:r>
                              <w:r w:rsidRPr="001A518D">
                                <w:t>choosing a particular method of joining are contrasted</w:t>
                              </w:r>
                              <w:r>
                                <w:t xml:space="preserve"> </w:t>
                              </w:r>
                              <w:r w:rsidRPr="001A518D">
                                <w:t>and compared</w:t>
                              </w:r>
                              <w:r>
                                <w:br/>
                              </w:r>
                              <w:r w:rsidRPr="001A518D">
                                <w:t xml:space="preserve"> Potential problems and limitations</w:t>
                              </w:r>
                              <w:r>
                                <w:t xml:space="preserve"> </w:t>
                              </w:r>
                              <w:r w:rsidRPr="001A518D">
                                <w:t>when joining data sets are also discussed.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518D" w:rsidRDefault="001A518D">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Merges and Joins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A518D" w:rsidRDefault="001A518D">
                                    <w:pPr>
                                      <w:jc w:val="right"/>
                                      <w:rPr>
                                        <w:smallCaps/>
                                        <w:color w:val="404040" w:themeColor="text1" w:themeTint="BF"/>
                                        <w:sz w:val="36"/>
                                        <w:szCs w:val="36"/>
                                      </w:rPr>
                                    </w:pPr>
                                    <w:r>
                                      <w:rPr>
                                        <w:color w:val="404040" w:themeColor="text1" w:themeTint="BF"/>
                                        <w:sz w:val="36"/>
                                        <w:szCs w:val="36"/>
                                      </w:rPr>
                                      <w:t>Comparing Proc SQL and DATA step</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A518D" w:rsidRDefault="001A518D">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Merges and Joins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A518D" w:rsidRDefault="001A518D">
                              <w:pPr>
                                <w:jc w:val="right"/>
                                <w:rPr>
                                  <w:smallCaps/>
                                  <w:color w:val="404040" w:themeColor="text1" w:themeTint="BF"/>
                                  <w:sz w:val="36"/>
                                  <w:szCs w:val="36"/>
                                </w:rPr>
                              </w:pPr>
                              <w:r>
                                <w:rPr>
                                  <w:color w:val="404040" w:themeColor="text1" w:themeTint="BF"/>
                                  <w:sz w:val="36"/>
                                  <w:szCs w:val="36"/>
                                </w:rPr>
                                <w:t>Comparing Proc SQL and DATA step</w:t>
                              </w:r>
                            </w:p>
                          </w:sdtContent>
                        </w:sdt>
                      </w:txbxContent>
                    </v:textbox>
                    <w10:wrap type="square" anchorx="page" anchory="page"/>
                  </v:shape>
                </w:pict>
              </mc:Fallback>
            </mc:AlternateContent>
          </w:r>
        </w:p>
        <w:p w:rsidR="001A518D" w:rsidRDefault="001A518D">
          <w:pPr>
            <w:rPr>
              <w:rFonts w:ascii="Calibri Light" w:hAnsi="Calibri Light" w:cs="Calibri"/>
              <w:color w:val="000000"/>
              <w:sz w:val="40"/>
              <w:szCs w:val="40"/>
            </w:rPr>
          </w:pPr>
          <w:r>
            <w:rPr>
              <w:rFonts w:ascii="Calibri Light" w:hAnsi="Calibri Light" w:cs="Calibri"/>
              <w:color w:val="000000"/>
              <w:sz w:val="40"/>
              <w:szCs w:val="40"/>
            </w:rPr>
            <w:br w:type="page"/>
          </w:r>
        </w:p>
        <w:bookmarkStart w:id="0" w:name="_GoBack" w:displacedByCustomXml="next"/>
        <w:bookmarkEnd w:id="0" w:displacedByCustomXml="next"/>
      </w:sdtContent>
    </w:sdt>
    <w:p w:rsidR="003827C9" w:rsidRDefault="00516FA8" w:rsidP="00C82E28">
      <w:pPr>
        <w:pStyle w:val="NormalWeb"/>
        <w:spacing w:before="0" w:beforeAutospacing="0" w:after="0" w:afterAutospacing="0"/>
        <w:rPr>
          <w:rFonts w:ascii="Calibri Light" w:hAnsi="Calibri Light" w:cs="Calibri"/>
          <w:color w:val="000000"/>
          <w:sz w:val="40"/>
          <w:szCs w:val="40"/>
        </w:rPr>
      </w:pPr>
      <w:r>
        <w:rPr>
          <w:rFonts w:ascii="Calibri Light" w:hAnsi="Calibri Light" w:cs="Calibri"/>
          <w:color w:val="000000"/>
          <w:sz w:val="40"/>
          <w:szCs w:val="40"/>
        </w:rPr>
        <w:lastRenderedPageBreak/>
        <w:t> </w:t>
      </w:r>
    </w:p>
    <w:p w:rsidR="003827C9" w:rsidRDefault="00516FA8" w:rsidP="00C82E28">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July 22, 2016</w:t>
      </w:r>
    </w:p>
    <w:p w:rsidR="003827C9" w:rsidRDefault="00516FA8" w:rsidP="00C82E28">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1:19 PM</w:t>
      </w:r>
    </w:p>
    <w:p w:rsidR="0014549C" w:rsidRDefault="00516FA8" w:rsidP="00C82E28">
      <w:pPr>
        <w:pStyle w:val="NormalWeb"/>
        <w:spacing w:before="0" w:beforeAutospacing="0" w:after="0" w:afterAutospacing="0"/>
        <w:rPr>
          <w:noProof/>
        </w:rPr>
      </w:pPr>
      <w:r>
        <w:rPr>
          <w:rFonts w:ascii="Calibri" w:hAnsi="Calibri" w:cs="Calibri"/>
          <w:color w:val="000000"/>
        </w:rPr>
        <w:t> </w:t>
      </w:r>
      <w:r w:rsidR="004D5CD5">
        <w:rPr>
          <w:rFonts w:ascii="Calibri" w:hAnsi="Calibri" w:cs="Calibri"/>
          <w:color w:val="000000"/>
        </w:rPr>
        <w:fldChar w:fldCharType="begin"/>
      </w:r>
      <w:r w:rsidR="004D5CD5">
        <w:rPr>
          <w:rFonts w:ascii="Calibri" w:hAnsi="Calibri" w:cs="Calibri"/>
          <w:color w:val="000000"/>
        </w:rPr>
        <w:instrText xml:space="preserve"> INDEX \e "</w:instrText>
      </w:r>
      <w:r w:rsidR="004D5CD5">
        <w:rPr>
          <w:rFonts w:ascii="Calibri" w:hAnsi="Calibri" w:cs="Calibri"/>
          <w:color w:val="000000"/>
        </w:rPr>
        <w:tab/>
        <w:instrText xml:space="preserve">" \c "1" \z "1033" </w:instrText>
      </w:r>
      <w:r w:rsidR="004D5CD5">
        <w:rPr>
          <w:rFonts w:ascii="Calibri" w:hAnsi="Calibri" w:cs="Calibri"/>
          <w:color w:val="000000"/>
        </w:rPr>
        <w:fldChar w:fldCharType="separate"/>
      </w:r>
    </w:p>
    <w:p w:rsidR="0014549C" w:rsidRDefault="0014549C" w:rsidP="00C82E28">
      <w:pPr>
        <w:pStyle w:val="NormalWeb"/>
        <w:spacing w:before="0" w:beforeAutospacing="0" w:after="0" w:afterAutospacing="0"/>
        <w:rPr>
          <w:rFonts w:ascii="Calibri" w:hAnsi="Calibri" w:cs="Calibri"/>
          <w:noProof/>
          <w:color w:val="000000"/>
        </w:rPr>
        <w:sectPr w:rsidR="0014549C" w:rsidSect="001A518D">
          <w:pgSz w:w="12240" w:h="15840"/>
          <w:pgMar w:top="1440" w:right="1440" w:bottom="1440" w:left="1440" w:header="720" w:footer="720" w:gutter="0"/>
          <w:pgNumType w:start="0"/>
          <w:cols w:space="720"/>
          <w:titlePg/>
          <w:docGrid w:linePitch="360"/>
        </w:sectPr>
      </w:pPr>
    </w:p>
    <w:p w:rsidR="0014549C" w:rsidRDefault="0014549C" w:rsidP="00C82E28">
      <w:pPr>
        <w:pStyle w:val="NormalWeb"/>
        <w:spacing w:before="0" w:beforeAutospacing="0" w:after="0" w:afterAutospacing="0"/>
        <w:rPr>
          <w:rFonts w:ascii="Calibri" w:hAnsi="Calibri" w:cs="Calibri"/>
          <w:noProof/>
          <w:color w:val="000000"/>
        </w:rPr>
        <w:sectPr w:rsidR="0014549C" w:rsidSect="0014549C">
          <w:type w:val="continuous"/>
          <w:pgSz w:w="12240" w:h="15840"/>
          <w:pgMar w:top="1440" w:right="1440" w:bottom="1440" w:left="1440" w:header="720" w:footer="720" w:gutter="0"/>
          <w:cols w:space="720"/>
          <w:docGrid w:linePitch="360"/>
        </w:sectPr>
      </w:pPr>
    </w:p>
    <w:p w:rsidR="00816D75" w:rsidRDefault="004D5CD5" w:rsidP="00C82E28">
      <w:pPr>
        <w:pStyle w:val="NormalWeb"/>
        <w:spacing w:before="0" w:beforeAutospacing="0" w:after="0" w:afterAutospacing="0"/>
        <w:rPr>
          <w:rFonts w:ascii="Calibri" w:hAnsi="Calibri" w:cs="Calibri"/>
          <w:color w:val="000000"/>
        </w:rPr>
      </w:pPr>
      <w:r>
        <w:rPr>
          <w:rFonts w:ascii="Calibri" w:hAnsi="Calibri" w:cs="Calibri"/>
          <w:color w:val="000000"/>
        </w:rPr>
        <w:fldChar w:fldCharType="end"/>
      </w:r>
    </w:p>
    <w:sdt>
      <w:sdtPr>
        <w:id w:val="1860080122"/>
        <w:docPartObj>
          <w:docPartGallery w:val="Table of Contents"/>
          <w:docPartUnique/>
        </w:docPartObj>
      </w:sdtPr>
      <w:sdtEndPr>
        <w:rPr>
          <w:rFonts w:asciiTheme="minorHAnsi" w:eastAsiaTheme="minorEastAsia" w:hAnsiTheme="minorHAnsi" w:cstheme="minorBidi"/>
          <w:smallCaps w:val="0"/>
          <w:noProof/>
          <w:color w:val="auto"/>
          <w:sz w:val="22"/>
          <w:szCs w:val="22"/>
        </w:rPr>
      </w:sdtEndPr>
      <w:sdtContent>
        <w:p w:rsidR="001A518D" w:rsidRDefault="001A518D">
          <w:pPr>
            <w:pStyle w:val="TOCHeading"/>
          </w:pPr>
          <w:r>
            <w:t>Contents</w:t>
          </w:r>
        </w:p>
        <w:p w:rsidR="001A518D" w:rsidRDefault="001A518D">
          <w:pPr>
            <w:pStyle w:val="TOC2"/>
            <w:tabs>
              <w:tab w:val="left" w:pos="880"/>
              <w:tab w:val="right" w:leader="dot" w:pos="9350"/>
            </w:tabs>
            <w:rPr>
              <w:noProof/>
            </w:rPr>
          </w:pPr>
          <w:r>
            <w:fldChar w:fldCharType="begin"/>
          </w:r>
          <w:r>
            <w:instrText xml:space="preserve"> TOC \o "1-3" \h \z \u </w:instrText>
          </w:r>
          <w:r>
            <w:fldChar w:fldCharType="separate"/>
          </w:r>
          <w:hyperlink w:anchor="_Toc457690305" w:history="1">
            <w:r w:rsidRPr="003E2330">
              <w:rPr>
                <w:rStyle w:val="Hyperlink"/>
                <w:noProof/>
              </w:rPr>
              <w:t>1.1</w:t>
            </w:r>
            <w:r>
              <w:rPr>
                <w:noProof/>
              </w:rPr>
              <w:tab/>
            </w:r>
            <w:r w:rsidRPr="003E2330">
              <w:rPr>
                <w:rStyle w:val="Hyperlink"/>
                <w:noProof/>
              </w:rPr>
              <w:t>Abstract</w:t>
            </w:r>
            <w:r>
              <w:rPr>
                <w:noProof/>
                <w:webHidden/>
              </w:rPr>
              <w:tab/>
            </w:r>
            <w:r>
              <w:rPr>
                <w:noProof/>
                <w:webHidden/>
              </w:rPr>
              <w:fldChar w:fldCharType="begin"/>
            </w:r>
            <w:r>
              <w:rPr>
                <w:noProof/>
                <w:webHidden/>
              </w:rPr>
              <w:instrText xml:space="preserve"> PAGEREF _Toc457690305 \h </w:instrText>
            </w:r>
            <w:r>
              <w:rPr>
                <w:noProof/>
                <w:webHidden/>
              </w:rPr>
            </w:r>
            <w:r>
              <w:rPr>
                <w:noProof/>
                <w:webHidden/>
              </w:rPr>
              <w:fldChar w:fldCharType="separate"/>
            </w:r>
            <w:r>
              <w:rPr>
                <w:noProof/>
                <w:webHidden/>
              </w:rPr>
              <w:t>1</w:t>
            </w:r>
            <w:r>
              <w:rPr>
                <w:noProof/>
                <w:webHidden/>
              </w:rPr>
              <w:fldChar w:fldCharType="end"/>
            </w:r>
          </w:hyperlink>
        </w:p>
        <w:p w:rsidR="001A518D" w:rsidRDefault="001A518D">
          <w:pPr>
            <w:pStyle w:val="TOC2"/>
            <w:tabs>
              <w:tab w:val="left" w:pos="880"/>
              <w:tab w:val="right" w:leader="dot" w:pos="9350"/>
            </w:tabs>
            <w:rPr>
              <w:noProof/>
            </w:rPr>
          </w:pPr>
          <w:hyperlink w:anchor="_Toc457690306" w:history="1">
            <w:r w:rsidRPr="003E2330">
              <w:rPr>
                <w:rStyle w:val="Hyperlink"/>
                <w:noProof/>
              </w:rPr>
              <w:t>1.2</w:t>
            </w:r>
            <w:r>
              <w:rPr>
                <w:noProof/>
              </w:rPr>
              <w:tab/>
            </w:r>
            <w:r w:rsidRPr="003E2330">
              <w:rPr>
                <w:rStyle w:val="Hyperlink"/>
                <w:noProof/>
              </w:rPr>
              <w:t>Vertical Joining</w:t>
            </w:r>
            <w:r>
              <w:rPr>
                <w:noProof/>
                <w:webHidden/>
              </w:rPr>
              <w:tab/>
            </w:r>
            <w:r>
              <w:rPr>
                <w:noProof/>
                <w:webHidden/>
              </w:rPr>
              <w:fldChar w:fldCharType="begin"/>
            </w:r>
            <w:r>
              <w:rPr>
                <w:noProof/>
                <w:webHidden/>
              </w:rPr>
              <w:instrText xml:space="preserve"> PAGEREF _Toc457690306 \h </w:instrText>
            </w:r>
            <w:r>
              <w:rPr>
                <w:noProof/>
                <w:webHidden/>
              </w:rPr>
            </w:r>
            <w:r>
              <w:rPr>
                <w:noProof/>
                <w:webHidden/>
              </w:rPr>
              <w:fldChar w:fldCharType="separate"/>
            </w:r>
            <w:r>
              <w:rPr>
                <w:noProof/>
                <w:webHidden/>
              </w:rPr>
              <w:t>2</w:t>
            </w:r>
            <w:r>
              <w:rPr>
                <w:noProof/>
                <w:webHidden/>
              </w:rPr>
              <w:fldChar w:fldCharType="end"/>
            </w:r>
          </w:hyperlink>
        </w:p>
        <w:p w:rsidR="001A518D" w:rsidRDefault="001A518D">
          <w:pPr>
            <w:pStyle w:val="TOC3"/>
            <w:tabs>
              <w:tab w:val="left" w:pos="1320"/>
              <w:tab w:val="right" w:leader="dot" w:pos="9350"/>
            </w:tabs>
            <w:rPr>
              <w:noProof/>
            </w:rPr>
          </w:pPr>
          <w:hyperlink w:anchor="_Toc457690307" w:history="1">
            <w:r w:rsidRPr="003E2330">
              <w:rPr>
                <w:rStyle w:val="Hyperlink"/>
                <w:noProof/>
              </w:rPr>
              <w:t>1.2.1</w:t>
            </w:r>
            <w:r>
              <w:rPr>
                <w:noProof/>
              </w:rPr>
              <w:tab/>
            </w:r>
            <w:r w:rsidRPr="003E2330">
              <w:rPr>
                <w:rStyle w:val="Hyperlink"/>
                <w:noProof/>
              </w:rPr>
              <w:t>Using PROC DATASETS and APPEND</w:t>
            </w:r>
            <w:r>
              <w:rPr>
                <w:noProof/>
                <w:webHidden/>
              </w:rPr>
              <w:tab/>
            </w:r>
            <w:r>
              <w:rPr>
                <w:noProof/>
                <w:webHidden/>
              </w:rPr>
              <w:fldChar w:fldCharType="begin"/>
            </w:r>
            <w:r>
              <w:rPr>
                <w:noProof/>
                <w:webHidden/>
              </w:rPr>
              <w:instrText xml:space="preserve"> PAGEREF _Toc457690307 \h </w:instrText>
            </w:r>
            <w:r>
              <w:rPr>
                <w:noProof/>
                <w:webHidden/>
              </w:rPr>
            </w:r>
            <w:r>
              <w:rPr>
                <w:noProof/>
                <w:webHidden/>
              </w:rPr>
              <w:fldChar w:fldCharType="separate"/>
            </w:r>
            <w:r>
              <w:rPr>
                <w:noProof/>
                <w:webHidden/>
              </w:rPr>
              <w:t>2</w:t>
            </w:r>
            <w:r>
              <w:rPr>
                <w:noProof/>
                <w:webHidden/>
              </w:rPr>
              <w:fldChar w:fldCharType="end"/>
            </w:r>
          </w:hyperlink>
        </w:p>
        <w:p w:rsidR="001A518D" w:rsidRDefault="001A518D">
          <w:pPr>
            <w:pStyle w:val="TOC3"/>
            <w:tabs>
              <w:tab w:val="left" w:pos="1320"/>
              <w:tab w:val="right" w:leader="dot" w:pos="9350"/>
            </w:tabs>
            <w:rPr>
              <w:noProof/>
            </w:rPr>
          </w:pPr>
          <w:hyperlink w:anchor="_Toc457690308" w:history="1">
            <w:r w:rsidRPr="003E2330">
              <w:rPr>
                <w:rStyle w:val="Hyperlink"/>
                <w:noProof/>
              </w:rPr>
              <w:t>1.2.2</w:t>
            </w:r>
            <w:r>
              <w:rPr>
                <w:noProof/>
              </w:rPr>
              <w:tab/>
            </w:r>
            <w:r w:rsidRPr="003E2330">
              <w:rPr>
                <w:rStyle w:val="Hyperlink"/>
                <w:noProof/>
              </w:rPr>
              <w:t>Vertical Joining with UNION Corresponding</w:t>
            </w:r>
            <w:r>
              <w:rPr>
                <w:noProof/>
                <w:webHidden/>
              </w:rPr>
              <w:tab/>
            </w:r>
            <w:r>
              <w:rPr>
                <w:noProof/>
                <w:webHidden/>
              </w:rPr>
              <w:fldChar w:fldCharType="begin"/>
            </w:r>
            <w:r>
              <w:rPr>
                <w:noProof/>
                <w:webHidden/>
              </w:rPr>
              <w:instrText xml:space="preserve"> PAGEREF _Toc457690308 \h </w:instrText>
            </w:r>
            <w:r>
              <w:rPr>
                <w:noProof/>
                <w:webHidden/>
              </w:rPr>
            </w:r>
            <w:r>
              <w:rPr>
                <w:noProof/>
                <w:webHidden/>
              </w:rPr>
              <w:fldChar w:fldCharType="separate"/>
            </w:r>
            <w:r>
              <w:rPr>
                <w:noProof/>
                <w:webHidden/>
              </w:rPr>
              <w:t>4</w:t>
            </w:r>
            <w:r>
              <w:rPr>
                <w:noProof/>
                <w:webHidden/>
              </w:rPr>
              <w:fldChar w:fldCharType="end"/>
            </w:r>
          </w:hyperlink>
        </w:p>
        <w:p w:rsidR="001A518D" w:rsidRDefault="001A518D">
          <w:pPr>
            <w:pStyle w:val="TOC2"/>
            <w:tabs>
              <w:tab w:val="left" w:pos="880"/>
              <w:tab w:val="right" w:leader="dot" w:pos="9350"/>
            </w:tabs>
            <w:rPr>
              <w:noProof/>
            </w:rPr>
          </w:pPr>
          <w:hyperlink w:anchor="_Toc457690309" w:history="1">
            <w:r w:rsidRPr="003E2330">
              <w:rPr>
                <w:rStyle w:val="Hyperlink"/>
                <w:noProof/>
              </w:rPr>
              <w:t>1.3</w:t>
            </w:r>
            <w:r>
              <w:rPr>
                <w:noProof/>
              </w:rPr>
              <w:tab/>
            </w:r>
            <w:r w:rsidRPr="003E2330">
              <w:rPr>
                <w:rStyle w:val="Hyperlink"/>
                <w:noProof/>
              </w:rPr>
              <w:t>Horizontal Joining</w:t>
            </w:r>
            <w:r>
              <w:rPr>
                <w:noProof/>
                <w:webHidden/>
              </w:rPr>
              <w:tab/>
            </w:r>
            <w:r>
              <w:rPr>
                <w:noProof/>
                <w:webHidden/>
              </w:rPr>
              <w:fldChar w:fldCharType="begin"/>
            </w:r>
            <w:r>
              <w:rPr>
                <w:noProof/>
                <w:webHidden/>
              </w:rPr>
              <w:instrText xml:space="preserve"> PAGEREF _Toc457690309 \h </w:instrText>
            </w:r>
            <w:r>
              <w:rPr>
                <w:noProof/>
                <w:webHidden/>
              </w:rPr>
            </w:r>
            <w:r>
              <w:rPr>
                <w:noProof/>
                <w:webHidden/>
              </w:rPr>
              <w:fldChar w:fldCharType="separate"/>
            </w:r>
            <w:r>
              <w:rPr>
                <w:noProof/>
                <w:webHidden/>
              </w:rPr>
              <w:t>4</w:t>
            </w:r>
            <w:r>
              <w:rPr>
                <w:noProof/>
                <w:webHidden/>
              </w:rPr>
              <w:fldChar w:fldCharType="end"/>
            </w:r>
          </w:hyperlink>
        </w:p>
        <w:p w:rsidR="001A518D" w:rsidRDefault="001A518D">
          <w:pPr>
            <w:pStyle w:val="TOC3"/>
            <w:tabs>
              <w:tab w:val="left" w:pos="1320"/>
              <w:tab w:val="right" w:leader="dot" w:pos="9350"/>
            </w:tabs>
            <w:rPr>
              <w:noProof/>
            </w:rPr>
          </w:pPr>
          <w:hyperlink w:anchor="_Toc457690310" w:history="1">
            <w:r w:rsidRPr="003E2330">
              <w:rPr>
                <w:rStyle w:val="Hyperlink"/>
                <w:noProof/>
              </w:rPr>
              <w:t>1.3.1</w:t>
            </w:r>
            <w:r>
              <w:rPr>
                <w:noProof/>
              </w:rPr>
              <w:tab/>
            </w:r>
            <w:r w:rsidRPr="003E2330">
              <w:rPr>
                <w:rStyle w:val="Hyperlink"/>
                <w:noProof/>
              </w:rPr>
              <w:t>The Inner Join</w:t>
            </w:r>
            <w:r>
              <w:rPr>
                <w:noProof/>
                <w:webHidden/>
              </w:rPr>
              <w:tab/>
            </w:r>
            <w:r>
              <w:rPr>
                <w:noProof/>
                <w:webHidden/>
              </w:rPr>
              <w:fldChar w:fldCharType="begin"/>
            </w:r>
            <w:r>
              <w:rPr>
                <w:noProof/>
                <w:webHidden/>
              </w:rPr>
              <w:instrText xml:space="preserve"> PAGEREF _Toc457690310 \h </w:instrText>
            </w:r>
            <w:r>
              <w:rPr>
                <w:noProof/>
                <w:webHidden/>
              </w:rPr>
            </w:r>
            <w:r>
              <w:rPr>
                <w:noProof/>
                <w:webHidden/>
              </w:rPr>
              <w:fldChar w:fldCharType="separate"/>
            </w:r>
            <w:r>
              <w:rPr>
                <w:noProof/>
                <w:webHidden/>
              </w:rPr>
              <w:t>5</w:t>
            </w:r>
            <w:r>
              <w:rPr>
                <w:noProof/>
                <w:webHidden/>
              </w:rPr>
              <w:fldChar w:fldCharType="end"/>
            </w:r>
          </w:hyperlink>
        </w:p>
        <w:p w:rsidR="001A518D" w:rsidRDefault="001A518D">
          <w:pPr>
            <w:pStyle w:val="TOC3"/>
            <w:tabs>
              <w:tab w:val="left" w:pos="1320"/>
              <w:tab w:val="right" w:leader="dot" w:pos="9350"/>
            </w:tabs>
            <w:rPr>
              <w:noProof/>
            </w:rPr>
          </w:pPr>
          <w:hyperlink w:anchor="_Toc457690311" w:history="1">
            <w:r w:rsidRPr="003E2330">
              <w:rPr>
                <w:rStyle w:val="Hyperlink"/>
                <w:noProof/>
              </w:rPr>
              <w:t>1.3.2</w:t>
            </w:r>
            <w:r>
              <w:rPr>
                <w:noProof/>
              </w:rPr>
              <w:tab/>
            </w:r>
            <w:r w:rsidRPr="003E2330">
              <w:rPr>
                <w:rStyle w:val="Hyperlink"/>
                <w:noProof/>
              </w:rPr>
              <w:t>The Left Join</w:t>
            </w:r>
            <w:r>
              <w:rPr>
                <w:noProof/>
                <w:webHidden/>
              </w:rPr>
              <w:tab/>
            </w:r>
            <w:r>
              <w:rPr>
                <w:noProof/>
                <w:webHidden/>
              </w:rPr>
              <w:fldChar w:fldCharType="begin"/>
            </w:r>
            <w:r>
              <w:rPr>
                <w:noProof/>
                <w:webHidden/>
              </w:rPr>
              <w:instrText xml:space="preserve"> PAGEREF _Toc457690311 \h </w:instrText>
            </w:r>
            <w:r>
              <w:rPr>
                <w:noProof/>
                <w:webHidden/>
              </w:rPr>
            </w:r>
            <w:r>
              <w:rPr>
                <w:noProof/>
                <w:webHidden/>
              </w:rPr>
              <w:fldChar w:fldCharType="separate"/>
            </w:r>
            <w:r>
              <w:rPr>
                <w:noProof/>
                <w:webHidden/>
              </w:rPr>
              <w:t>6</w:t>
            </w:r>
            <w:r>
              <w:rPr>
                <w:noProof/>
                <w:webHidden/>
              </w:rPr>
              <w:fldChar w:fldCharType="end"/>
            </w:r>
          </w:hyperlink>
        </w:p>
        <w:p w:rsidR="001A518D" w:rsidRDefault="001A518D">
          <w:pPr>
            <w:pStyle w:val="TOC3"/>
            <w:tabs>
              <w:tab w:val="left" w:pos="1320"/>
              <w:tab w:val="right" w:leader="dot" w:pos="9350"/>
            </w:tabs>
            <w:rPr>
              <w:noProof/>
            </w:rPr>
          </w:pPr>
          <w:hyperlink w:anchor="_Toc457690312" w:history="1">
            <w:r w:rsidRPr="003E2330">
              <w:rPr>
                <w:rStyle w:val="Hyperlink"/>
                <w:noProof/>
              </w:rPr>
              <w:t>1.3.3</w:t>
            </w:r>
            <w:r>
              <w:rPr>
                <w:noProof/>
              </w:rPr>
              <w:tab/>
            </w:r>
            <w:r w:rsidRPr="003E2330">
              <w:rPr>
                <w:rStyle w:val="Hyperlink"/>
                <w:noProof/>
              </w:rPr>
              <w:t>The Right Join</w:t>
            </w:r>
            <w:r>
              <w:rPr>
                <w:noProof/>
                <w:webHidden/>
              </w:rPr>
              <w:tab/>
            </w:r>
            <w:r>
              <w:rPr>
                <w:noProof/>
                <w:webHidden/>
              </w:rPr>
              <w:fldChar w:fldCharType="begin"/>
            </w:r>
            <w:r>
              <w:rPr>
                <w:noProof/>
                <w:webHidden/>
              </w:rPr>
              <w:instrText xml:space="preserve"> PAGEREF _Toc457690312 \h </w:instrText>
            </w:r>
            <w:r>
              <w:rPr>
                <w:noProof/>
                <w:webHidden/>
              </w:rPr>
            </w:r>
            <w:r>
              <w:rPr>
                <w:noProof/>
                <w:webHidden/>
              </w:rPr>
              <w:fldChar w:fldCharType="separate"/>
            </w:r>
            <w:r>
              <w:rPr>
                <w:noProof/>
                <w:webHidden/>
              </w:rPr>
              <w:t>7</w:t>
            </w:r>
            <w:r>
              <w:rPr>
                <w:noProof/>
                <w:webHidden/>
              </w:rPr>
              <w:fldChar w:fldCharType="end"/>
            </w:r>
          </w:hyperlink>
        </w:p>
        <w:p w:rsidR="001A518D" w:rsidRDefault="001A518D">
          <w:pPr>
            <w:pStyle w:val="TOC3"/>
            <w:tabs>
              <w:tab w:val="left" w:pos="1320"/>
              <w:tab w:val="right" w:leader="dot" w:pos="9350"/>
            </w:tabs>
            <w:rPr>
              <w:noProof/>
            </w:rPr>
          </w:pPr>
          <w:hyperlink w:anchor="_Toc457690313" w:history="1">
            <w:r w:rsidRPr="003E2330">
              <w:rPr>
                <w:rStyle w:val="Hyperlink"/>
                <w:noProof/>
              </w:rPr>
              <w:t>1.3.4</w:t>
            </w:r>
            <w:r>
              <w:rPr>
                <w:noProof/>
              </w:rPr>
              <w:tab/>
            </w:r>
            <w:r w:rsidRPr="003E2330">
              <w:rPr>
                <w:rStyle w:val="Hyperlink"/>
                <w:noProof/>
              </w:rPr>
              <w:t>The Full Join</w:t>
            </w:r>
            <w:r>
              <w:rPr>
                <w:noProof/>
                <w:webHidden/>
              </w:rPr>
              <w:tab/>
            </w:r>
            <w:r>
              <w:rPr>
                <w:noProof/>
                <w:webHidden/>
              </w:rPr>
              <w:fldChar w:fldCharType="begin"/>
            </w:r>
            <w:r>
              <w:rPr>
                <w:noProof/>
                <w:webHidden/>
              </w:rPr>
              <w:instrText xml:space="preserve"> PAGEREF _Toc457690313 \h </w:instrText>
            </w:r>
            <w:r>
              <w:rPr>
                <w:noProof/>
                <w:webHidden/>
              </w:rPr>
            </w:r>
            <w:r>
              <w:rPr>
                <w:noProof/>
                <w:webHidden/>
              </w:rPr>
              <w:fldChar w:fldCharType="separate"/>
            </w:r>
            <w:r>
              <w:rPr>
                <w:noProof/>
                <w:webHidden/>
              </w:rPr>
              <w:t>7</w:t>
            </w:r>
            <w:r>
              <w:rPr>
                <w:noProof/>
                <w:webHidden/>
              </w:rPr>
              <w:fldChar w:fldCharType="end"/>
            </w:r>
          </w:hyperlink>
        </w:p>
        <w:p w:rsidR="001A518D" w:rsidRDefault="001A518D">
          <w:pPr>
            <w:pStyle w:val="TOC3"/>
            <w:tabs>
              <w:tab w:val="left" w:pos="1320"/>
              <w:tab w:val="right" w:leader="dot" w:pos="9350"/>
            </w:tabs>
            <w:rPr>
              <w:noProof/>
            </w:rPr>
          </w:pPr>
          <w:hyperlink w:anchor="_Toc457690314" w:history="1">
            <w:r w:rsidRPr="003E2330">
              <w:rPr>
                <w:rStyle w:val="Hyperlink"/>
                <w:noProof/>
              </w:rPr>
              <w:t>1.3.5</w:t>
            </w:r>
            <w:r>
              <w:rPr>
                <w:noProof/>
              </w:rPr>
              <w:tab/>
            </w:r>
            <w:r w:rsidRPr="003E2330">
              <w:rPr>
                <w:rStyle w:val="Hyperlink"/>
                <w:noProof/>
              </w:rPr>
              <w:t>Using the COALESCE function and determining the source data set</w:t>
            </w:r>
            <w:r>
              <w:rPr>
                <w:noProof/>
                <w:webHidden/>
              </w:rPr>
              <w:tab/>
            </w:r>
            <w:r>
              <w:rPr>
                <w:noProof/>
                <w:webHidden/>
              </w:rPr>
              <w:fldChar w:fldCharType="begin"/>
            </w:r>
            <w:r>
              <w:rPr>
                <w:noProof/>
                <w:webHidden/>
              </w:rPr>
              <w:instrText xml:space="preserve"> PAGEREF _Toc457690314 \h </w:instrText>
            </w:r>
            <w:r>
              <w:rPr>
                <w:noProof/>
                <w:webHidden/>
              </w:rPr>
            </w:r>
            <w:r>
              <w:rPr>
                <w:noProof/>
                <w:webHidden/>
              </w:rPr>
              <w:fldChar w:fldCharType="separate"/>
            </w:r>
            <w:r>
              <w:rPr>
                <w:noProof/>
                <w:webHidden/>
              </w:rPr>
              <w:t>8</w:t>
            </w:r>
            <w:r>
              <w:rPr>
                <w:noProof/>
                <w:webHidden/>
              </w:rPr>
              <w:fldChar w:fldCharType="end"/>
            </w:r>
          </w:hyperlink>
        </w:p>
        <w:p w:rsidR="001A518D" w:rsidRDefault="001A518D">
          <w:pPr>
            <w:pStyle w:val="TOC2"/>
            <w:tabs>
              <w:tab w:val="left" w:pos="880"/>
              <w:tab w:val="right" w:leader="dot" w:pos="9350"/>
            </w:tabs>
            <w:rPr>
              <w:noProof/>
            </w:rPr>
          </w:pPr>
          <w:hyperlink w:anchor="_Toc457690315" w:history="1">
            <w:r w:rsidRPr="003E2330">
              <w:rPr>
                <w:rStyle w:val="Hyperlink"/>
                <w:noProof/>
              </w:rPr>
              <w:t>1.4</w:t>
            </w:r>
            <w:r>
              <w:rPr>
                <w:noProof/>
              </w:rPr>
              <w:tab/>
            </w:r>
            <w:r w:rsidRPr="003E2330">
              <w:rPr>
                <w:rStyle w:val="Hyperlink"/>
                <w:noProof/>
              </w:rPr>
              <w:t>The Data Step Merge</w:t>
            </w:r>
            <w:r>
              <w:rPr>
                <w:noProof/>
                <w:webHidden/>
              </w:rPr>
              <w:tab/>
            </w:r>
            <w:r>
              <w:rPr>
                <w:noProof/>
                <w:webHidden/>
              </w:rPr>
              <w:fldChar w:fldCharType="begin"/>
            </w:r>
            <w:r>
              <w:rPr>
                <w:noProof/>
                <w:webHidden/>
              </w:rPr>
              <w:instrText xml:space="preserve"> PAGEREF _Toc457690315 \h </w:instrText>
            </w:r>
            <w:r>
              <w:rPr>
                <w:noProof/>
                <w:webHidden/>
              </w:rPr>
            </w:r>
            <w:r>
              <w:rPr>
                <w:noProof/>
                <w:webHidden/>
              </w:rPr>
              <w:fldChar w:fldCharType="separate"/>
            </w:r>
            <w:r>
              <w:rPr>
                <w:noProof/>
                <w:webHidden/>
              </w:rPr>
              <w:t>9</w:t>
            </w:r>
            <w:r>
              <w:rPr>
                <w:noProof/>
                <w:webHidden/>
              </w:rPr>
              <w:fldChar w:fldCharType="end"/>
            </w:r>
          </w:hyperlink>
        </w:p>
        <w:p w:rsidR="001A518D" w:rsidRDefault="001A518D">
          <w:pPr>
            <w:pStyle w:val="TOC3"/>
            <w:tabs>
              <w:tab w:val="left" w:pos="1320"/>
              <w:tab w:val="right" w:leader="dot" w:pos="9350"/>
            </w:tabs>
            <w:rPr>
              <w:noProof/>
            </w:rPr>
          </w:pPr>
          <w:hyperlink w:anchor="_Toc457690316" w:history="1">
            <w:r w:rsidRPr="003E2330">
              <w:rPr>
                <w:rStyle w:val="Hyperlink"/>
                <w:noProof/>
              </w:rPr>
              <w:t>1.4.1</w:t>
            </w:r>
            <w:r>
              <w:rPr>
                <w:noProof/>
              </w:rPr>
              <w:tab/>
            </w:r>
            <w:r w:rsidRPr="003E2330">
              <w:rPr>
                <w:rStyle w:val="Hyperlink"/>
                <w:noProof/>
              </w:rPr>
              <w:t>Sort Ordering and BY Variables</w:t>
            </w:r>
            <w:r>
              <w:rPr>
                <w:noProof/>
                <w:webHidden/>
              </w:rPr>
              <w:tab/>
            </w:r>
            <w:r>
              <w:rPr>
                <w:noProof/>
                <w:webHidden/>
              </w:rPr>
              <w:fldChar w:fldCharType="begin"/>
            </w:r>
            <w:r>
              <w:rPr>
                <w:noProof/>
                <w:webHidden/>
              </w:rPr>
              <w:instrText xml:space="preserve"> PAGEREF _Toc457690316 \h </w:instrText>
            </w:r>
            <w:r>
              <w:rPr>
                <w:noProof/>
                <w:webHidden/>
              </w:rPr>
            </w:r>
            <w:r>
              <w:rPr>
                <w:noProof/>
                <w:webHidden/>
              </w:rPr>
              <w:fldChar w:fldCharType="separate"/>
            </w:r>
            <w:r>
              <w:rPr>
                <w:noProof/>
                <w:webHidden/>
              </w:rPr>
              <w:t>9</w:t>
            </w:r>
            <w:r>
              <w:rPr>
                <w:noProof/>
                <w:webHidden/>
              </w:rPr>
              <w:fldChar w:fldCharType="end"/>
            </w:r>
          </w:hyperlink>
        </w:p>
        <w:p w:rsidR="001A518D" w:rsidRDefault="001A518D">
          <w:pPr>
            <w:pStyle w:val="TOC3"/>
            <w:tabs>
              <w:tab w:val="left" w:pos="1320"/>
              <w:tab w:val="right" w:leader="dot" w:pos="9350"/>
            </w:tabs>
            <w:rPr>
              <w:noProof/>
            </w:rPr>
          </w:pPr>
          <w:hyperlink w:anchor="_Toc457690317" w:history="1">
            <w:r w:rsidRPr="003E2330">
              <w:rPr>
                <w:rStyle w:val="Hyperlink"/>
                <w:noProof/>
              </w:rPr>
              <w:t>1.4.2</w:t>
            </w:r>
            <w:r>
              <w:rPr>
                <w:noProof/>
              </w:rPr>
              <w:tab/>
            </w:r>
            <w:r w:rsidRPr="003E2330">
              <w:rPr>
                <w:rStyle w:val="Hyperlink"/>
                <w:noProof/>
              </w:rPr>
              <w:t>Merges and IN Variables</w:t>
            </w:r>
            <w:r>
              <w:rPr>
                <w:noProof/>
                <w:webHidden/>
              </w:rPr>
              <w:tab/>
            </w:r>
            <w:r>
              <w:rPr>
                <w:noProof/>
                <w:webHidden/>
              </w:rPr>
              <w:fldChar w:fldCharType="begin"/>
            </w:r>
            <w:r>
              <w:rPr>
                <w:noProof/>
                <w:webHidden/>
              </w:rPr>
              <w:instrText xml:space="preserve"> PAGEREF _Toc457690317 \h </w:instrText>
            </w:r>
            <w:r>
              <w:rPr>
                <w:noProof/>
                <w:webHidden/>
              </w:rPr>
            </w:r>
            <w:r>
              <w:rPr>
                <w:noProof/>
                <w:webHidden/>
              </w:rPr>
              <w:fldChar w:fldCharType="separate"/>
            </w:r>
            <w:r>
              <w:rPr>
                <w:noProof/>
                <w:webHidden/>
              </w:rPr>
              <w:t>10</w:t>
            </w:r>
            <w:r>
              <w:rPr>
                <w:noProof/>
                <w:webHidden/>
              </w:rPr>
              <w:fldChar w:fldCharType="end"/>
            </w:r>
          </w:hyperlink>
        </w:p>
        <w:p w:rsidR="001A518D" w:rsidRDefault="001A518D">
          <w:pPr>
            <w:pStyle w:val="TOC2"/>
            <w:tabs>
              <w:tab w:val="left" w:pos="880"/>
              <w:tab w:val="right" w:leader="dot" w:pos="9350"/>
            </w:tabs>
            <w:rPr>
              <w:noProof/>
            </w:rPr>
          </w:pPr>
          <w:hyperlink w:anchor="_Toc457690318" w:history="1">
            <w:r w:rsidRPr="003E2330">
              <w:rPr>
                <w:rStyle w:val="Hyperlink"/>
                <w:noProof/>
              </w:rPr>
              <w:t>1.5</w:t>
            </w:r>
            <w:r>
              <w:rPr>
                <w:noProof/>
              </w:rPr>
              <w:tab/>
            </w:r>
            <w:r w:rsidRPr="003E2330">
              <w:rPr>
                <w:rStyle w:val="Hyperlink"/>
                <w:noProof/>
              </w:rPr>
              <w:t>Comparing a DATA Step Merge with a PROC SQL Join.</w:t>
            </w:r>
            <w:r>
              <w:rPr>
                <w:noProof/>
                <w:webHidden/>
              </w:rPr>
              <w:tab/>
            </w:r>
            <w:r>
              <w:rPr>
                <w:noProof/>
                <w:webHidden/>
              </w:rPr>
              <w:fldChar w:fldCharType="begin"/>
            </w:r>
            <w:r>
              <w:rPr>
                <w:noProof/>
                <w:webHidden/>
              </w:rPr>
              <w:instrText xml:space="preserve"> PAGEREF _Toc457690318 \h </w:instrText>
            </w:r>
            <w:r>
              <w:rPr>
                <w:noProof/>
                <w:webHidden/>
              </w:rPr>
            </w:r>
            <w:r>
              <w:rPr>
                <w:noProof/>
                <w:webHidden/>
              </w:rPr>
              <w:fldChar w:fldCharType="separate"/>
            </w:r>
            <w:r>
              <w:rPr>
                <w:noProof/>
                <w:webHidden/>
              </w:rPr>
              <w:t>10</w:t>
            </w:r>
            <w:r>
              <w:rPr>
                <w:noProof/>
                <w:webHidden/>
              </w:rPr>
              <w:fldChar w:fldCharType="end"/>
            </w:r>
          </w:hyperlink>
        </w:p>
        <w:p w:rsidR="001A518D" w:rsidRDefault="001A518D">
          <w:pPr>
            <w:pStyle w:val="TOC2"/>
            <w:tabs>
              <w:tab w:val="left" w:pos="880"/>
              <w:tab w:val="right" w:leader="dot" w:pos="9350"/>
            </w:tabs>
            <w:rPr>
              <w:noProof/>
            </w:rPr>
          </w:pPr>
          <w:hyperlink w:anchor="_Toc457690319" w:history="1">
            <w:r w:rsidRPr="003E2330">
              <w:rPr>
                <w:rStyle w:val="Hyperlink"/>
                <w:noProof/>
              </w:rPr>
              <w:t>1.6</w:t>
            </w:r>
            <w:r>
              <w:rPr>
                <w:noProof/>
              </w:rPr>
              <w:tab/>
            </w:r>
            <w:r w:rsidRPr="003E2330">
              <w:rPr>
                <w:rStyle w:val="Hyperlink"/>
                <w:noProof/>
              </w:rPr>
              <w:t>PROC SQL Joins vs. DATA Step MERGEs</w:t>
            </w:r>
            <w:r>
              <w:rPr>
                <w:noProof/>
                <w:webHidden/>
              </w:rPr>
              <w:tab/>
            </w:r>
            <w:r>
              <w:rPr>
                <w:noProof/>
                <w:webHidden/>
              </w:rPr>
              <w:fldChar w:fldCharType="begin"/>
            </w:r>
            <w:r>
              <w:rPr>
                <w:noProof/>
                <w:webHidden/>
              </w:rPr>
              <w:instrText xml:space="preserve"> PAGEREF _Toc457690319 \h </w:instrText>
            </w:r>
            <w:r>
              <w:rPr>
                <w:noProof/>
                <w:webHidden/>
              </w:rPr>
            </w:r>
            <w:r>
              <w:rPr>
                <w:noProof/>
                <w:webHidden/>
              </w:rPr>
              <w:fldChar w:fldCharType="separate"/>
            </w:r>
            <w:r>
              <w:rPr>
                <w:noProof/>
                <w:webHidden/>
              </w:rPr>
              <w:t>13</w:t>
            </w:r>
            <w:r>
              <w:rPr>
                <w:noProof/>
                <w:webHidden/>
              </w:rPr>
              <w:fldChar w:fldCharType="end"/>
            </w:r>
          </w:hyperlink>
        </w:p>
        <w:p w:rsidR="001A518D" w:rsidRDefault="001A518D">
          <w:pPr>
            <w:pStyle w:val="TOC2"/>
            <w:tabs>
              <w:tab w:val="left" w:pos="880"/>
              <w:tab w:val="right" w:leader="dot" w:pos="9350"/>
            </w:tabs>
            <w:rPr>
              <w:noProof/>
            </w:rPr>
          </w:pPr>
          <w:hyperlink w:anchor="_Toc457690320" w:history="1">
            <w:r w:rsidRPr="003E2330">
              <w:rPr>
                <w:rStyle w:val="Hyperlink"/>
                <w:noProof/>
              </w:rPr>
              <w:t>1.7</w:t>
            </w:r>
            <w:r>
              <w:rPr>
                <w:noProof/>
              </w:rPr>
              <w:tab/>
            </w:r>
            <w:r w:rsidRPr="003E2330">
              <w:rPr>
                <w:rStyle w:val="Hyperlink"/>
                <w:noProof/>
              </w:rPr>
              <w:t>More than Two Data Sets at a Time</w:t>
            </w:r>
            <w:r>
              <w:rPr>
                <w:noProof/>
                <w:webHidden/>
              </w:rPr>
              <w:tab/>
            </w:r>
            <w:r>
              <w:rPr>
                <w:noProof/>
                <w:webHidden/>
              </w:rPr>
              <w:fldChar w:fldCharType="begin"/>
            </w:r>
            <w:r>
              <w:rPr>
                <w:noProof/>
                <w:webHidden/>
              </w:rPr>
              <w:instrText xml:space="preserve"> PAGEREF _Toc457690320 \h </w:instrText>
            </w:r>
            <w:r>
              <w:rPr>
                <w:noProof/>
                <w:webHidden/>
              </w:rPr>
            </w:r>
            <w:r>
              <w:rPr>
                <w:noProof/>
                <w:webHidden/>
              </w:rPr>
              <w:fldChar w:fldCharType="separate"/>
            </w:r>
            <w:r>
              <w:rPr>
                <w:noProof/>
                <w:webHidden/>
              </w:rPr>
              <w:t>13</w:t>
            </w:r>
            <w:r>
              <w:rPr>
                <w:noProof/>
                <w:webHidden/>
              </w:rPr>
              <w:fldChar w:fldCharType="end"/>
            </w:r>
          </w:hyperlink>
        </w:p>
        <w:p w:rsidR="001A518D" w:rsidRDefault="001A518D">
          <w:r>
            <w:rPr>
              <w:b/>
              <w:bCs/>
              <w:noProof/>
            </w:rPr>
            <w:fldChar w:fldCharType="end"/>
          </w:r>
        </w:p>
      </w:sdtContent>
    </w:sdt>
    <w:p w:rsidR="003827C9" w:rsidRDefault="003827C9" w:rsidP="00C82E28">
      <w:pPr>
        <w:pStyle w:val="NormalWeb"/>
        <w:spacing w:before="0" w:beforeAutospacing="0" w:after="0" w:afterAutospacing="0"/>
        <w:rPr>
          <w:rFonts w:ascii="Calibri" w:hAnsi="Calibri" w:cs="Calibri"/>
          <w:color w:val="000000"/>
        </w:rPr>
      </w:pPr>
    </w:p>
    <w:p w:rsidR="003827C9" w:rsidRDefault="005D2E72" w:rsidP="00C82E28">
      <w:pPr>
        <w:pStyle w:val="Heading2"/>
        <w:spacing w:before="0"/>
        <w:ind w:left="0"/>
      </w:pPr>
      <w:bookmarkStart w:id="1" w:name="_Toc457690305"/>
      <w:r>
        <w:t>Abstract</w:t>
      </w:r>
      <w:bookmarkEnd w:id="1"/>
      <w:r>
        <w:t xml:space="preserve"> </w:t>
      </w:r>
    </w:p>
    <w:p w:rsidR="00C02D06" w:rsidRPr="00C02D06" w:rsidRDefault="00C02D06" w:rsidP="00C82E28"/>
    <w:p w:rsidR="00816D75" w:rsidRDefault="00816D75" w:rsidP="00C82E28">
      <w:pPr>
        <w:pStyle w:val="NormalWeb"/>
        <w:spacing w:before="0" w:beforeAutospacing="0" w:after="0" w:afterAutospacing="0"/>
      </w:pPr>
      <w:r>
        <w:t xml:space="preserve">I have </w:t>
      </w:r>
      <w:proofErr w:type="gramStart"/>
      <w:r>
        <w:t>implement</w:t>
      </w:r>
      <w:r w:rsidR="005D2E72">
        <w:t>ed  here</w:t>
      </w:r>
      <w:proofErr w:type="gramEnd"/>
      <w:r w:rsidR="005D2E72">
        <w:t xml:space="preserve"> methods of joining SAS</w:t>
      </w:r>
      <w:r>
        <w:t xml:space="preserve"> data sets. The different methods and the reasons for choosing a particular method of joining are contrasted and compared. There are two basic types of join, vertical, and horizontal. Vertical joining is appending one data set to another, whereas horizontal joining is using one or more key variables to combine different observations.</w:t>
      </w:r>
    </w:p>
    <w:p w:rsidR="00816D75" w:rsidRDefault="00816D75" w:rsidP="00C82E28">
      <w:pPr>
        <w:pStyle w:val="NormalWeb"/>
        <w:spacing w:before="0" w:beforeAutospacing="0" w:after="0" w:afterAutospacing="0"/>
      </w:pPr>
    </w:p>
    <w:p w:rsidR="00816D75" w:rsidRDefault="00816D75" w:rsidP="00C82E28">
      <w:pPr>
        <w:pStyle w:val="NormalWeb"/>
        <w:spacing w:before="0" w:beforeAutospacing="0" w:after="0" w:afterAutospacing="0"/>
      </w:pPr>
      <w:proofErr w:type="gramStart"/>
      <w:r>
        <w:t>First ,</w:t>
      </w:r>
      <w:proofErr w:type="gramEnd"/>
      <w:r>
        <w:t xml:space="preserve"> I created the datasets in a text editor and then opened it via Microsoft Excel, then the excel spreadsheet was imported into SAS via following code,</w:t>
      </w:r>
    </w:p>
    <w:p w:rsidR="00816D75" w:rsidRDefault="00816D75" w:rsidP="00C82E28">
      <w:pPr>
        <w:pStyle w:val="NormalWeb"/>
        <w:spacing w:before="0" w:beforeAutospacing="0" w:after="0" w:afterAutospacing="0"/>
      </w:pPr>
    </w:p>
    <w:p w:rsidR="000C4761" w:rsidRDefault="00816D75" w:rsidP="00C82E28">
      <w:pPr>
        <w:autoSpaceDE w:val="0"/>
        <w:autoSpaceDN w:val="0"/>
        <w:adjustRightInd w:val="0"/>
        <w:rPr>
          <w:rFonts w:ascii="Courier New" w:eastAsia="Times New Roman" w:hAnsi="Courier New" w:cs="Courier New"/>
          <w:color w:val="000000"/>
          <w:sz w:val="20"/>
          <w:szCs w:val="20"/>
          <w:shd w:val="clear" w:color="auto" w:fill="FFFFFF"/>
        </w:rPr>
      </w:pPr>
      <w:r>
        <w:rPr>
          <w:rFonts w:ascii="Courier New" w:eastAsia="Times New Roman" w:hAnsi="Courier New" w:cs="Courier New"/>
          <w:b/>
          <w:bCs/>
          <w:color w:val="000080"/>
          <w:sz w:val="20"/>
          <w:szCs w:val="20"/>
          <w:shd w:val="clear" w:color="auto" w:fill="FFFFFF"/>
        </w:rPr>
        <w:t>PROC</w:t>
      </w:r>
      <w:r>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b/>
          <w:bCs/>
          <w:color w:val="000080"/>
          <w:sz w:val="20"/>
          <w:szCs w:val="20"/>
          <w:shd w:val="clear" w:color="auto" w:fill="FFFFFF"/>
        </w:rPr>
        <w:t>IMPORT</w:t>
      </w:r>
      <w:r>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FF"/>
          <w:sz w:val="20"/>
          <w:szCs w:val="20"/>
          <w:shd w:val="clear" w:color="auto" w:fill="FFFFFF"/>
        </w:rPr>
        <w:t>OUT</w:t>
      </w:r>
      <w:r>
        <w:rPr>
          <w:rFonts w:ascii="Courier New" w:eastAsia="Times New Roman" w:hAnsi="Courier New" w:cs="Courier New"/>
          <w:color w:val="000000"/>
          <w:sz w:val="20"/>
          <w:szCs w:val="20"/>
          <w:shd w:val="clear" w:color="auto" w:fill="FFFFFF"/>
        </w:rPr>
        <w:t xml:space="preserve">= </w:t>
      </w:r>
      <w:proofErr w:type="spellStart"/>
      <w:r>
        <w:rPr>
          <w:rFonts w:ascii="Courier New" w:eastAsia="Times New Roman" w:hAnsi="Courier New" w:cs="Courier New"/>
          <w:color w:val="000000"/>
          <w:sz w:val="20"/>
          <w:szCs w:val="20"/>
          <w:shd w:val="clear" w:color="auto" w:fill="FFFFFF"/>
        </w:rPr>
        <w:t>work.dosing</w:t>
      </w:r>
      <w:proofErr w:type="spellEnd"/>
      <w:r>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FF"/>
          <w:sz w:val="20"/>
          <w:szCs w:val="20"/>
          <w:shd w:val="clear" w:color="auto" w:fill="FFFFFF"/>
        </w:rPr>
        <w:t>DATAFILE</w:t>
      </w:r>
      <w:r>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800080"/>
          <w:sz w:val="20"/>
          <w:szCs w:val="20"/>
          <w:shd w:val="clear" w:color="auto" w:fill="FFFFFF"/>
        </w:rPr>
        <w:t>"C:\Users\i037805\Google Drive\Summers 2016\SAS Advanced\SAS_PROJECT1.xlsx"</w:t>
      </w:r>
      <w:r w:rsidR="000C4761">
        <w:rPr>
          <w:rFonts w:ascii="Courier New" w:eastAsia="Times New Roman" w:hAnsi="Courier New" w:cs="Courier New"/>
          <w:color w:val="000000"/>
          <w:sz w:val="20"/>
          <w:szCs w:val="20"/>
          <w:shd w:val="clear" w:color="auto" w:fill="FFFFFF"/>
        </w:rPr>
        <w:t xml:space="preserve"> </w:t>
      </w:r>
    </w:p>
    <w:p w:rsidR="000C4761" w:rsidRDefault="00816D75" w:rsidP="00C82E28">
      <w:pPr>
        <w:autoSpaceDE w:val="0"/>
        <w:autoSpaceDN w:val="0"/>
        <w:adjustRightInd w:val="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FF"/>
          <w:sz w:val="20"/>
          <w:szCs w:val="20"/>
          <w:shd w:val="clear" w:color="auto" w:fill="FFFFFF"/>
        </w:rPr>
        <w:t>DBMS</w:t>
      </w:r>
      <w:r>
        <w:rPr>
          <w:rFonts w:ascii="Courier New" w:eastAsia="Times New Roman" w:hAnsi="Courier New" w:cs="Courier New"/>
          <w:color w:val="000000"/>
          <w:sz w:val="20"/>
          <w:szCs w:val="20"/>
          <w:shd w:val="clear" w:color="auto" w:fill="FFFFFF"/>
        </w:rPr>
        <w:t>=</w:t>
      </w:r>
      <w:proofErr w:type="spellStart"/>
      <w:r>
        <w:rPr>
          <w:rFonts w:ascii="Courier New" w:eastAsia="Times New Roman" w:hAnsi="Courier New" w:cs="Courier New"/>
          <w:color w:val="000000"/>
          <w:sz w:val="20"/>
          <w:szCs w:val="20"/>
          <w:shd w:val="clear" w:color="auto" w:fill="FFFFFF"/>
        </w:rPr>
        <w:t>xlsx</w:t>
      </w:r>
      <w:proofErr w:type="spellEnd"/>
      <w:r>
        <w:rPr>
          <w:rFonts w:ascii="Courier New" w:eastAsia="Times New Roman" w:hAnsi="Courier New" w:cs="Courier New"/>
          <w:color w:val="000000"/>
          <w:sz w:val="20"/>
          <w:szCs w:val="20"/>
          <w:shd w:val="clear" w:color="auto" w:fill="FFFFFF"/>
        </w:rPr>
        <w:t xml:space="preserve"> REPLACE;</w:t>
      </w:r>
    </w:p>
    <w:p w:rsidR="000C4761" w:rsidRDefault="00816D75" w:rsidP="00C82E28">
      <w:pPr>
        <w:autoSpaceDE w:val="0"/>
        <w:autoSpaceDN w:val="0"/>
        <w:adjustRightInd w:val="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FF"/>
          <w:sz w:val="20"/>
          <w:szCs w:val="20"/>
          <w:shd w:val="clear" w:color="auto" w:fill="FFFFFF"/>
        </w:rPr>
        <w:t>SHEET</w:t>
      </w:r>
      <w:r>
        <w:rPr>
          <w:rFonts w:ascii="Courier New" w:eastAsia="Times New Roman" w:hAnsi="Courier New" w:cs="Courier New"/>
          <w:color w:val="000000"/>
          <w:sz w:val="20"/>
          <w:szCs w:val="20"/>
          <w:shd w:val="clear" w:color="auto" w:fill="FFFFFF"/>
        </w:rPr>
        <w:t>=</w:t>
      </w:r>
      <w:r>
        <w:rPr>
          <w:rFonts w:ascii="Courier New" w:eastAsia="Times New Roman" w:hAnsi="Courier New" w:cs="Courier New"/>
          <w:color w:val="800080"/>
          <w:sz w:val="20"/>
          <w:szCs w:val="20"/>
          <w:shd w:val="clear" w:color="auto" w:fill="FFFFFF"/>
        </w:rPr>
        <w:t>"DOSING"</w:t>
      </w:r>
      <w:r w:rsidR="000C4761">
        <w:rPr>
          <w:rFonts w:ascii="Courier New" w:eastAsia="Times New Roman" w:hAnsi="Courier New" w:cs="Courier New"/>
          <w:color w:val="000000"/>
          <w:sz w:val="20"/>
          <w:szCs w:val="20"/>
          <w:shd w:val="clear" w:color="auto" w:fill="FFFFFF"/>
        </w:rPr>
        <w:t xml:space="preserve">; </w:t>
      </w:r>
    </w:p>
    <w:p w:rsidR="00816D75" w:rsidRDefault="00816D75" w:rsidP="00C82E28">
      <w:pPr>
        <w:autoSpaceDE w:val="0"/>
        <w:autoSpaceDN w:val="0"/>
        <w:adjustRightInd w:val="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FF"/>
          <w:sz w:val="20"/>
          <w:szCs w:val="20"/>
          <w:shd w:val="clear" w:color="auto" w:fill="FFFFFF"/>
        </w:rPr>
        <w:t>GETNAMES</w:t>
      </w:r>
      <w:r>
        <w:rPr>
          <w:rFonts w:ascii="Courier New" w:eastAsia="Times New Roman" w:hAnsi="Courier New" w:cs="Courier New"/>
          <w:color w:val="000000"/>
          <w:sz w:val="20"/>
          <w:szCs w:val="20"/>
          <w:shd w:val="clear" w:color="auto" w:fill="FFFFFF"/>
        </w:rPr>
        <w:t>=YES;</w:t>
      </w:r>
    </w:p>
    <w:p w:rsidR="00816D75" w:rsidRDefault="00816D75" w:rsidP="00C82E28">
      <w:pPr>
        <w:autoSpaceDE w:val="0"/>
        <w:autoSpaceDN w:val="0"/>
        <w:adjustRightInd w:val="0"/>
        <w:rPr>
          <w:rFonts w:ascii="Courier New" w:eastAsia="Times New Roman" w:hAnsi="Courier New" w:cs="Courier New"/>
          <w:color w:val="000000"/>
          <w:sz w:val="20"/>
          <w:szCs w:val="20"/>
          <w:shd w:val="clear" w:color="auto" w:fill="FFFFFF"/>
        </w:rPr>
      </w:pPr>
      <w:r>
        <w:rPr>
          <w:rFonts w:ascii="Courier New" w:eastAsia="Times New Roman" w:hAnsi="Courier New" w:cs="Courier New"/>
          <w:b/>
          <w:bCs/>
          <w:color w:val="000080"/>
          <w:sz w:val="20"/>
          <w:szCs w:val="20"/>
          <w:shd w:val="clear" w:color="auto" w:fill="FFFFFF"/>
        </w:rPr>
        <w:t>RUN</w:t>
      </w:r>
      <w:r>
        <w:rPr>
          <w:rFonts w:ascii="Courier New" w:eastAsia="Times New Roman" w:hAnsi="Courier New" w:cs="Courier New"/>
          <w:color w:val="000000"/>
          <w:sz w:val="20"/>
          <w:szCs w:val="20"/>
          <w:shd w:val="clear" w:color="auto" w:fill="FFFFFF"/>
        </w:rPr>
        <w:t>;</w:t>
      </w:r>
    </w:p>
    <w:p w:rsidR="00816D75" w:rsidRDefault="00816D75" w:rsidP="00C82E28">
      <w:pPr>
        <w:autoSpaceDE w:val="0"/>
        <w:autoSpaceDN w:val="0"/>
        <w:adjustRightInd w:val="0"/>
        <w:rPr>
          <w:rFonts w:ascii="Courier New" w:eastAsia="Times New Roman" w:hAnsi="Courier New" w:cs="Courier New"/>
          <w:color w:val="000000"/>
          <w:sz w:val="20"/>
          <w:szCs w:val="20"/>
          <w:shd w:val="clear" w:color="auto" w:fill="FFFFFF"/>
        </w:rPr>
      </w:pPr>
    </w:p>
    <w:p w:rsidR="00816D75" w:rsidRDefault="00816D75" w:rsidP="00C82E28">
      <w:pPr>
        <w:autoSpaceDE w:val="0"/>
        <w:autoSpaceDN w:val="0"/>
        <w:adjustRightInd w:val="0"/>
        <w:rPr>
          <w:rFonts w:ascii="Courier New" w:eastAsia="Times New Roman" w:hAnsi="Courier New" w:cs="Courier New"/>
          <w:color w:val="000000"/>
          <w:sz w:val="20"/>
          <w:szCs w:val="20"/>
          <w:shd w:val="clear" w:color="auto" w:fill="FFFFFF"/>
        </w:rPr>
      </w:pPr>
      <w:r>
        <w:rPr>
          <w:rFonts w:ascii="Courier New" w:eastAsia="Times New Roman" w:hAnsi="Courier New" w:cs="Courier New"/>
          <w:b/>
          <w:bCs/>
          <w:color w:val="000080"/>
          <w:sz w:val="20"/>
          <w:szCs w:val="20"/>
          <w:shd w:val="clear" w:color="auto" w:fill="FFFFFF"/>
        </w:rPr>
        <w:t>PROC</w:t>
      </w:r>
      <w:r>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b/>
          <w:bCs/>
          <w:color w:val="000080"/>
          <w:sz w:val="20"/>
          <w:szCs w:val="20"/>
          <w:shd w:val="clear" w:color="auto" w:fill="FFFFFF"/>
        </w:rPr>
        <w:t>IMPORT</w:t>
      </w:r>
      <w:r>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FF"/>
          <w:sz w:val="20"/>
          <w:szCs w:val="20"/>
          <w:shd w:val="clear" w:color="auto" w:fill="FFFFFF"/>
        </w:rPr>
        <w:t>OUT</w:t>
      </w:r>
      <w:r>
        <w:rPr>
          <w:rFonts w:ascii="Courier New" w:eastAsia="Times New Roman" w:hAnsi="Courier New" w:cs="Courier New"/>
          <w:color w:val="000000"/>
          <w:sz w:val="20"/>
          <w:szCs w:val="20"/>
          <w:shd w:val="clear" w:color="auto" w:fill="FFFFFF"/>
        </w:rPr>
        <w:t xml:space="preserve">= </w:t>
      </w:r>
      <w:proofErr w:type="spellStart"/>
      <w:r>
        <w:rPr>
          <w:rFonts w:ascii="Courier New" w:eastAsia="Times New Roman" w:hAnsi="Courier New" w:cs="Courier New"/>
          <w:color w:val="000000"/>
          <w:sz w:val="20"/>
          <w:szCs w:val="20"/>
          <w:shd w:val="clear" w:color="auto" w:fill="FFFFFF"/>
        </w:rPr>
        <w:t>work.efficacy</w:t>
      </w:r>
      <w:proofErr w:type="spellEnd"/>
      <w:r>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0000FF"/>
          <w:sz w:val="20"/>
          <w:szCs w:val="20"/>
          <w:shd w:val="clear" w:color="auto" w:fill="FFFFFF"/>
        </w:rPr>
        <w:t>DATAFILE</w:t>
      </w:r>
      <w:r>
        <w:rPr>
          <w:rFonts w:ascii="Courier New" w:eastAsia="Times New Roman" w:hAnsi="Courier New" w:cs="Courier New"/>
          <w:color w:val="000000"/>
          <w:sz w:val="20"/>
          <w:szCs w:val="20"/>
          <w:shd w:val="clear" w:color="auto" w:fill="FFFFFF"/>
        </w:rPr>
        <w:t xml:space="preserve">= </w:t>
      </w:r>
      <w:r>
        <w:rPr>
          <w:rFonts w:ascii="Courier New" w:eastAsia="Times New Roman" w:hAnsi="Courier New" w:cs="Courier New"/>
          <w:color w:val="800080"/>
          <w:sz w:val="20"/>
          <w:szCs w:val="20"/>
          <w:shd w:val="clear" w:color="auto" w:fill="FFFFFF"/>
        </w:rPr>
        <w:t>"C:\Users\i037805\Google Drive\Summers 2016\SAS Advanced\SAS_PROJECT1.xlsx"</w:t>
      </w:r>
      <w:r>
        <w:rPr>
          <w:rFonts w:ascii="Courier New" w:eastAsia="Times New Roman" w:hAnsi="Courier New" w:cs="Courier New"/>
          <w:color w:val="000000"/>
          <w:sz w:val="20"/>
          <w:szCs w:val="20"/>
          <w:shd w:val="clear" w:color="auto" w:fill="FFFFFF"/>
        </w:rPr>
        <w:t xml:space="preserve"> </w:t>
      </w:r>
    </w:p>
    <w:p w:rsidR="00816D75" w:rsidRDefault="00816D75" w:rsidP="00C82E28">
      <w:pPr>
        <w:autoSpaceDE w:val="0"/>
        <w:autoSpaceDN w:val="0"/>
        <w:adjustRightInd w:val="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FF"/>
          <w:sz w:val="20"/>
          <w:szCs w:val="20"/>
          <w:shd w:val="clear" w:color="auto" w:fill="FFFFFF"/>
        </w:rPr>
        <w:t>DBMS</w:t>
      </w:r>
      <w:r>
        <w:rPr>
          <w:rFonts w:ascii="Courier New" w:eastAsia="Times New Roman" w:hAnsi="Courier New" w:cs="Courier New"/>
          <w:color w:val="000000"/>
          <w:sz w:val="20"/>
          <w:szCs w:val="20"/>
          <w:shd w:val="clear" w:color="auto" w:fill="FFFFFF"/>
        </w:rPr>
        <w:t>=</w:t>
      </w:r>
      <w:proofErr w:type="spellStart"/>
      <w:r>
        <w:rPr>
          <w:rFonts w:ascii="Courier New" w:eastAsia="Times New Roman" w:hAnsi="Courier New" w:cs="Courier New"/>
          <w:color w:val="000000"/>
          <w:sz w:val="20"/>
          <w:szCs w:val="20"/>
          <w:shd w:val="clear" w:color="auto" w:fill="FFFFFF"/>
        </w:rPr>
        <w:t>xlsx</w:t>
      </w:r>
      <w:proofErr w:type="spellEnd"/>
      <w:r>
        <w:rPr>
          <w:rFonts w:ascii="Courier New" w:eastAsia="Times New Roman" w:hAnsi="Courier New" w:cs="Courier New"/>
          <w:color w:val="000000"/>
          <w:sz w:val="20"/>
          <w:szCs w:val="20"/>
          <w:shd w:val="clear" w:color="auto" w:fill="FFFFFF"/>
        </w:rPr>
        <w:t xml:space="preserve"> REPLACE;</w:t>
      </w:r>
    </w:p>
    <w:p w:rsidR="00816D75" w:rsidRDefault="00816D75" w:rsidP="00C82E28">
      <w:pPr>
        <w:autoSpaceDE w:val="0"/>
        <w:autoSpaceDN w:val="0"/>
        <w:adjustRightInd w:val="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FF"/>
          <w:sz w:val="20"/>
          <w:szCs w:val="20"/>
          <w:shd w:val="clear" w:color="auto" w:fill="FFFFFF"/>
        </w:rPr>
        <w:t>SHEET</w:t>
      </w:r>
      <w:r>
        <w:rPr>
          <w:rFonts w:ascii="Courier New" w:eastAsia="Times New Roman" w:hAnsi="Courier New" w:cs="Courier New"/>
          <w:color w:val="000000"/>
          <w:sz w:val="20"/>
          <w:szCs w:val="20"/>
          <w:shd w:val="clear" w:color="auto" w:fill="FFFFFF"/>
        </w:rPr>
        <w:t>=</w:t>
      </w:r>
      <w:r>
        <w:rPr>
          <w:rFonts w:ascii="Courier New" w:eastAsia="Times New Roman" w:hAnsi="Courier New" w:cs="Courier New"/>
          <w:color w:val="800080"/>
          <w:sz w:val="20"/>
          <w:szCs w:val="20"/>
          <w:shd w:val="clear" w:color="auto" w:fill="FFFFFF"/>
        </w:rPr>
        <w:t>"EFFICACY"</w:t>
      </w:r>
      <w:r>
        <w:rPr>
          <w:rFonts w:ascii="Courier New" w:eastAsia="Times New Roman" w:hAnsi="Courier New" w:cs="Courier New"/>
          <w:color w:val="000000"/>
          <w:sz w:val="20"/>
          <w:szCs w:val="20"/>
          <w:shd w:val="clear" w:color="auto" w:fill="FFFFFF"/>
        </w:rPr>
        <w:t xml:space="preserve">; </w:t>
      </w:r>
    </w:p>
    <w:p w:rsidR="00816D75" w:rsidRDefault="00816D75" w:rsidP="005D2E72">
      <w:pPr>
        <w:autoSpaceDE w:val="0"/>
        <w:autoSpaceDN w:val="0"/>
        <w:adjustRightInd w:val="0"/>
        <w:rPr>
          <w:rFonts w:ascii="Courier New" w:eastAsia="Times New Roman" w:hAnsi="Courier New" w:cs="Courier New"/>
          <w:color w:val="000000"/>
          <w:sz w:val="20"/>
          <w:szCs w:val="20"/>
          <w:shd w:val="clear" w:color="auto" w:fill="FFFFFF"/>
        </w:rPr>
      </w:pPr>
      <w:r>
        <w:rPr>
          <w:rFonts w:ascii="Courier New" w:eastAsia="Times New Roman" w:hAnsi="Courier New" w:cs="Courier New"/>
          <w:color w:val="0000FF"/>
          <w:sz w:val="20"/>
          <w:szCs w:val="20"/>
          <w:shd w:val="clear" w:color="auto" w:fill="FFFFFF"/>
        </w:rPr>
        <w:t>GETNAMES</w:t>
      </w:r>
      <w:r w:rsidR="005D2E72">
        <w:rPr>
          <w:rFonts w:ascii="Courier New" w:eastAsia="Times New Roman" w:hAnsi="Courier New" w:cs="Courier New"/>
          <w:color w:val="000000"/>
          <w:sz w:val="20"/>
          <w:szCs w:val="20"/>
          <w:shd w:val="clear" w:color="auto" w:fill="FFFFFF"/>
        </w:rPr>
        <w:t>=YES;</w:t>
      </w:r>
    </w:p>
    <w:p w:rsidR="005D2E72" w:rsidRDefault="005D2E72" w:rsidP="005D2E72">
      <w:pPr>
        <w:autoSpaceDE w:val="0"/>
        <w:autoSpaceDN w:val="0"/>
        <w:adjustRightInd w:val="0"/>
        <w:rPr>
          <w:rFonts w:ascii="Courier New" w:eastAsia="Times New Roman" w:hAnsi="Courier New" w:cs="Courier New"/>
          <w:color w:val="000000"/>
          <w:sz w:val="20"/>
          <w:szCs w:val="20"/>
          <w:shd w:val="clear" w:color="auto" w:fill="FFFFFF"/>
        </w:rPr>
      </w:pPr>
      <w:r>
        <w:rPr>
          <w:rFonts w:ascii="Courier New" w:eastAsia="Times New Roman" w:hAnsi="Courier New" w:cs="Courier New"/>
          <w:b/>
          <w:bCs/>
          <w:color w:val="000080"/>
          <w:sz w:val="20"/>
          <w:szCs w:val="20"/>
          <w:shd w:val="clear" w:color="auto" w:fill="FFFFFF"/>
        </w:rPr>
        <w:t>RUN</w:t>
      </w:r>
      <w:r>
        <w:rPr>
          <w:rFonts w:ascii="Courier New" w:eastAsia="Times New Roman" w:hAnsi="Courier New" w:cs="Courier New"/>
          <w:color w:val="000000"/>
          <w:sz w:val="20"/>
          <w:szCs w:val="20"/>
          <w:shd w:val="clear" w:color="auto" w:fill="FFFFFF"/>
        </w:rPr>
        <w:t>;</w:t>
      </w:r>
    </w:p>
    <w:p w:rsidR="00C02D06" w:rsidRPr="00C02D06" w:rsidRDefault="00C02D06" w:rsidP="00C82E28"/>
    <w:p w:rsidR="003827C9" w:rsidRPr="00C02D06" w:rsidRDefault="00516FA8" w:rsidP="00C82E28">
      <w:pPr>
        <w:pStyle w:val="Heading2"/>
        <w:spacing w:before="0"/>
        <w:ind w:left="0"/>
      </w:pPr>
      <w:bookmarkStart w:id="2" w:name="_Toc457690306"/>
      <w:r w:rsidRPr="00C02D06">
        <w:t>Vertical Joining</w:t>
      </w:r>
      <w:bookmarkEnd w:id="2"/>
      <w:r w:rsidR="004D5CD5" w:rsidRPr="00C02D06">
        <w:fldChar w:fldCharType="begin"/>
      </w:r>
      <w:r w:rsidR="004D5CD5" w:rsidRPr="00C02D06">
        <w:instrText xml:space="preserve"> XE "Vertical Joining" </w:instrText>
      </w:r>
      <w:r w:rsidR="004D5CD5" w:rsidRPr="00C02D06">
        <w:fldChar w:fldCharType="end"/>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816D75" w:rsidP="00C82E28">
      <w:pPr>
        <w:pStyle w:val="NormalWeb"/>
        <w:numPr>
          <w:ilvl w:val="0"/>
          <w:numId w:val="24"/>
        </w:numPr>
        <w:spacing w:before="0" w:beforeAutospacing="0" w:after="0" w:afterAutospacing="0"/>
        <w:ind w:left="0"/>
        <w:rPr>
          <w:rFonts w:ascii="Calibri" w:hAnsi="Calibri" w:cs="Calibri"/>
          <w:color w:val="000000"/>
        </w:rPr>
      </w:pPr>
      <w:r>
        <w:rPr>
          <w:rFonts w:ascii="Calibri" w:hAnsi="Calibri" w:cs="Calibri"/>
          <w:color w:val="000000"/>
        </w:rPr>
        <w:t>O</w:t>
      </w:r>
      <w:r w:rsidR="00516FA8">
        <w:rPr>
          <w:rFonts w:ascii="Calibri" w:hAnsi="Calibri" w:cs="Calibri"/>
          <w:color w:val="000000"/>
        </w:rPr>
        <w:t>nce the data sets are combined at least one of the variables should, in practice, be able to identify which of the source data sets any given observation originated from.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numPr>
          <w:ilvl w:val="0"/>
          <w:numId w:val="24"/>
        </w:numPr>
        <w:spacing w:before="0" w:beforeAutospacing="0" w:after="0" w:afterAutospacing="0"/>
        <w:ind w:left="0"/>
        <w:rPr>
          <w:rFonts w:ascii="Calibri" w:hAnsi="Calibri" w:cs="Calibri"/>
          <w:color w:val="000000"/>
        </w:rPr>
      </w:pPr>
      <w:r>
        <w:rPr>
          <w:rFonts w:ascii="Calibri" w:hAnsi="Calibri" w:cs="Calibri"/>
          <w:color w:val="000000"/>
        </w:rPr>
        <w:t>Another issue may be the sort order. In this example there is no need to sort the resulting data set if the source data sets are in date order.</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numPr>
          <w:ilvl w:val="0"/>
          <w:numId w:val="24"/>
        </w:numPr>
        <w:spacing w:before="0" w:beforeAutospacing="0" w:after="0" w:afterAutospacing="0"/>
        <w:ind w:left="0"/>
        <w:rPr>
          <w:rFonts w:ascii="Calibri" w:hAnsi="Calibri" w:cs="Calibri"/>
          <w:color w:val="000000"/>
        </w:rPr>
      </w:pPr>
      <w:r>
        <w:rPr>
          <w:rFonts w:ascii="Calibri" w:hAnsi="Calibri" w:cs="Calibri"/>
          <w:color w:val="000000"/>
        </w:rPr>
        <w:t>When vertically joining data sets, is the issue vertical compatibility. This is whether the corresponding variables in each data set have the same attributes, and if there are any variables which are present in one data set but not in the other</w:t>
      </w:r>
    </w:p>
    <w:p w:rsidR="004E33BC" w:rsidRDefault="004E33BC" w:rsidP="00C82E28">
      <w:pPr>
        <w:pStyle w:val="ListParagraph"/>
        <w:ind w:left="0"/>
        <w:rPr>
          <w:rFonts w:ascii="Calibri" w:hAnsi="Calibri" w:cs="Calibri"/>
          <w:color w:val="000000"/>
        </w:rPr>
      </w:pPr>
    </w:p>
    <w:p w:rsidR="004E33BC" w:rsidRDefault="004E33BC" w:rsidP="00D72ADC">
      <w:pPr>
        <w:pStyle w:val="Heading3"/>
      </w:pPr>
      <w:bookmarkStart w:id="3" w:name="_Toc457690307"/>
      <w:r>
        <w:t>Using PROC DATASETS and APPEND</w:t>
      </w:r>
      <w:bookmarkEnd w:id="3"/>
    </w:p>
    <w:p w:rsidR="004E33BC" w:rsidRDefault="004E33BC" w:rsidP="00C82E28">
      <w:pPr>
        <w:pStyle w:val="NormalWeb"/>
        <w:spacing w:before="0" w:beforeAutospacing="0" w:after="0" w:afterAutospacing="0"/>
      </w:pPr>
    </w:p>
    <w:p w:rsidR="004E33BC" w:rsidRPr="004E33BC" w:rsidRDefault="004E33BC" w:rsidP="00C82E28">
      <w:pPr>
        <w:pStyle w:val="NormalWeb"/>
        <w:numPr>
          <w:ilvl w:val="0"/>
          <w:numId w:val="26"/>
        </w:numPr>
        <w:spacing w:before="0" w:beforeAutospacing="0" w:after="0" w:afterAutospacing="0"/>
        <w:ind w:left="0"/>
        <w:rPr>
          <w:rFonts w:ascii="Calibri" w:hAnsi="Calibri" w:cs="Calibri"/>
          <w:color w:val="000000"/>
        </w:rPr>
      </w:pPr>
      <w:r>
        <w:t>One method of vertical joining is to use the utility procedure PROC DATASETS with the APPEND statement. More than two data sets many be joined in this way, but all of the data sets should be vertically compatible.</w:t>
      </w:r>
    </w:p>
    <w:p w:rsidR="004E33BC" w:rsidRPr="00706DD3" w:rsidRDefault="004E33BC" w:rsidP="00C82E28">
      <w:pPr>
        <w:pStyle w:val="NormalWeb"/>
        <w:numPr>
          <w:ilvl w:val="0"/>
          <w:numId w:val="26"/>
        </w:numPr>
        <w:spacing w:before="0" w:beforeAutospacing="0" w:after="0" w:afterAutospacing="0"/>
        <w:ind w:left="0"/>
        <w:rPr>
          <w:rFonts w:ascii="Calibri" w:hAnsi="Calibri" w:cs="Calibri"/>
          <w:color w:val="000000"/>
        </w:rPr>
      </w:pPr>
      <w:r>
        <w:t xml:space="preserve"> However, vertical incompatibility may be overridden by using the FORCE option. When this option is used, variables which are absent in one data set are created with the same attributes in the resulting data set, but the values are missing in each observation which originated from the data set without those variables.</w:t>
      </w:r>
    </w:p>
    <w:p w:rsidR="00706DD3" w:rsidRPr="00706DD3" w:rsidRDefault="00706DD3" w:rsidP="00C82E28">
      <w:pPr>
        <w:pStyle w:val="NormalWeb"/>
        <w:numPr>
          <w:ilvl w:val="0"/>
          <w:numId w:val="26"/>
        </w:numPr>
        <w:spacing w:before="0" w:beforeAutospacing="0" w:after="0" w:afterAutospacing="0"/>
        <w:ind w:left="0"/>
        <w:rPr>
          <w:rFonts w:ascii="Calibri" w:hAnsi="Calibri" w:cs="Calibri"/>
          <w:color w:val="000000"/>
        </w:rPr>
      </w:pPr>
      <w:r>
        <w:lastRenderedPageBreak/>
        <w:t>Where variable lengths are different the shorter length values are right padded with spaces to equal the longer length. Where data types are different the numeric type is made character. If labels are different the label from the</w:t>
      </w:r>
      <w:r w:rsidRPr="00706DD3">
        <w:t xml:space="preserve"> </w:t>
      </w:r>
      <w:r>
        <w:t>latest data set is used.</w:t>
      </w:r>
    </w:p>
    <w:p w:rsidR="00706DD3" w:rsidRPr="00706DD3" w:rsidRDefault="00706DD3" w:rsidP="00C82E28">
      <w:pPr>
        <w:pStyle w:val="NormalWeb"/>
        <w:numPr>
          <w:ilvl w:val="0"/>
          <w:numId w:val="26"/>
        </w:numPr>
        <w:spacing w:before="0" w:beforeAutospacing="0" w:after="0" w:afterAutospacing="0"/>
        <w:ind w:left="0"/>
        <w:rPr>
          <w:rFonts w:ascii="Calibri" w:hAnsi="Calibri" w:cs="Calibri"/>
          <w:color w:val="000000"/>
        </w:rPr>
      </w:pPr>
      <w:r>
        <w:t xml:space="preserve"> If the FORCE option is not specified and any of the data sets are not completely vertically compatible applicable NOTES and WARNINGS are written to the log file. </w:t>
      </w:r>
    </w:p>
    <w:p w:rsidR="00706DD3" w:rsidRPr="00C02D06" w:rsidRDefault="00706DD3" w:rsidP="00C82E28">
      <w:pPr>
        <w:pStyle w:val="NormalWeb"/>
        <w:numPr>
          <w:ilvl w:val="0"/>
          <w:numId w:val="26"/>
        </w:numPr>
        <w:spacing w:before="0" w:beforeAutospacing="0" w:after="0" w:afterAutospacing="0"/>
        <w:ind w:left="0"/>
        <w:rPr>
          <w:rFonts w:ascii="Calibri" w:hAnsi="Calibri" w:cs="Calibri"/>
          <w:color w:val="000000"/>
        </w:rPr>
      </w:pPr>
      <w:r>
        <w:t xml:space="preserve">If a variable is present in the DATA </w:t>
      </w:r>
      <w:proofErr w:type="spellStart"/>
      <w:r>
        <w:t>data</w:t>
      </w:r>
      <w:proofErr w:type="spellEnd"/>
      <w:r>
        <w:t xml:space="preserve"> set but is absent in the BASE data set the appending is not done.</w:t>
      </w:r>
    </w:p>
    <w:p w:rsidR="00C02D06" w:rsidRPr="004E33BC" w:rsidRDefault="00C02D06" w:rsidP="00C82E28">
      <w:pPr>
        <w:pStyle w:val="NormalWeb"/>
        <w:spacing w:before="0" w:beforeAutospacing="0" w:after="0" w:afterAutospacing="0"/>
        <w:rPr>
          <w:rFonts w:ascii="Calibri" w:hAnsi="Calibri" w:cs="Calibri"/>
          <w:color w:val="000000"/>
        </w:rPr>
      </w:pPr>
    </w:p>
    <w:p w:rsidR="00706DD3" w:rsidRDefault="00706DD3" w:rsidP="00706DD3">
      <w:pPr>
        <w:autoSpaceDE w:val="0"/>
        <w:autoSpaceDN w:val="0"/>
        <w:adjustRightInd w:val="0"/>
        <w:spacing w:after="0" w:line="240" w:lineRule="auto"/>
        <w:rPr>
          <w:rFonts w:ascii="Courier New" w:hAnsi="Courier New" w:cs="Courier New"/>
          <w:color w:val="000000"/>
          <w:sz w:val="20"/>
          <w:szCs w:val="20"/>
          <w:shd w:val="clear" w:color="auto" w:fill="FFFFFF"/>
        </w:rPr>
      </w:pPr>
    </w:p>
    <w:p w:rsidR="00706DD3" w:rsidRDefault="00706DD3" w:rsidP="00706D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append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base</w:t>
      </w:r>
      <w:r>
        <w:rPr>
          <w:rFonts w:ascii="Courier New" w:hAnsi="Courier New" w:cs="Courier New"/>
          <w:color w:val="000000"/>
          <w:sz w:val="20"/>
          <w:szCs w:val="20"/>
          <w:shd w:val="clear" w:color="auto" w:fill="FFFFFF"/>
        </w:rPr>
        <w:t xml:space="preserve">=dosing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=efficacy </w:t>
      </w:r>
      <w:r>
        <w:rPr>
          <w:rFonts w:ascii="Courier New" w:hAnsi="Courier New" w:cs="Courier New"/>
          <w:color w:val="0000FF"/>
          <w:sz w:val="20"/>
          <w:szCs w:val="20"/>
          <w:shd w:val="clear" w:color="auto" w:fill="FFFFFF"/>
        </w:rPr>
        <w:t>force</w:t>
      </w:r>
      <w:r>
        <w:rPr>
          <w:rFonts w:ascii="Courier New" w:hAnsi="Courier New" w:cs="Courier New"/>
          <w:color w:val="000000"/>
          <w:sz w:val="20"/>
          <w:szCs w:val="20"/>
          <w:shd w:val="clear" w:color="auto" w:fill="FFFFFF"/>
        </w:rPr>
        <w:t xml:space="preserve"> ;</w:t>
      </w:r>
    </w:p>
    <w:p w:rsidR="00706DD3" w:rsidRDefault="00706DD3" w:rsidP="00706D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06DD3" w:rsidRDefault="00706DD3" w:rsidP="00706DD3">
      <w:pPr>
        <w:autoSpaceDE w:val="0"/>
        <w:autoSpaceDN w:val="0"/>
        <w:adjustRightInd w:val="0"/>
        <w:spacing w:after="0" w:line="240" w:lineRule="auto"/>
        <w:rPr>
          <w:rFonts w:ascii="Courier New" w:hAnsi="Courier New" w:cs="Courier New"/>
          <w:color w:val="000000"/>
          <w:sz w:val="20"/>
          <w:szCs w:val="20"/>
          <w:shd w:val="clear" w:color="auto" w:fill="FFFFFF"/>
        </w:rPr>
      </w:pPr>
    </w:p>
    <w:p w:rsidR="00706DD3" w:rsidRDefault="00706DD3" w:rsidP="00706DD3">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proc</w:t>
      </w:r>
      <w:proofErr w:type="gramEnd"/>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=dosing  ;</w:t>
      </w:r>
    </w:p>
    <w:p w:rsidR="00706DD3" w:rsidRDefault="00706DD3" w:rsidP="00706D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706DD3" w:rsidRDefault="00706DD3" w:rsidP="00706DD3">
      <w:pPr>
        <w:autoSpaceDE w:val="0"/>
        <w:autoSpaceDN w:val="0"/>
        <w:adjustRightInd w:val="0"/>
        <w:spacing w:after="0" w:line="240" w:lineRule="auto"/>
        <w:rPr>
          <w:rFonts w:ascii="Courier New" w:hAnsi="Courier New" w:cs="Courier New"/>
          <w:color w:val="000000"/>
          <w:sz w:val="20"/>
          <w:szCs w:val="20"/>
          <w:shd w:val="clear" w:color="auto" w:fill="FFFFFF"/>
        </w:rPr>
      </w:pPr>
    </w:p>
    <w:p w:rsidR="00706DD3" w:rsidRDefault="00706DD3" w:rsidP="00706DD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WARNING: Variable EFFIC_ID was not found on BASE file. The variable will not be added to the</w:t>
      </w:r>
    </w:p>
    <w:p w:rsidR="00706DD3" w:rsidRDefault="00706DD3" w:rsidP="00706DD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BASE file.</w:t>
      </w:r>
    </w:p>
    <w:p w:rsidR="00706DD3" w:rsidRDefault="00706DD3" w:rsidP="00706DD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WARNING: Variable VISIT was not found on BASE file. The variable will not be added to the BASE</w:t>
      </w:r>
    </w:p>
    <w:p w:rsidR="00706DD3" w:rsidRDefault="00706DD3" w:rsidP="00706DD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file</w:t>
      </w:r>
      <w:proofErr w:type="gramEnd"/>
      <w:r>
        <w:rPr>
          <w:rFonts w:ascii="SAS Monospace" w:hAnsi="SAS Monospace" w:cs="SAS Monospace"/>
          <w:sz w:val="16"/>
          <w:szCs w:val="16"/>
        </w:rPr>
        <w:t>.</w:t>
      </w:r>
    </w:p>
    <w:p w:rsidR="00706DD3" w:rsidRDefault="00706DD3" w:rsidP="00706DD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WARNING: Variable SCORE was not found on BASE file. The variable will not be added to the BASE</w:t>
      </w:r>
    </w:p>
    <w:p w:rsidR="00706DD3" w:rsidRDefault="00706DD3" w:rsidP="00706DD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 xml:space="preserve">         </w:t>
      </w:r>
      <w:proofErr w:type="gramStart"/>
      <w:r>
        <w:rPr>
          <w:rFonts w:ascii="SAS Monospace" w:hAnsi="SAS Monospace" w:cs="SAS Monospace"/>
          <w:sz w:val="16"/>
          <w:szCs w:val="16"/>
        </w:rPr>
        <w:t>file</w:t>
      </w:r>
      <w:proofErr w:type="gramEnd"/>
      <w:r>
        <w:rPr>
          <w:rFonts w:ascii="SAS Monospace" w:hAnsi="SAS Monospace" w:cs="SAS Monospace"/>
          <w:sz w:val="16"/>
          <w:szCs w:val="16"/>
        </w:rPr>
        <w:t>.</w:t>
      </w:r>
    </w:p>
    <w:p w:rsidR="00706DD3" w:rsidRDefault="00706DD3" w:rsidP="00706DD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WARNING: Variable MED_CODE was not found on DATA file.</w:t>
      </w:r>
    </w:p>
    <w:p w:rsidR="00706DD3" w:rsidRDefault="00706DD3" w:rsidP="00706DD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WARNING: Variable DOSE_ID was not found on DATA file.</w:t>
      </w:r>
    </w:p>
    <w:p w:rsidR="00706DD3" w:rsidRDefault="00706DD3" w:rsidP="00706DD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WARNING: Variable DOSE_AMT was not found on DATA file.</w:t>
      </w:r>
    </w:p>
    <w:p w:rsidR="00706DD3" w:rsidRDefault="00706DD3" w:rsidP="00706DD3">
      <w:pPr>
        <w:autoSpaceDE w:val="0"/>
        <w:autoSpaceDN w:val="0"/>
        <w:adjustRightInd w:val="0"/>
        <w:spacing w:after="0" w:line="240" w:lineRule="auto"/>
        <w:rPr>
          <w:rFonts w:ascii="SAS Monospace" w:hAnsi="SAS Monospace" w:cs="SAS Monospace"/>
          <w:sz w:val="16"/>
          <w:szCs w:val="16"/>
        </w:rPr>
      </w:pPr>
      <w:r>
        <w:rPr>
          <w:rFonts w:ascii="SAS Monospace" w:hAnsi="SAS Monospace" w:cs="SAS Monospace"/>
          <w:sz w:val="16"/>
          <w:szCs w:val="16"/>
        </w:rPr>
        <w:t>WARNING: Variable DOSE_FREQ was not found on DATA file.</w:t>
      </w:r>
    </w:p>
    <w:p w:rsidR="00706DD3" w:rsidRPr="00706DD3" w:rsidRDefault="00706DD3" w:rsidP="00706DD3">
      <w:pPr>
        <w:autoSpaceDE w:val="0"/>
        <w:autoSpaceDN w:val="0"/>
        <w:adjustRightInd w:val="0"/>
        <w:spacing w:after="0" w:line="240" w:lineRule="auto"/>
        <w:rPr>
          <w:rFonts w:ascii="SAS Monospace" w:hAnsi="SAS Monospace" w:cs="SAS Monospace"/>
          <w:sz w:val="16"/>
          <w:szCs w:val="16"/>
          <w:u w:val="single"/>
        </w:rPr>
      </w:pPr>
      <w:r w:rsidRPr="00706DD3">
        <w:rPr>
          <w:rFonts w:ascii="SAS Monospace" w:hAnsi="SAS Monospace" w:cs="SAS Monospace"/>
          <w:sz w:val="16"/>
          <w:szCs w:val="16"/>
          <w:u w:val="single"/>
        </w:rPr>
        <w:t>NOTE: FORCE is specified, so dropping/truncating will occur</w:t>
      </w:r>
    </w:p>
    <w:p w:rsidR="00706DD3" w:rsidRDefault="00706DD3" w:rsidP="00706DD3">
      <w:pPr>
        <w:autoSpaceDE w:val="0"/>
        <w:autoSpaceDN w:val="0"/>
        <w:adjustRightInd w:val="0"/>
        <w:spacing w:after="0" w:line="240" w:lineRule="auto"/>
        <w:rPr>
          <w:rFonts w:ascii="SAS Monospace" w:hAnsi="SAS Monospace" w:cs="SAS Monospace"/>
          <w:sz w:val="16"/>
          <w:szCs w:val="16"/>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988"/>
        <w:gridCol w:w="1220"/>
        <w:gridCol w:w="1015"/>
        <w:gridCol w:w="1194"/>
        <w:gridCol w:w="1231"/>
      </w:tblGrid>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proofErr w:type="spellStart"/>
            <w:r w:rsidRPr="00706DD3">
              <w:rPr>
                <w:rFonts w:ascii="Arial" w:eastAsia="Times New Roman" w:hAnsi="Arial" w:cs="Arial"/>
                <w:color w:val="000000"/>
                <w:sz w:val="16"/>
                <w:szCs w:val="16"/>
              </w:rPr>
              <w:t>Obs</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OBS</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PATIENT</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MED_CODE</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DOSE_ID</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DOSE_AMT</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DOSE_FREQ</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1001</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A</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1003</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A</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3</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1004</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A</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3</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4</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4</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1004</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B</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4</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4</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5</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5</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1006</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B</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5</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6</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6</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1007</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A</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6</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7</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7</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1008</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A</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7</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8</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8</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1009</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A</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8</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9</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1001</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 </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1002</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 </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11</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3</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1004</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 </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12</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4</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1004</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 </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5</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1005</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 </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14</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6</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1009</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 </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15</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1001</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 </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16</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2</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1002</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 </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r>
      <w:tr w:rsidR="00706DD3" w:rsidRPr="00706DD3" w:rsidTr="00706DD3">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17</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3</w:t>
            </w:r>
          </w:p>
        </w:tc>
        <w:tc>
          <w:tcPr>
            <w:tcW w:w="98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1004</w:t>
            </w:r>
          </w:p>
        </w:tc>
        <w:tc>
          <w:tcPr>
            <w:tcW w:w="122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 </w:t>
            </w:r>
          </w:p>
        </w:tc>
        <w:tc>
          <w:tcPr>
            <w:tcW w:w="101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1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Arial" w:eastAsia="Times New Roman" w:hAnsi="Arial" w:cs="Arial"/>
                <w:color w:val="000000"/>
                <w:sz w:val="16"/>
                <w:szCs w:val="16"/>
              </w:rPr>
            </w:pPr>
            <w:r w:rsidRPr="00706DD3">
              <w:rPr>
                <w:rFonts w:ascii="Arial" w:eastAsia="Times New Roman" w:hAnsi="Arial" w:cs="Arial"/>
                <w:color w:val="000000"/>
                <w:sz w:val="16"/>
                <w:szCs w:val="16"/>
              </w:rPr>
              <w:t>.</w:t>
            </w:r>
          </w:p>
        </w:tc>
        <w:tc>
          <w:tcPr>
            <w:tcW w:w="12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706DD3" w:rsidRPr="00706DD3" w:rsidRDefault="00706DD3" w:rsidP="00706DD3">
            <w:pPr>
              <w:spacing w:after="0" w:line="240" w:lineRule="auto"/>
              <w:rPr>
                <w:rFonts w:ascii="Calibri" w:eastAsia="Times New Roman" w:hAnsi="Calibri" w:cs="Calibri"/>
                <w:sz w:val="16"/>
                <w:szCs w:val="16"/>
              </w:rPr>
            </w:pPr>
            <w:r w:rsidRPr="00706DD3">
              <w:rPr>
                <w:rFonts w:ascii="Calibri" w:eastAsia="Times New Roman" w:hAnsi="Calibri" w:cs="Calibri"/>
                <w:sz w:val="16"/>
                <w:szCs w:val="16"/>
              </w:rPr>
              <w:t> </w:t>
            </w:r>
          </w:p>
        </w:tc>
      </w:tr>
    </w:tbl>
    <w:p w:rsidR="00706DD3" w:rsidRDefault="00706DD3" w:rsidP="00D72ADC">
      <w:pPr>
        <w:pStyle w:val="Heading3"/>
        <w:numPr>
          <w:ilvl w:val="0"/>
          <w:numId w:val="0"/>
        </w:numPr>
        <w:ind w:left="720"/>
      </w:pPr>
    </w:p>
    <w:p w:rsidR="003827C9" w:rsidRDefault="00516FA8" w:rsidP="00D72ADC">
      <w:pPr>
        <w:pStyle w:val="Heading3"/>
      </w:pPr>
      <w:bookmarkStart w:id="4" w:name="_Toc457690308"/>
      <w:r>
        <w:t>Vertical Joining with UNION Corresponding</w:t>
      </w:r>
      <w:bookmarkEnd w:id="4"/>
    </w:p>
    <w:p w:rsidR="00C02D06" w:rsidRPr="00C02D06" w:rsidRDefault="00C02D06" w:rsidP="00C82E28"/>
    <w:p w:rsidR="003827C9" w:rsidRDefault="00516FA8" w:rsidP="00C82E28">
      <w:pPr>
        <w:pStyle w:val="NormalWeb"/>
        <w:numPr>
          <w:ilvl w:val="0"/>
          <w:numId w:val="25"/>
        </w:numPr>
        <w:spacing w:before="0" w:beforeAutospacing="0" w:after="0" w:afterAutospacing="0"/>
        <w:ind w:left="0"/>
        <w:rPr>
          <w:rFonts w:ascii="Calibri" w:hAnsi="Calibri" w:cs="Calibri"/>
          <w:color w:val="000000"/>
        </w:rPr>
      </w:pPr>
      <w:r>
        <w:rPr>
          <w:rFonts w:ascii="Calibri" w:hAnsi="Calibri" w:cs="Calibri"/>
          <w:color w:val="000000"/>
        </w:rPr>
        <w:t>In PROC SQL two or more data sets may be vertically joined used UNION CORRESPONDING ALL. (If the ‘ALL’ is omitted only one of any duplicate observations are kept). This is analogous to APPEND in PROC DATASETS but if the data sets to be joined are not vertically compatible only variables common to both data sets are placed in the resulting table. Check the example below using PROC SQL with UNION CORRESPONDING ALL.  (Generally this method is less efficient than using PROC DATASETS with APPEND.)</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outobs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DATA99 </w:t>
      </w:r>
      <w:r>
        <w:rPr>
          <w:rFonts w:ascii="Courier New" w:hAnsi="Courier New" w:cs="Courier New"/>
          <w:color w:val="0000FF"/>
          <w:sz w:val="20"/>
          <w:szCs w:val="20"/>
          <w:shd w:val="clear" w:color="auto" w:fill="FFFFFF"/>
        </w:rPr>
        <w:t>AS</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sasusers.admit</w:t>
      </w:r>
      <w:proofErr w:type="spellEnd"/>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UNION</w:t>
      </w:r>
      <w:r>
        <w:rPr>
          <w:rFonts w:ascii="Courier New" w:hAnsi="Courier New" w:cs="Courier New"/>
          <w:color w:val="000000"/>
          <w:sz w:val="20"/>
          <w:szCs w:val="20"/>
          <w:shd w:val="clear" w:color="auto" w:fill="FFFFFF"/>
        </w:rPr>
        <w:t xml:space="preserve"> CORRESPONDING ALL </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sasusers.admitjune</w:t>
      </w:r>
      <w:proofErr w:type="spellEnd"/>
      <w:r>
        <w:rPr>
          <w:rFonts w:ascii="Courier New" w:hAnsi="Courier New" w:cs="Courier New"/>
          <w:color w:val="000000"/>
          <w:sz w:val="20"/>
          <w:szCs w:val="20"/>
          <w:shd w:val="clear" w:color="auto" w:fill="FFFFFF"/>
        </w:rPr>
        <w:t>;</w:t>
      </w:r>
    </w:p>
    <w:p w:rsidR="003827C9" w:rsidRDefault="00C82E28" w:rsidP="00C82E28">
      <w:pPr>
        <w:pStyle w:val="NormalWeb"/>
        <w:spacing w:before="0" w:beforeAutospacing="0" w:after="0" w:afterAutospacing="0"/>
        <w:rPr>
          <w:rFonts w:ascii="Calibri" w:hAnsi="Calibri" w:cs="Calibri"/>
          <w:color w:val="000000"/>
        </w:rPr>
      </w:pP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r w:rsidR="00516FA8">
        <w:rPr>
          <w:rFonts w:ascii="Calibri" w:hAnsi="Calibri" w:cs="Calibri"/>
          <w:color w:val="000000"/>
        </w:rPr>
        <w:t> </w:t>
      </w:r>
    </w:p>
    <w:p w:rsidR="00C82E28" w:rsidRDefault="00C82E28" w:rsidP="00C82E28">
      <w:pPr>
        <w:pStyle w:val="NormalWeb"/>
        <w:spacing w:before="0" w:beforeAutospacing="0" w:after="0" w:afterAutospacing="0"/>
        <w:rPr>
          <w:rFonts w:ascii="Calibri" w:hAnsi="Calibri" w:cs="Calibri"/>
          <w:color w:val="000000"/>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25"/>
        <w:gridCol w:w="928"/>
        <w:gridCol w:w="1081"/>
        <w:gridCol w:w="925"/>
        <w:gridCol w:w="925"/>
        <w:gridCol w:w="927"/>
        <w:gridCol w:w="933"/>
        <w:gridCol w:w="935"/>
        <w:gridCol w:w="940"/>
        <w:gridCol w:w="1001"/>
      </w:tblGrid>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proofErr w:type="spellStart"/>
            <w:r w:rsidRPr="00C82E28">
              <w:rPr>
                <w:rFonts w:ascii="Arial" w:eastAsia="Times New Roman" w:hAnsi="Arial" w:cs="Arial"/>
                <w:color w:val="000000"/>
                <w:sz w:val="12"/>
                <w:szCs w:val="12"/>
              </w:rPr>
              <w:t>Obs</w:t>
            </w:r>
            <w:proofErr w:type="spellEnd"/>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ID</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Name</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Sex</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Age</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Date</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Height</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Weight</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proofErr w:type="spellStart"/>
            <w:r w:rsidRPr="00C82E28">
              <w:rPr>
                <w:rFonts w:ascii="Arial" w:eastAsia="Times New Roman" w:hAnsi="Arial" w:cs="Arial"/>
                <w:color w:val="000000"/>
                <w:sz w:val="12"/>
                <w:szCs w:val="12"/>
              </w:rPr>
              <w:t>ActLevel</w:t>
            </w:r>
            <w:proofErr w:type="spellEnd"/>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Fee</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2458</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Murray, W</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M</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27</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72</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168</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HIGH</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85.20</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2462</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proofErr w:type="spellStart"/>
            <w:r w:rsidRPr="00C82E28">
              <w:rPr>
                <w:rFonts w:ascii="Arial" w:eastAsia="Times New Roman" w:hAnsi="Arial" w:cs="Arial"/>
                <w:color w:val="000000"/>
                <w:sz w:val="12"/>
                <w:szCs w:val="12"/>
              </w:rPr>
              <w:t>Almers</w:t>
            </w:r>
            <w:proofErr w:type="spellEnd"/>
            <w:r w:rsidRPr="00C82E28">
              <w:rPr>
                <w:rFonts w:ascii="Arial" w:eastAsia="Times New Roman" w:hAnsi="Arial" w:cs="Arial"/>
                <w:color w:val="000000"/>
                <w:sz w:val="12"/>
                <w:szCs w:val="12"/>
              </w:rPr>
              <w:t>, C</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F</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34</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66</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152</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HIGH</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124.80</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2501</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Bonaventure, T</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F</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31</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17</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61</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123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LOW</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149.75</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4</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2523</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Johnson, R</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F</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43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31</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63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137</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MOD</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149.75</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5</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2539</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proofErr w:type="spellStart"/>
            <w:r w:rsidRPr="00C82E28">
              <w:rPr>
                <w:rFonts w:ascii="Arial" w:eastAsia="Times New Roman" w:hAnsi="Arial" w:cs="Arial"/>
                <w:color w:val="000000"/>
                <w:sz w:val="12"/>
                <w:szCs w:val="12"/>
              </w:rPr>
              <w:t>LaMance</w:t>
            </w:r>
            <w:proofErr w:type="spellEnd"/>
            <w:r w:rsidRPr="00C82E28">
              <w:rPr>
                <w:rFonts w:ascii="Arial" w:eastAsia="Times New Roman" w:hAnsi="Arial" w:cs="Arial"/>
                <w:color w:val="000000"/>
                <w:sz w:val="12"/>
                <w:szCs w:val="12"/>
              </w:rPr>
              <w:t>, K</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M</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51</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4</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71</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158</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LOW</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124.80</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6</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2544</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Jones, M</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M</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29</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6</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76</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193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HIGH</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124.80</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7</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2552</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proofErr w:type="spellStart"/>
            <w:r w:rsidRPr="00C82E28">
              <w:rPr>
                <w:rFonts w:ascii="Arial" w:eastAsia="Times New Roman" w:hAnsi="Arial" w:cs="Arial"/>
                <w:color w:val="000000"/>
                <w:sz w:val="12"/>
                <w:szCs w:val="12"/>
              </w:rPr>
              <w:t>Reberson</w:t>
            </w:r>
            <w:proofErr w:type="spellEnd"/>
            <w:r w:rsidRPr="00C82E28">
              <w:rPr>
                <w:rFonts w:ascii="Arial" w:eastAsia="Times New Roman" w:hAnsi="Arial" w:cs="Arial"/>
                <w:color w:val="000000"/>
                <w:sz w:val="12"/>
                <w:szCs w:val="12"/>
              </w:rPr>
              <w:t>, P</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F</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32</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9</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67</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151</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MOD</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149.75</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8</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2555</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King, E</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M</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35</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70</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173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MOD</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149.75</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9</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2563</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Pitts, D</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M</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34</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22</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73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154</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LOW</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124.80</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10</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2568</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proofErr w:type="spellStart"/>
            <w:r w:rsidRPr="00C82E28">
              <w:rPr>
                <w:rFonts w:ascii="Arial" w:eastAsia="Times New Roman" w:hAnsi="Arial" w:cs="Arial"/>
                <w:color w:val="000000"/>
                <w:sz w:val="12"/>
                <w:szCs w:val="12"/>
              </w:rPr>
              <w:t>Eberhardt</w:t>
            </w:r>
            <w:proofErr w:type="spellEnd"/>
            <w:r w:rsidRPr="00C82E28">
              <w:rPr>
                <w:rFonts w:ascii="Arial" w:eastAsia="Times New Roman" w:hAnsi="Arial" w:cs="Arial"/>
                <w:color w:val="000000"/>
                <w:sz w:val="12"/>
                <w:szCs w:val="12"/>
              </w:rPr>
              <w:t>, S</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F</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49</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27</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64</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172</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LOW</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124.80</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11</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2571</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proofErr w:type="spellStart"/>
            <w:r w:rsidRPr="00C82E28">
              <w:rPr>
                <w:rFonts w:ascii="Arial" w:eastAsia="Times New Roman" w:hAnsi="Arial" w:cs="Arial"/>
                <w:color w:val="000000"/>
                <w:sz w:val="12"/>
                <w:szCs w:val="12"/>
              </w:rPr>
              <w:t>Nunnelly</w:t>
            </w:r>
            <w:proofErr w:type="spellEnd"/>
            <w:r w:rsidRPr="00C82E28">
              <w:rPr>
                <w:rFonts w:ascii="Arial" w:eastAsia="Times New Roman" w:hAnsi="Arial" w:cs="Arial"/>
                <w:color w:val="000000"/>
                <w:sz w:val="12"/>
                <w:szCs w:val="12"/>
              </w:rPr>
              <w:t>, A</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F</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44</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19</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66</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140</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HIGH</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149.75</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12</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2572</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Oberon, M</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F</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28</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17</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62</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118</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LOW</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85.20</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2574</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Peterson, V</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M</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30</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6</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69</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147</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MOD</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149.75</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14</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2575</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Quigley, M</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F</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40</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8</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69</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163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HIGH</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124.80</w:t>
            </w:r>
          </w:p>
        </w:tc>
      </w:tr>
      <w:tr w:rsidR="00C82E28" w:rsidRPr="00C82E28" w:rsidTr="00C82E28">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15</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2578</w:t>
            </w:r>
          </w:p>
        </w:tc>
        <w:tc>
          <w:tcPr>
            <w:tcW w:w="109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Cameron, L</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M</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47</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5</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72</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173</w:t>
            </w:r>
          </w:p>
        </w:tc>
        <w:tc>
          <w:tcPr>
            <w:tcW w:w="960"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MOD</w:t>
            </w:r>
          </w:p>
        </w:tc>
        <w:tc>
          <w:tcPr>
            <w:tcW w:w="103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C82E28" w:rsidRPr="00C82E28" w:rsidRDefault="00C82E28" w:rsidP="00C82E28">
            <w:pPr>
              <w:spacing w:after="0" w:line="240" w:lineRule="auto"/>
              <w:rPr>
                <w:rFonts w:ascii="Arial" w:eastAsia="Times New Roman" w:hAnsi="Arial" w:cs="Arial"/>
                <w:color w:val="000000"/>
                <w:sz w:val="12"/>
                <w:szCs w:val="12"/>
              </w:rPr>
            </w:pPr>
            <w:r w:rsidRPr="00C82E28">
              <w:rPr>
                <w:rFonts w:ascii="Arial" w:eastAsia="Times New Roman" w:hAnsi="Arial" w:cs="Arial"/>
                <w:color w:val="000000"/>
                <w:sz w:val="12"/>
                <w:szCs w:val="12"/>
              </w:rPr>
              <w:t>124.80</w:t>
            </w:r>
          </w:p>
        </w:tc>
      </w:tr>
    </w:tbl>
    <w:p w:rsidR="002C6418"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3827C9" w:rsidP="00C82E28">
      <w:pPr>
        <w:pStyle w:val="NormalWeb"/>
        <w:spacing w:before="0" w:beforeAutospacing="0" w:after="0" w:afterAutospacing="0"/>
        <w:rPr>
          <w:rFonts w:ascii="Calibri" w:hAnsi="Calibri" w:cs="Calibri"/>
          <w:color w:val="000000"/>
        </w:rPr>
      </w:pPr>
    </w:p>
    <w:p w:rsidR="00C82E28" w:rsidRDefault="00C82E28" w:rsidP="00C82E28">
      <w:pPr>
        <w:pStyle w:val="NormalWeb"/>
        <w:spacing w:before="0" w:beforeAutospacing="0" w:after="0" w:afterAutospacing="0"/>
        <w:rPr>
          <w:rFonts w:ascii="Calibri" w:hAnsi="Calibri" w:cs="Calibri"/>
          <w:color w:val="000000"/>
        </w:rPr>
      </w:pPr>
    </w:p>
    <w:p w:rsidR="00C82E28" w:rsidRDefault="00C82E28" w:rsidP="00C82E28">
      <w:pPr>
        <w:pStyle w:val="NormalWeb"/>
        <w:spacing w:before="0" w:beforeAutospacing="0" w:after="0" w:afterAutospacing="0"/>
        <w:rPr>
          <w:rFonts w:ascii="Calibri" w:hAnsi="Calibri" w:cs="Calibri"/>
          <w:color w:val="000000"/>
        </w:rPr>
      </w:pPr>
    </w:p>
    <w:p w:rsidR="003827C9" w:rsidRPr="00D72ADC" w:rsidRDefault="00516FA8" w:rsidP="00D72ADC">
      <w:pPr>
        <w:pStyle w:val="Heading2"/>
      </w:pPr>
      <w:bookmarkStart w:id="5" w:name="_Toc457690309"/>
      <w:r w:rsidRPr="00D72ADC">
        <w:t>Horizontal Joining</w:t>
      </w:r>
      <w:bookmarkEnd w:id="5"/>
      <w:r w:rsidR="004D5CD5" w:rsidRPr="00D72ADC">
        <w:fldChar w:fldCharType="begin"/>
      </w:r>
      <w:r w:rsidR="004D5CD5" w:rsidRPr="00D72ADC">
        <w:instrText xml:space="preserve"> XE "Horizontal Joining" </w:instrText>
      </w:r>
      <w:r w:rsidR="004D5CD5" w:rsidRPr="00D72ADC">
        <w:fldChar w:fldCharType="end"/>
      </w:r>
      <w:r w:rsidRPr="00D72ADC">
        <w:t xml:space="preserve"> </w:t>
      </w:r>
    </w:p>
    <w:p w:rsidR="00C82E28" w:rsidRPr="00C82E28" w:rsidRDefault="00C82E28" w:rsidP="00C82E28"/>
    <w:p w:rsidR="003827C9" w:rsidRDefault="00516FA8" w:rsidP="00C82E28">
      <w:pPr>
        <w:numPr>
          <w:ilvl w:val="0"/>
          <w:numId w:val="11"/>
        </w:numPr>
        <w:ind w:left="0"/>
        <w:textAlignment w:val="center"/>
        <w:rPr>
          <w:rFonts w:ascii="Calibri" w:eastAsia="Times New Roman" w:hAnsi="Calibri" w:cs="Calibri"/>
          <w:color w:val="000000"/>
        </w:rPr>
      </w:pPr>
      <w:r>
        <w:rPr>
          <w:rFonts w:ascii="Calibri" w:eastAsia="Times New Roman" w:hAnsi="Calibri" w:cs="Calibri"/>
          <w:color w:val="000000"/>
        </w:rPr>
        <w:t>There are four basic types of horizontal join, the inner join, left join, right join, and full join. All such joins are Cartesian products made on specified key variables.</w:t>
      </w:r>
    </w:p>
    <w:p w:rsidR="003827C9" w:rsidRDefault="00516FA8" w:rsidP="00C82E28">
      <w:pPr>
        <w:numPr>
          <w:ilvl w:val="0"/>
          <w:numId w:val="11"/>
        </w:numPr>
        <w:ind w:left="0"/>
        <w:textAlignment w:val="center"/>
        <w:rPr>
          <w:rFonts w:ascii="Calibri" w:eastAsia="Times New Roman" w:hAnsi="Calibri" w:cs="Calibri"/>
          <w:color w:val="000000"/>
        </w:rPr>
      </w:pPr>
      <w:r>
        <w:rPr>
          <w:rFonts w:ascii="Calibri" w:eastAsia="Times New Roman" w:hAnsi="Calibri" w:cs="Calibri"/>
          <w:color w:val="000000"/>
        </w:rPr>
        <w:lastRenderedPageBreak/>
        <w:t xml:space="preserve"> If there are duplicate matches in either or both tables all of the matching observations are selected, for example if there are two equal key values in each input data set there will be four output observations created.</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Pr="00816D75" w:rsidRDefault="00516FA8" w:rsidP="00C82E28">
      <w:pPr>
        <w:pStyle w:val="Heading2"/>
        <w:numPr>
          <w:ilvl w:val="0"/>
          <w:numId w:val="0"/>
        </w:numPr>
        <w:spacing w:before="0"/>
      </w:pPr>
      <w:r w:rsidRPr="00816D75">
        <w:t> </w:t>
      </w:r>
    </w:p>
    <w:p w:rsidR="003827C9" w:rsidRDefault="00516FA8" w:rsidP="00C82E28">
      <w:pPr>
        <w:pStyle w:val="Heading3"/>
      </w:pPr>
      <w:bookmarkStart w:id="6" w:name="_Toc457690310"/>
      <w:r w:rsidRPr="00816D75">
        <w:t>The Inner Join</w:t>
      </w:r>
      <w:bookmarkEnd w:id="6"/>
      <w:r w:rsidR="004D5CD5" w:rsidRPr="00816D75">
        <w:fldChar w:fldCharType="begin"/>
      </w:r>
      <w:r w:rsidR="004D5CD5" w:rsidRPr="00816D75">
        <w:instrText xml:space="preserve"> XE "The Inner Join" </w:instrText>
      </w:r>
      <w:r w:rsidR="004D5CD5" w:rsidRPr="00816D75">
        <w:fldChar w:fldCharType="end"/>
      </w:r>
      <w:r w:rsidR="004D5CD5" w:rsidRPr="00816D75">
        <w:fldChar w:fldCharType="begin"/>
      </w:r>
      <w:r w:rsidR="004D5CD5" w:rsidRPr="00816D75">
        <w:instrText xml:space="preserve"> XE "The Inner Join" </w:instrText>
      </w:r>
      <w:r w:rsidR="004D5CD5" w:rsidRPr="00816D75">
        <w:fldChar w:fldCharType="end"/>
      </w:r>
      <w:r w:rsidRPr="00816D75">
        <w:t xml:space="preserve"> </w:t>
      </w:r>
    </w:p>
    <w:p w:rsidR="000C4761" w:rsidRPr="000C4761" w:rsidRDefault="000C4761" w:rsidP="000C4761"/>
    <w:p w:rsidR="003827C9" w:rsidRDefault="00516FA8" w:rsidP="00C82E28">
      <w:pPr>
        <w:numPr>
          <w:ilvl w:val="0"/>
          <w:numId w:val="12"/>
        </w:numPr>
        <w:ind w:left="0"/>
        <w:textAlignment w:val="center"/>
        <w:rPr>
          <w:rFonts w:ascii="Calibri" w:eastAsia="Times New Roman" w:hAnsi="Calibri" w:cs="Calibri"/>
          <w:color w:val="000000"/>
        </w:rPr>
      </w:pPr>
      <w:r>
        <w:rPr>
          <w:rFonts w:ascii="Calibri" w:eastAsia="Times New Roman" w:hAnsi="Calibri" w:cs="Calibri"/>
          <w:color w:val="000000"/>
        </w:rPr>
        <w:t xml:space="preserve">The inner join creates observations from data items selected from either input data set where the key values match in both tables. If the key values match in only one table an output observation is not created. </w:t>
      </w:r>
    </w:p>
    <w:p w:rsidR="003827C9" w:rsidRDefault="00516FA8" w:rsidP="00C82E28">
      <w:pPr>
        <w:numPr>
          <w:ilvl w:val="0"/>
          <w:numId w:val="12"/>
        </w:numPr>
        <w:ind w:left="0"/>
        <w:textAlignment w:val="center"/>
        <w:rPr>
          <w:rFonts w:ascii="Calibri" w:eastAsia="Times New Roman" w:hAnsi="Calibri" w:cs="Calibri"/>
          <w:color w:val="000000"/>
        </w:rPr>
      </w:pPr>
      <w:r>
        <w:rPr>
          <w:rFonts w:ascii="Calibri" w:eastAsia="Times New Roman" w:hAnsi="Calibri" w:cs="Calibri"/>
          <w:color w:val="000000"/>
        </w:rPr>
        <w:t>An ‘inner’ join is a logical AND of the two tables and is therefore commutative, that is the tables can be joined in either order. The following PROC SQL segment creates a table named INNER1 as the inner join between DOSING and EFFICACY on PATIENT. A point to note is that where there are duplicate key values a complete Cartesian product is produced, in this example this happens with Patient 1004. The ‘A’ and ‘B’ characters preceding the variable names are aliases for each of the data set names and the ORDER BY clause sorts the resulting data set in ascending order of PATIENT and MEDCODE.</w:t>
      </w:r>
    </w:p>
    <w:p w:rsidR="00C82E28" w:rsidRPr="00C82E28" w:rsidRDefault="00C82E28" w:rsidP="00C82E28">
      <w:pPr>
        <w:autoSpaceDE w:val="0"/>
        <w:autoSpaceDN w:val="0"/>
        <w:adjustRightInd w:val="0"/>
        <w:spacing w:after="0" w:line="240" w:lineRule="auto"/>
        <w:rPr>
          <w:rFonts w:ascii="Courier New" w:hAnsi="Courier New" w:cs="Courier New"/>
          <w:color w:val="008000"/>
          <w:sz w:val="20"/>
          <w:szCs w:val="20"/>
          <w:shd w:val="clear" w:color="auto" w:fill="FFFFFF"/>
        </w:rPr>
      </w:pPr>
      <w:r w:rsidRPr="00C82E28">
        <w:rPr>
          <w:rFonts w:ascii="Courier New" w:hAnsi="Courier New" w:cs="Courier New"/>
          <w:color w:val="008000"/>
          <w:sz w:val="20"/>
          <w:szCs w:val="20"/>
          <w:shd w:val="clear" w:color="auto" w:fill="FFFFFF"/>
        </w:rPr>
        <w:t>*Table INNER1: An INNER JOIN on PATIENT</w:t>
      </w:r>
    </w:p>
    <w:p w:rsidR="00C82E28" w:rsidRP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C82E28">
        <w:rPr>
          <w:rFonts w:ascii="Courier New" w:hAnsi="Courier New" w:cs="Courier New"/>
          <w:color w:val="008000"/>
          <w:sz w:val="20"/>
          <w:szCs w:val="20"/>
          <w:shd w:val="clear" w:color="auto" w:fill="FFFFFF"/>
        </w:rPr>
        <w:t>between</w:t>
      </w:r>
      <w:proofErr w:type="gramEnd"/>
      <w:r w:rsidRPr="00C82E28">
        <w:rPr>
          <w:rFonts w:ascii="Courier New" w:hAnsi="Courier New" w:cs="Courier New"/>
          <w:color w:val="008000"/>
          <w:sz w:val="20"/>
          <w:szCs w:val="20"/>
          <w:shd w:val="clear" w:color="auto" w:fill="FFFFFF"/>
        </w:rPr>
        <w:t xml:space="preserve"> DOSING and EFFICACY.;</w:t>
      </w:r>
    </w:p>
    <w:p w:rsidR="00C82E28" w:rsidRP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sidRPr="00C82E28">
        <w:rPr>
          <w:rFonts w:ascii="Courier New" w:hAnsi="Courier New" w:cs="Courier New"/>
          <w:b/>
          <w:bCs/>
          <w:color w:val="000080"/>
          <w:sz w:val="20"/>
          <w:szCs w:val="20"/>
          <w:shd w:val="clear" w:color="auto" w:fill="FFFFFF"/>
        </w:rPr>
        <w:t>PROC</w:t>
      </w:r>
      <w:r w:rsidRPr="00C82E28">
        <w:rPr>
          <w:rFonts w:ascii="Courier New" w:hAnsi="Courier New" w:cs="Courier New"/>
          <w:color w:val="000000"/>
          <w:sz w:val="20"/>
          <w:szCs w:val="20"/>
          <w:shd w:val="clear" w:color="auto" w:fill="FFFFFF"/>
        </w:rPr>
        <w:t xml:space="preserve"> </w:t>
      </w:r>
      <w:r w:rsidRPr="00C82E28">
        <w:rPr>
          <w:rFonts w:ascii="Courier New" w:hAnsi="Courier New" w:cs="Courier New"/>
          <w:b/>
          <w:bCs/>
          <w:color w:val="000080"/>
          <w:sz w:val="20"/>
          <w:szCs w:val="20"/>
          <w:shd w:val="clear" w:color="auto" w:fill="FFFFFF"/>
        </w:rPr>
        <w:t>SQL</w:t>
      </w:r>
      <w:r w:rsidRPr="00C82E28">
        <w:rPr>
          <w:rFonts w:ascii="Courier New" w:hAnsi="Courier New" w:cs="Courier New"/>
          <w:color w:val="000000"/>
          <w:sz w:val="20"/>
          <w:szCs w:val="20"/>
          <w:shd w:val="clear" w:color="auto" w:fill="FFFFFF"/>
        </w:rPr>
        <w:t>;</w:t>
      </w:r>
    </w:p>
    <w:p w:rsidR="00C82E28" w:rsidRP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sidRPr="00C82E28">
        <w:rPr>
          <w:rFonts w:ascii="Courier New" w:hAnsi="Courier New" w:cs="Courier New"/>
          <w:color w:val="0000FF"/>
          <w:sz w:val="20"/>
          <w:szCs w:val="20"/>
          <w:shd w:val="clear" w:color="auto" w:fill="FFFFFF"/>
        </w:rPr>
        <w:t>CREATE</w:t>
      </w:r>
      <w:r w:rsidRPr="00C82E28">
        <w:rPr>
          <w:rFonts w:ascii="Courier New" w:hAnsi="Courier New" w:cs="Courier New"/>
          <w:color w:val="000000"/>
          <w:sz w:val="20"/>
          <w:szCs w:val="20"/>
          <w:shd w:val="clear" w:color="auto" w:fill="FFFFFF"/>
        </w:rPr>
        <w:t xml:space="preserve"> </w:t>
      </w:r>
      <w:r w:rsidRPr="00C82E28">
        <w:rPr>
          <w:rFonts w:ascii="Courier New" w:hAnsi="Courier New" w:cs="Courier New"/>
          <w:color w:val="0000FF"/>
          <w:sz w:val="20"/>
          <w:szCs w:val="20"/>
          <w:shd w:val="clear" w:color="auto" w:fill="FFFFFF"/>
        </w:rPr>
        <w:t>TABLE</w:t>
      </w:r>
      <w:r w:rsidRPr="00C82E28">
        <w:rPr>
          <w:rFonts w:ascii="Courier New" w:hAnsi="Courier New" w:cs="Courier New"/>
          <w:color w:val="000000"/>
          <w:sz w:val="20"/>
          <w:szCs w:val="20"/>
          <w:shd w:val="clear" w:color="auto" w:fill="FFFFFF"/>
        </w:rPr>
        <w:t xml:space="preserve"> INNER1 </w:t>
      </w:r>
      <w:r w:rsidRPr="00C82E28">
        <w:rPr>
          <w:rFonts w:ascii="Courier New" w:hAnsi="Courier New" w:cs="Courier New"/>
          <w:color w:val="0000FF"/>
          <w:sz w:val="20"/>
          <w:szCs w:val="20"/>
          <w:shd w:val="clear" w:color="auto" w:fill="FFFFFF"/>
        </w:rPr>
        <w:t>AS</w:t>
      </w:r>
    </w:p>
    <w:p w:rsidR="00C82E28" w:rsidRP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sidRPr="00C82E28">
        <w:rPr>
          <w:rFonts w:ascii="Courier New" w:hAnsi="Courier New" w:cs="Courier New"/>
          <w:color w:val="0000FF"/>
          <w:sz w:val="20"/>
          <w:szCs w:val="20"/>
          <w:shd w:val="clear" w:color="auto" w:fill="FFFFFF"/>
        </w:rPr>
        <w:t>SELECT</w:t>
      </w:r>
      <w:r w:rsidRPr="00C82E28">
        <w:rPr>
          <w:rFonts w:ascii="Courier New" w:hAnsi="Courier New" w:cs="Courier New"/>
          <w:color w:val="000000"/>
          <w:sz w:val="20"/>
          <w:szCs w:val="20"/>
          <w:shd w:val="clear" w:color="auto" w:fill="FFFFFF"/>
        </w:rPr>
        <w:t xml:space="preserve"> </w:t>
      </w:r>
      <w:r w:rsidRPr="00C82E28">
        <w:rPr>
          <w:rFonts w:ascii="Courier New" w:hAnsi="Courier New" w:cs="Courier New"/>
          <w:color w:val="008080"/>
          <w:sz w:val="20"/>
          <w:szCs w:val="20"/>
          <w:shd w:val="clear" w:color="auto" w:fill="FFFFFF"/>
        </w:rPr>
        <w:t>A.</w:t>
      </w:r>
      <w:r w:rsidRPr="00C82E28">
        <w:rPr>
          <w:rFonts w:ascii="Courier New" w:hAnsi="Courier New" w:cs="Courier New"/>
          <w:color w:val="000000"/>
          <w:sz w:val="20"/>
          <w:szCs w:val="20"/>
          <w:shd w:val="clear" w:color="auto" w:fill="FFFFFF"/>
        </w:rPr>
        <w:t>*, B.EFFIC_ID, B.VISIT,</w:t>
      </w:r>
    </w:p>
    <w:p w:rsidR="00C82E28" w:rsidRP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sidRPr="00C82E28">
        <w:rPr>
          <w:rFonts w:ascii="Courier New" w:hAnsi="Courier New" w:cs="Courier New"/>
          <w:color w:val="000000"/>
          <w:sz w:val="20"/>
          <w:szCs w:val="20"/>
          <w:shd w:val="clear" w:color="auto" w:fill="FFFFFF"/>
        </w:rPr>
        <w:t>B.SCORE</w:t>
      </w:r>
    </w:p>
    <w:p w:rsidR="00C82E28" w:rsidRP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sidRPr="00C82E28">
        <w:rPr>
          <w:rFonts w:ascii="Courier New" w:hAnsi="Courier New" w:cs="Courier New"/>
          <w:color w:val="0000FF"/>
          <w:sz w:val="20"/>
          <w:szCs w:val="20"/>
          <w:shd w:val="clear" w:color="auto" w:fill="FFFFFF"/>
        </w:rPr>
        <w:t>FROM</w:t>
      </w:r>
      <w:r w:rsidRPr="00C82E28">
        <w:rPr>
          <w:rFonts w:ascii="Courier New" w:hAnsi="Courier New" w:cs="Courier New"/>
          <w:color w:val="000000"/>
          <w:sz w:val="20"/>
          <w:szCs w:val="20"/>
          <w:shd w:val="clear" w:color="auto" w:fill="FFFFFF"/>
        </w:rPr>
        <w:t xml:space="preserve"> DOSING A, EFFICACY B</w:t>
      </w:r>
    </w:p>
    <w:p w:rsidR="00C82E28" w:rsidRP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sidRPr="00C82E28">
        <w:rPr>
          <w:rFonts w:ascii="Courier New" w:hAnsi="Courier New" w:cs="Courier New"/>
          <w:color w:val="0000FF"/>
          <w:sz w:val="20"/>
          <w:szCs w:val="20"/>
          <w:shd w:val="clear" w:color="auto" w:fill="FFFFFF"/>
        </w:rPr>
        <w:t>WHERE</w:t>
      </w:r>
      <w:r w:rsidRPr="00C82E28">
        <w:rPr>
          <w:rFonts w:ascii="Courier New" w:hAnsi="Courier New" w:cs="Courier New"/>
          <w:color w:val="000000"/>
          <w:sz w:val="20"/>
          <w:szCs w:val="20"/>
          <w:shd w:val="clear" w:color="auto" w:fill="FFFFFF"/>
        </w:rPr>
        <w:t xml:space="preserve"> A.PATIENT=B.PATIENT</w:t>
      </w:r>
    </w:p>
    <w:p w:rsidR="00C82E28" w:rsidRP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sidRPr="00C82E28">
        <w:rPr>
          <w:rFonts w:ascii="Courier New" w:hAnsi="Courier New" w:cs="Courier New"/>
          <w:color w:val="0000FF"/>
          <w:sz w:val="20"/>
          <w:szCs w:val="20"/>
          <w:shd w:val="clear" w:color="auto" w:fill="FFFFFF"/>
        </w:rPr>
        <w:t>ORDER</w:t>
      </w:r>
      <w:r w:rsidRPr="00C82E28">
        <w:rPr>
          <w:rFonts w:ascii="Courier New" w:hAnsi="Courier New" w:cs="Courier New"/>
          <w:color w:val="000000"/>
          <w:sz w:val="20"/>
          <w:szCs w:val="20"/>
          <w:shd w:val="clear" w:color="auto" w:fill="FFFFFF"/>
        </w:rPr>
        <w:t xml:space="preserve"> </w:t>
      </w:r>
      <w:r w:rsidRPr="00C82E28">
        <w:rPr>
          <w:rFonts w:ascii="Courier New" w:hAnsi="Courier New" w:cs="Courier New"/>
          <w:color w:val="0000FF"/>
          <w:sz w:val="20"/>
          <w:szCs w:val="20"/>
          <w:shd w:val="clear" w:color="auto" w:fill="FFFFFF"/>
        </w:rPr>
        <w:t>BY</w:t>
      </w:r>
      <w:r w:rsidRPr="00C82E28">
        <w:rPr>
          <w:rFonts w:ascii="Courier New" w:hAnsi="Courier New" w:cs="Courier New"/>
          <w:color w:val="000000"/>
          <w:sz w:val="20"/>
          <w:szCs w:val="20"/>
          <w:shd w:val="clear" w:color="auto" w:fill="FFFFFF"/>
        </w:rPr>
        <w:t xml:space="preserve"> PATIENT;</w:t>
      </w:r>
    </w:p>
    <w:p w:rsidR="00C82E28" w:rsidRP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sidRPr="00C82E28">
        <w:rPr>
          <w:rFonts w:ascii="Courier New" w:hAnsi="Courier New" w:cs="Courier New"/>
          <w:b/>
          <w:bCs/>
          <w:color w:val="000080"/>
          <w:sz w:val="20"/>
          <w:szCs w:val="20"/>
          <w:shd w:val="clear" w:color="auto" w:fill="FFFFFF"/>
        </w:rPr>
        <w:t>QUIT</w:t>
      </w:r>
      <w:r w:rsidRPr="00C82E28">
        <w:rPr>
          <w:rFonts w:ascii="Courier New" w:hAnsi="Courier New" w:cs="Courier New"/>
          <w:color w:val="000000"/>
          <w:sz w:val="20"/>
          <w:szCs w:val="20"/>
          <w:shd w:val="clear" w:color="auto" w:fill="FFFFFF"/>
        </w:rPr>
        <w:t>;</w:t>
      </w:r>
    </w:p>
    <w:p w:rsidR="00C82E28" w:rsidRP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sidRPr="00C82E28">
        <w:rPr>
          <w:rFonts w:ascii="Courier New" w:hAnsi="Courier New" w:cs="Courier New"/>
          <w:b/>
          <w:bCs/>
          <w:color w:val="000080"/>
          <w:sz w:val="20"/>
          <w:szCs w:val="20"/>
          <w:shd w:val="clear" w:color="auto" w:fill="FFFFFF"/>
        </w:rPr>
        <w:t>proc</w:t>
      </w:r>
      <w:proofErr w:type="gramEnd"/>
      <w:r w:rsidRPr="00C82E28">
        <w:rPr>
          <w:rFonts w:ascii="Courier New" w:hAnsi="Courier New" w:cs="Courier New"/>
          <w:color w:val="000000"/>
          <w:sz w:val="20"/>
          <w:szCs w:val="20"/>
          <w:shd w:val="clear" w:color="auto" w:fill="FFFFFF"/>
        </w:rPr>
        <w:t xml:space="preserve"> </w:t>
      </w:r>
      <w:r w:rsidRPr="00C82E28">
        <w:rPr>
          <w:rFonts w:ascii="Courier New" w:hAnsi="Courier New" w:cs="Courier New"/>
          <w:b/>
          <w:bCs/>
          <w:color w:val="000080"/>
          <w:sz w:val="20"/>
          <w:szCs w:val="20"/>
          <w:shd w:val="clear" w:color="auto" w:fill="FFFFFF"/>
        </w:rPr>
        <w:t>print</w:t>
      </w:r>
      <w:r w:rsidRPr="00C82E28">
        <w:rPr>
          <w:rFonts w:ascii="Courier New" w:hAnsi="Courier New" w:cs="Courier New"/>
          <w:color w:val="000000"/>
          <w:sz w:val="20"/>
          <w:szCs w:val="20"/>
          <w:shd w:val="clear" w:color="auto" w:fill="FFFFFF"/>
        </w:rPr>
        <w:t xml:space="preserve"> </w:t>
      </w:r>
      <w:r w:rsidRPr="00C82E28">
        <w:rPr>
          <w:rFonts w:ascii="Courier New" w:hAnsi="Courier New" w:cs="Courier New"/>
          <w:color w:val="0000FF"/>
          <w:sz w:val="20"/>
          <w:szCs w:val="20"/>
          <w:shd w:val="clear" w:color="auto" w:fill="FFFFFF"/>
        </w:rPr>
        <w:t>data</w:t>
      </w:r>
      <w:r w:rsidRPr="00C82E28">
        <w:rPr>
          <w:rFonts w:ascii="Courier New" w:hAnsi="Courier New" w:cs="Courier New"/>
          <w:color w:val="000000"/>
          <w:sz w:val="20"/>
          <w:szCs w:val="20"/>
          <w:shd w:val="clear" w:color="auto" w:fill="FFFFFF"/>
        </w:rPr>
        <w:t>=inner1;</w:t>
      </w:r>
    </w:p>
    <w:p w:rsidR="003827C9" w:rsidRDefault="00C82E28" w:rsidP="00C82E28">
      <w:pPr>
        <w:pStyle w:val="NormalWeb"/>
        <w:spacing w:before="0" w:beforeAutospacing="0" w:after="0" w:afterAutospacing="0"/>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proofErr w:type="gramEnd"/>
      <w:r>
        <w:rPr>
          <w:rFonts w:ascii="Courier New" w:hAnsi="Courier New" w:cs="Courier New"/>
          <w:color w:val="000000"/>
          <w:sz w:val="20"/>
          <w:szCs w:val="20"/>
          <w:shd w:val="clear" w:color="auto" w:fill="FFFFFF"/>
        </w:rPr>
        <w:t>;</w:t>
      </w:r>
    </w:p>
    <w:p w:rsidR="00C82E28" w:rsidRDefault="00C82E28" w:rsidP="00C82E28">
      <w:pPr>
        <w:pStyle w:val="NormalWeb"/>
        <w:spacing w:before="0" w:beforeAutospacing="0" w:after="0" w:afterAutospacing="0"/>
        <w:rPr>
          <w:rFonts w:ascii="Calibri" w:hAnsi="Calibri" w:cs="Calibri"/>
          <w:color w:val="000000"/>
        </w:rPr>
      </w:pPr>
    </w:p>
    <w:tbl>
      <w:tblPr>
        <w:tblW w:w="95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
        <w:gridCol w:w="860"/>
        <w:gridCol w:w="925"/>
        <w:gridCol w:w="1067"/>
        <w:gridCol w:w="931"/>
        <w:gridCol w:w="1041"/>
        <w:gridCol w:w="1147"/>
        <w:gridCol w:w="932"/>
        <w:gridCol w:w="871"/>
        <w:gridCol w:w="895"/>
      </w:tblGrid>
      <w:tr w:rsidR="003827C9" w:rsidTr="00C02D06">
        <w:trPr>
          <w:divId w:val="74700030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proofErr w:type="spellStart"/>
            <w:r w:rsidRPr="00862B6B">
              <w:rPr>
                <w:rFonts w:ascii="Arial" w:hAnsi="Arial" w:cs="Arial"/>
                <w:color w:val="000000"/>
                <w:sz w:val="16"/>
                <w:szCs w:val="16"/>
              </w:rPr>
              <w:t>Obs</w:t>
            </w:r>
            <w:proofErr w:type="spellEnd"/>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OBS</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PATIENT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MED_CODE</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DOSE_ID</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DOSE_AMT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DOSE_FREQ</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EFFIC_ID</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VISIT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SCORE</w:t>
            </w:r>
          </w:p>
        </w:tc>
      </w:tr>
      <w:tr w:rsidR="003827C9" w:rsidTr="00C02D06">
        <w:trPr>
          <w:divId w:val="74700030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1001</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r>
      <w:tr w:rsidR="003827C9" w:rsidTr="00C02D06">
        <w:trPr>
          <w:divId w:val="74700030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r>
      <w:tr w:rsidR="003827C9" w:rsidTr="00C02D06">
        <w:trPr>
          <w:divId w:val="74700030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r>
      <w:tr w:rsidR="003827C9" w:rsidTr="00C02D06">
        <w:trPr>
          <w:divId w:val="74700030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74700030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74700030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1009</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r>
    </w:tbl>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numPr>
          <w:ilvl w:val="0"/>
          <w:numId w:val="13"/>
        </w:numPr>
        <w:ind w:left="0"/>
        <w:textAlignment w:val="center"/>
        <w:rPr>
          <w:rFonts w:ascii="Calibri" w:eastAsia="Times New Roman" w:hAnsi="Calibri" w:cs="Calibri"/>
          <w:color w:val="000000"/>
        </w:rPr>
      </w:pPr>
      <w:r>
        <w:rPr>
          <w:rFonts w:ascii="Calibri" w:eastAsia="Times New Roman" w:hAnsi="Calibri" w:cs="Calibri"/>
          <w:color w:val="000000"/>
        </w:rPr>
        <w:t xml:space="preserve">If the WHERE clause were omitted the complete Cartesian product of every observation would be selected, producing 48 (6*8) observations, hence at least one key variable must be specified when performing any type of horizontal </w:t>
      </w:r>
      <w:proofErr w:type="gramStart"/>
      <w:r>
        <w:rPr>
          <w:rFonts w:ascii="Calibri" w:eastAsia="Times New Roman" w:hAnsi="Calibri" w:cs="Calibri"/>
          <w:color w:val="000000"/>
        </w:rPr>
        <w:t>join .</w:t>
      </w:r>
      <w:proofErr w:type="gramEnd"/>
    </w:p>
    <w:p w:rsidR="00C82E28" w:rsidRDefault="00C82E28" w:rsidP="00C82E28">
      <w:pPr>
        <w:textAlignment w:val="center"/>
        <w:rPr>
          <w:rFonts w:ascii="Calibri" w:eastAsia="Times New Roman" w:hAnsi="Calibri" w:cs="Calibri"/>
          <w:color w:val="000000"/>
        </w:rPr>
      </w:pPr>
    </w:p>
    <w:p w:rsidR="00C82E28" w:rsidRDefault="00C82E28" w:rsidP="00C82E28">
      <w:pPr>
        <w:textAlignment w:val="center"/>
        <w:rPr>
          <w:rFonts w:ascii="Calibri" w:eastAsia="Times New Roman" w:hAnsi="Calibri" w:cs="Calibri"/>
          <w:color w:val="000000"/>
        </w:rPr>
      </w:pPr>
    </w:p>
    <w:p w:rsidR="00C82E28" w:rsidRDefault="00C82E28" w:rsidP="00C82E28">
      <w:pPr>
        <w:textAlignment w:val="center"/>
        <w:rPr>
          <w:rFonts w:ascii="Calibri" w:eastAsia="Times New Roman" w:hAnsi="Calibri" w:cs="Calibri"/>
          <w:color w:val="000000"/>
        </w:rPr>
      </w:pP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C82E28" w:rsidRDefault="00516FA8" w:rsidP="00C82E28">
      <w:pPr>
        <w:pStyle w:val="Heading3"/>
      </w:pPr>
      <w:bookmarkStart w:id="7" w:name="_Toc457690311"/>
      <w:r>
        <w:t>The Left Join</w:t>
      </w:r>
      <w:bookmarkEnd w:id="7"/>
    </w:p>
    <w:p w:rsidR="00C82E28" w:rsidRPr="00C82E28" w:rsidRDefault="00C82E28" w:rsidP="00C82E28"/>
    <w:p w:rsidR="003827C9" w:rsidRDefault="004D5CD5" w:rsidP="00C82E28">
      <w:pPr>
        <w:pStyle w:val="Heading3"/>
        <w:numPr>
          <w:ilvl w:val="0"/>
          <w:numId w:val="0"/>
        </w:numPr>
        <w:ind w:left="720"/>
      </w:pPr>
      <w:r>
        <w:fldChar w:fldCharType="begin"/>
      </w:r>
      <w:r>
        <w:instrText xml:space="preserve"> XE "</w:instrText>
      </w:r>
      <w:r w:rsidRPr="00F84D92">
        <w:instrText>The Left Join</w:instrText>
      </w:r>
      <w:r>
        <w:instrText xml:space="preserve">" </w:instrText>
      </w:r>
      <w:r>
        <w:fldChar w:fldCharType="end"/>
      </w:r>
    </w:p>
    <w:p w:rsidR="003827C9" w:rsidRDefault="00516FA8" w:rsidP="00C82E28">
      <w:pPr>
        <w:numPr>
          <w:ilvl w:val="0"/>
          <w:numId w:val="14"/>
        </w:numPr>
        <w:ind w:left="0"/>
        <w:textAlignment w:val="center"/>
        <w:rPr>
          <w:rFonts w:ascii="Calibri" w:eastAsia="Times New Roman" w:hAnsi="Calibri" w:cs="Calibri"/>
          <w:color w:val="000000"/>
        </w:rPr>
      </w:pPr>
      <w:r>
        <w:rPr>
          <w:rFonts w:ascii="Calibri" w:eastAsia="Times New Roman" w:hAnsi="Calibri" w:cs="Calibri"/>
          <w:color w:val="000000"/>
        </w:rPr>
        <w:t xml:space="preserve"> A ‘left’ join selects items from all the observations in the first (left) data set regardless of their key values but only observations with matching key values from the second (right) data set. Variables from the second data set where the observation key values do not match the join criteria are assigned missing values in the output data set.</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numPr>
          <w:ilvl w:val="0"/>
          <w:numId w:val="15"/>
        </w:numPr>
        <w:ind w:left="0"/>
        <w:textAlignment w:val="center"/>
        <w:rPr>
          <w:rFonts w:ascii="Calibri" w:eastAsia="Times New Roman" w:hAnsi="Calibri" w:cs="Calibri"/>
          <w:color w:val="000000"/>
        </w:rPr>
      </w:pPr>
      <w:r>
        <w:rPr>
          <w:rFonts w:ascii="Calibri" w:eastAsia="Times New Roman" w:hAnsi="Calibri" w:cs="Calibri"/>
          <w:color w:val="000000"/>
        </w:rPr>
        <w:t xml:space="preserve">As with the inner join, where there are multiple key values a complete Cartesian product is created. </w:t>
      </w:r>
    </w:p>
    <w:p w:rsidR="003827C9" w:rsidRDefault="00516FA8" w:rsidP="00C82E28">
      <w:pPr>
        <w:numPr>
          <w:ilvl w:val="0"/>
          <w:numId w:val="15"/>
        </w:numPr>
        <w:ind w:left="0"/>
        <w:textAlignment w:val="center"/>
        <w:rPr>
          <w:rFonts w:ascii="Calibri" w:eastAsia="Times New Roman" w:hAnsi="Calibri" w:cs="Calibri"/>
          <w:color w:val="000000"/>
        </w:rPr>
      </w:pPr>
      <w:r>
        <w:rPr>
          <w:rFonts w:ascii="Calibri" w:eastAsia="Times New Roman" w:hAnsi="Calibri" w:cs="Calibri"/>
          <w:color w:val="000000"/>
        </w:rPr>
        <w:t>Also, a left join is not commutative, reversing the Coders' Corner order of the source data sets would produce a totally different result.</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C82E28" w:rsidRDefault="00C82E28" w:rsidP="00C82E28">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*Table LEFT: A LEFT JOIN on PATIENT</w:t>
      </w:r>
    </w:p>
    <w:p w:rsidR="00C82E28" w:rsidRDefault="00C82E28" w:rsidP="00C82E28">
      <w:pPr>
        <w:autoSpaceDE w:val="0"/>
        <w:autoSpaceDN w:val="0"/>
        <w:adjustRightInd w:val="0"/>
        <w:spacing w:after="0" w:line="240" w:lineRule="auto"/>
        <w:rPr>
          <w:rFonts w:ascii="Courier New" w:hAnsi="Courier New" w:cs="Courier New"/>
          <w:color w:val="008000"/>
          <w:sz w:val="20"/>
          <w:szCs w:val="20"/>
          <w:shd w:val="clear" w:color="auto" w:fill="FFFFFF"/>
        </w:rPr>
      </w:pPr>
      <w:proofErr w:type="gramStart"/>
      <w:r>
        <w:rPr>
          <w:rFonts w:ascii="Courier New" w:hAnsi="Courier New" w:cs="Courier New"/>
          <w:color w:val="008000"/>
          <w:sz w:val="20"/>
          <w:szCs w:val="20"/>
          <w:shd w:val="clear" w:color="auto" w:fill="FFFFFF"/>
        </w:rPr>
        <w:t>between</w:t>
      </w:r>
      <w:proofErr w:type="gramEnd"/>
      <w:r>
        <w:rPr>
          <w:rFonts w:ascii="Courier New" w:hAnsi="Courier New" w:cs="Courier New"/>
          <w:color w:val="008000"/>
          <w:sz w:val="20"/>
          <w:szCs w:val="20"/>
          <w:shd w:val="clear" w:color="auto" w:fill="FFFFFF"/>
        </w:rPr>
        <w:t xml:space="preserve"> DOSING ('left' data set) and</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EFFICACY ('right' data set)</w:t>
      </w:r>
      <w:proofErr w:type="gramStart"/>
      <w:r>
        <w:rPr>
          <w:rFonts w:ascii="Courier New" w:hAnsi="Courier New" w:cs="Courier New"/>
          <w:color w:val="008000"/>
          <w:sz w:val="20"/>
          <w:szCs w:val="20"/>
          <w:shd w:val="clear" w:color="auto" w:fill="FFFFFF"/>
        </w:rPr>
        <w:t>.;</w:t>
      </w:r>
      <w:proofErr w:type="gramEnd"/>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LEFT1 </w:t>
      </w:r>
      <w:r>
        <w:rPr>
          <w:rFonts w:ascii="Courier New" w:hAnsi="Courier New" w:cs="Courier New"/>
          <w:color w:val="0000FF"/>
          <w:sz w:val="20"/>
          <w:szCs w:val="20"/>
          <w:shd w:val="clear" w:color="auto" w:fill="FFFFFF"/>
        </w:rPr>
        <w:t>AS</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A.</w:t>
      </w:r>
      <w:r>
        <w:rPr>
          <w:rFonts w:ascii="Courier New" w:hAnsi="Courier New" w:cs="Courier New"/>
          <w:color w:val="000000"/>
          <w:sz w:val="20"/>
          <w:szCs w:val="20"/>
          <w:shd w:val="clear" w:color="auto" w:fill="FFFFFF"/>
        </w:rPr>
        <w:t>*, B.EFFIC_ID, B.VISIT,</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B.SCORE</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DOSING A </w:t>
      </w:r>
      <w:r>
        <w:rPr>
          <w:rFonts w:ascii="Courier New" w:hAnsi="Courier New" w:cs="Courier New"/>
          <w:color w:val="0000FF"/>
          <w:sz w:val="20"/>
          <w:szCs w:val="20"/>
          <w:shd w:val="clear" w:color="auto" w:fill="FFFFFF"/>
        </w:rPr>
        <w:t>LEFT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JOIN</w:t>
      </w:r>
      <w:r>
        <w:rPr>
          <w:rFonts w:ascii="Courier New" w:hAnsi="Courier New" w:cs="Courier New"/>
          <w:color w:val="000000"/>
          <w:sz w:val="20"/>
          <w:szCs w:val="20"/>
          <w:shd w:val="clear" w:color="auto" w:fill="FFFFFF"/>
        </w:rPr>
        <w:t xml:space="preserve"> EFFICACY B</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 xml:space="preserve"> A.PATIENT = B.PATIENT</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PATIENT;</w:t>
      </w:r>
    </w:p>
    <w:p w:rsidR="003827C9" w:rsidRDefault="00C82E28" w:rsidP="00C82E28">
      <w:pPr>
        <w:pStyle w:val="NormalWeb"/>
        <w:spacing w:before="0" w:beforeAutospacing="0" w:after="0" w:afterAutospacing="0"/>
        <w:rPr>
          <w:rFonts w:ascii="Calibri" w:hAnsi="Calibri" w:cs="Calibri"/>
          <w:color w:val="000000"/>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tbl>
      <w:tblPr>
        <w:tblW w:w="95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
        <w:gridCol w:w="860"/>
        <w:gridCol w:w="925"/>
        <w:gridCol w:w="1067"/>
        <w:gridCol w:w="931"/>
        <w:gridCol w:w="1041"/>
        <w:gridCol w:w="1147"/>
        <w:gridCol w:w="932"/>
        <w:gridCol w:w="871"/>
        <w:gridCol w:w="895"/>
      </w:tblGrid>
      <w:tr w:rsidR="003827C9" w:rsidTr="00C02D06">
        <w:trPr>
          <w:divId w:val="43012278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proofErr w:type="spellStart"/>
            <w:r w:rsidRPr="00862B6B">
              <w:rPr>
                <w:rFonts w:ascii="Arial" w:hAnsi="Arial" w:cs="Arial"/>
                <w:color w:val="000000"/>
                <w:sz w:val="16"/>
                <w:szCs w:val="16"/>
              </w:rPr>
              <w:t>Obs</w:t>
            </w:r>
            <w:proofErr w:type="spellEnd"/>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OBS</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PATIENT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MED_CODE</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DOSE_ID</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DOSE_AMT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DOSE_FREQ</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EFFIC_ID</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VISIT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SCORE</w:t>
            </w:r>
          </w:p>
        </w:tc>
      </w:tr>
      <w:tr w:rsidR="003827C9" w:rsidTr="00C02D06">
        <w:trPr>
          <w:divId w:val="43012278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1001</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r>
      <w:tr w:rsidR="003827C9" w:rsidTr="00C02D06">
        <w:trPr>
          <w:divId w:val="43012278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1003</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r>
      <w:tr w:rsidR="003827C9" w:rsidTr="00C02D06">
        <w:trPr>
          <w:divId w:val="43012278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43012278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43012278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r>
      <w:tr w:rsidR="003827C9" w:rsidTr="00C02D06">
        <w:trPr>
          <w:divId w:val="43012278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r>
      <w:tr w:rsidR="003827C9" w:rsidTr="00C02D06">
        <w:trPr>
          <w:divId w:val="43012278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7</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1006</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r>
      <w:tr w:rsidR="003827C9" w:rsidTr="00C02D06">
        <w:trPr>
          <w:divId w:val="43012278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1007</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r>
      <w:tr w:rsidR="003827C9" w:rsidTr="00C02D06">
        <w:trPr>
          <w:divId w:val="43012278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9</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7</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1008</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7</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r>
      <w:tr w:rsidR="003827C9" w:rsidTr="00C02D06">
        <w:trPr>
          <w:divId w:val="43012278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1009</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r>
    </w:tbl>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lastRenderedPageBreak/>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C82E28" w:rsidRDefault="00516FA8" w:rsidP="00C82E28">
      <w:pPr>
        <w:pStyle w:val="Heading3"/>
      </w:pPr>
      <w:bookmarkStart w:id="8" w:name="_Toc457690312"/>
      <w:r>
        <w:t>The Right Join</w:t>
      </w:r>
      <w:bookmarkEnd w:id="8"/>
    </w:p>
    <w:p w:rsidR="003827C9" w:rsidRDefault="004D5CD5" w:rsidP="00C82E28">
      <w:pPr>
        <w:pStyle w:val="Heading3"/>
        <w:numPr>
          <w:ilvl w:val="0"/>
          <w:numId w:val="0"/>
        </w:numPr>
        <w:ind w:left="720"/>
      </w:pPr>
      <w:r>
        <w:fldChar w:fldCharType="begin"/>
      </w:r>
      <w:r>
        <w:instrText xml:space="preserve"> XE "</w:instrText>
      </w:r>
      <w:r w:rsidRPr="00F84D92">
        <w:instrText>The Right Join</w:instrText>
      </w:r>
      <w:r>
        <w:instrText xml:space="preserve">" </w:instrText>
      </w:r>
      <w:r>
        <w:fldChar w:fldCharType="end"/>
      </w:r>
    </w:p>
    <w:p w:rsidR="003827C9" w:rsidRDefault="00516FA8" w:rsidP="00C82E28">
      <w:pPr>
        <w:numPr>
          <w:ilvl w:val="0"/>
          <w:numId w:val="16"/>
        </w:numPr>
        <w:ind w:left="0"/>
        <w:textAlignment w:val="center"/>
        <w:rPr>
          <w:rFonts w:ascii="Calibri" w:eastAsia="Times New Roman" w:hAnsi="Calibri" w:cs="Calibri"/>
          <w:color w:val="000000"/>
        </w:rPr>
      </w:pPr>
      <w:r>
        <w:rPr>
          <w:rFonts w:ascii="Calibri" w:eastAsia="Times New Roman" w:hAnsi="Calibri" w:cs="Calibri"/>
          <w:color w:val="000000"/>
        </w:rPr>
        <w:t xml:space="preserve"> A ‘right’ join is where all the observations are selected from the second data set and where observations do not match in the first data set the key values themselves are assigned missing values.</w:t>
      </w:r>
    </w:p>
    <w:p w:rsidR="003827C9" w:rsidRDefault="00516FA8" w:rsidP="00C82E28">
      <w:pPr>
        <w:numPr>
          <w:ilvl w:val="0"/>
          <w:numId w:val="16"/>
        </w:numPr>
        <w:ind w:left="0"/>
        <w:textAlignment w:val="center"/>
        <w:rPr>
          <w:rFonts w:ascii="Calibri" w:eastAsia="Times New Roman" w:hAnsi="Calibri" w:cs="Calibri"/>
          <w:color w:val="000000"/>
        </w:rPr>
      </w:pPr>
      <w:r>
        <w:rPr>
          <w:rFonts w:ascii="Calibri" w:eastAsia="Times New Roman" w:hAnsi="Calibri" w:cs="Calibri"/>
          <w:color w:val="000000"/>
        </w:rPr>
        <w:t xml:space="preserve"> A right join, like a left join, is not commutative neither is a right join the same as reversing the order of the two data sets in a left join. (The ORDER BY PATIENT clause causes the missing values to float to the topmost observations.).</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*Table RIGHT1: A RIGHT JOIN on PATIENT between </w:t>
      </w:r>
      <w:proofErr w:type="gramStart"/>
      <w:r>
        <w:rPr>
          <w:rFonts w:ascii="Courier New" w:hAnsi="Courier New" w:cs="Courier New"/>
          <w:color w:val="008000"/>
          <w:sz w:val="20"/>
          <w:szCs w:val="20"/>
          <w:shd w:val="clear" w:color="auto" w:fill="FFFFFF"/>
        </w:rPr>
        <w:t>DOSING(</w:t>
      </w:r>
      <w:proofErr w:type="gramEnd"/>
      <w:r>
        <w:rPr>
          <w:rFonts w:ascii="Courier New" w:hAnsi="Courier New" w:cs="Courier New"/>
          <w:color w:val="008000"/>
          <w:sz w:val="20"/>
          <w:szCs w:val="20"/>
          <w:shd w:val="clear" w:color="auto" w:fill="FFFFFF"/>
        </w:rPr>
        <w:t>'left' data set) and EFFICACY('right' data set). ;</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RIGHT1 </w:t>
      </w:r>
      <w:r>
        <w:rPr>
          <w:rFonts w:ascii="Courier New" w:hAnsi="Courier New" w:cs="Courier New"/>
          <w:color w:val="0000FF"/>
          <w:sz w:val="20"/>
          <w:szCs w:val="20"/>
          <w:shd w:val="clear" w:color="auto" w:fill="FFFFFF"/>
        </w:rPr>
        <w:t>AS</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A.</w:t>
      </w:r>
      <w:r>
        <w:rPr>
          <w:rFonts w:ascii="Courier New" w:hAnsi="Courier New" w:cs="Courier New"/>
          <w:color w:val="000000"/>
          <w:sz w:val="20"/>
          <w:szCs w:val="20"/>
          <w:shd w:val="clear" w:color="auto" w:fill="FFFFFF"/>
        </w:rPr>
        <w:t>*, B.EFFIC_ID, B.VISIT, B.SCORE</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DOSING A </w:t>
      </w:r>
      <w:r>
        <w:rPr>
          <w:rFonts w:ascii="Courier New" w:hAnsi="Courier New" w:cs="Courier New"/>
          <w:color w:val="0000FF"/>
          <w:sz w:val="20"/>
          <w:szCs w:val="20"/>
          <w:shd w:val="clear" w:color="auto" w:fill="FFFFFF"/>
        </w:rPr>
        <w:t>RIGHT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JOIN</w:t>
      </w:r>
      <w:r>
        <w:rPr>
          <w:rFonts w:ascii="Courier New" w:hAnsi="Courier New" w:cs="Courier New"/>
          <w:color w:val="000000"/>
          <w:sz w:val="20"/>
          <w:szCs w:val="20"/>
          <w:shd w:val="clear" w:color="auto" w:fill="FFFFFF"/>
        </w:rPr>
        <w:t xml:space="preserve"> EFFICACY </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B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 xml:space="preserve"> A.PATIENT = B.PATIENT </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PATIENT;</w:t>
      </w:r>
    </w:p>
    <w:p w:rsidR="003827C9" w:rsidRDefault="00C82E28" w:rsidP="00C82E28">
      <w:pPr>
        <w:pStyle w:val="NormalWeb"/>
        <w:spacing w:before="0" w:beforeAutospacing="0" w:after="0" w:afterAutospacing="0"/>
        <w:rPr>
          <w:rFonts w:ascii="Calibri" w:hAnsi="Calibri" w:cs="Calibri"/>
          <w:color w:val="000000"/>
        </w:rPr>
      </w:pPr>
      <w:r>
        <w:rPr>
          <w:rFonts w:ascii="Courier New" w:hAnsi="Courier New" w:cs="Courier New"/>
          <w:b/>
          <w:bCs/>
          <w:color w:val="000080"/>
          <w:sz w:val="20"/>
          <w:szCs w:val="20"/>
          <w:shd w:val="clear" w:color="auto" w:fill="FFFFFF"/>
        </w:rPr>
        <w:t>QUIT</w:t>
      </w:r>
      <w:r w:rsidR="00516FA8">
        <w:rPr>
          <w:rFonts w:ascii="Calibri" w:hAnsi="Calibri" w:cs="Calibri"/>
          <w:color w:val="000000"/>
        </w:rPr>
        <w:t>;</w:t>
      </w:r>
    </w:p>
    <w:tbl>
      <w:tblPr>
        <w:tblW w:w="95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
        <w:gridCol w:w="860"/>
        <w:gridCol w:w="925"/>
        <w:gridCol w:w="1067"/>
        <w:gridCol w:w="931"/>
        <w:gridCol w:w="1041"/>
        <w:gridCol w:w="1147"/>
        <w:gridCol w:w="932"/>
        <w:gridCol w:w="871"/>
        <w:gridCol w:w="895"/>
      </w:tblGrid>
      <w:tr w:rsidR="003827C9" w:rsidTr="00C02D06">
        <w:trPr>
          <w:divId w:val="1972515517"/>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proofErr w:type="spellStart"/>
            <w:r w:rsidRPr="00862B6B">
              <w:rPr>
                <w:rFonts w:ascii="Arial" w:hAnsi="Arial" w:cs="Arial"/>
                <w:color w:val="000000"/>
                <w:sz w:val="16"/>
                <w:szCs w:val="16"/>
              </w:rPr>
              <w:t>Obs</w:t>
            </w:r>
            <w:proofErr w:type="spellEnd"/>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OBS</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PATIENT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MED_CODE</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DOSE_ID</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DOSE_AMT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DOSE_FREQ</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EFFIC_ID</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VISIT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SCORE</w:t>
            </w:r>
          </w:p>
        </w:tc>
      </w:tr>
      <w:tr w:rsidR="003827C9" w:rsidTr="00C02D06">
        <w:trPr>
          <w:divId w:val="1972515517"/>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 </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r>
      <w:tr w:rsidR="003827C9" w:rsidTr="00C02D06">
        <w:trPr>
          <w:divId w:val="1972515517"/>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 </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1972515517"/>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1001</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r>
      <w:tr w:rsidR="003827C9" w:rsidTr="00C02D06">
        <w:trPr>
          <w:divId w:val="1972515517"/>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1972515517"/>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r>
      <w:tr w:rsidR="003827C9" w:rsidTr="00C02D06">
        <w:trPr>
          <w:divId w:val="1972515517"/>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1972515517"/>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7</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r>
      <w:tr w:rsidR="003827C9" w:rsidTr="00862B6B">
        <w:trPr>
          <w:divId w:val="1972515517"/>
          <w:trHeight w:val="233"/>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1009</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r>
    </w:tbl>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Heading3"/>
      </w:pPr>
      <w:bookmarkStart w:id="9" w:name="_Toc457690313"/>
      <w:r>
        <w:t>The Full Join</w:t>
      </w:r>
      <w:bookmarkEnd w:id="9"/>
      <w:r w:rsidR="004D5CD5">
        <w:fldChar w:fldCharType="begin"/>
      </w:r>
      <w:r w:rsidR="004D5CD5">
        <w:instrText xml:space="preserve"> XE "</w:instrText>
      </w:r>
      <w:r w:rsidR="004D5CD5" w:rsidRPr="00F84D92">
        <w:instrText>The Full Join</w:instrText>
      </w:r>
      <w:r w:rsidR="004D5CD5">
        <w:instrText xml:space="preserve">" </w:instrText>
      </w:r>
      <w:r w:rsidR="004D5CD5">
        <w:fldChar w:fldCharType="end"/>
      </w:r>
      <w:r>
        <w:t xml:space="preserve"> </w:t>
      </w:r>
    </w:p>
    <w:p w:rsidR="00C82E28" w:rsidRPr="00C82E28" w:rsidRDefault="00C82E28" w:rsidP="00C82E28"/>
    <w:p w:rsidR="003827C9" w:rsidRDefault="00516FA8" w:rsidP="00C82E28">
      <w:pPr>
        <w:numPr>
          <w:ilvl w:val="0"/>
          <w:numId w:val="17"/>
        </w:numPr>
        <w:ind w:left="0"/>
        <w:textAlignment w:val="center"/>
        <w:rPr>
          <w:rFonts w:ascii="Calibri" w:eastAsia="Times New Roman" w:hAnsi="Calibri" w:cs="Calibri"/>
          <w:color w:val="000000"/>
        </w:rPr>
      </w:pPr>
      <w:r>
        <w:rPr>
          <w:rFonts w:ascii="Calibri" w:eastAsia="Times New Roman" w:hAnsi="Calibri" w:cs="Calibri"/>
          <w:color w:val="000000"/>
        </w:rPr>
        <w:t>The ‘full’ join selects all the observations from both data sets but there are missing values where the key value in each observation is found in one table only.</w:t>
      </w:r>
    </w:p>
    <w:p w:rsidR="003827C9" w:rsidRDefault="00516FA8" w:rsidP="00C82E28">
      <w:pPr>
        <w:numPr>
          <w:ilvl w:val="0"/>
          <w:numId w:val="17"/>
        </w:numPr>
        <w:ind w:left="0"/>
        <w:textAlignment w:val="center"/>
        <w:rPr>
          <w:rFonts w:ascii="Calibri" w:eastAsia="Times New Roman" w:hAnsi="Calibri" w:cs="Calibri"/>
          <w:color w:val="000000"/>
        </w:rPr>
      </w:pPr>
      <w:r>
        <w:rPr>
          <w:rFonts w:ascii="Calibri" w:eastAsia="Times New Roman" w:hAnsi="Calibri" w:cs="Calibri"/>
          <w:color w:val="000000"/>
        </w:rPr>
        <w:t xml:space="preserve"> A ‘full’ join is the logical OR of the two tables, but is not commutative because missing key values are assigned to those non-matching observations in the second data set.</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lastRenderedPageBreak/>
        <w:t> </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*Table FULL1: A FULL JOIN on PATIENT between DOSING('left' data set) and EFFICACY('right' data set).;</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FULL1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A.</w:t>
      </w:r>
      <w:r>
        <w:rPr>
          <w:rFonts w:ascii="Courier New" w:hAnsi="Courier New" w:cs="Courier New"/>
          <w:color w:val="000000"/>
          <w:sz w:val="20"/>
          <w:szCs w:val="20"/>
          <w:shd w:val="clear" w:color="auto" w:fill="FFFFFF"/>
        </w:rPr>
        <w:t xml:space="preserve">*, B.EFFIC_ID, B.VISIT, B.SCORE </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DOSING A </w:t>
      </w:r>
      <w:r>
        <w:rPr>
          <w:rFonts w:ascii="Courier New" w:hAnsi="Courier New" w:cs="Courier New"/>
          <w:color w:val="0000FF"/>
          <w:sz w:val="20"/>
          <w:szCs w:val="20"/>
          <w:shd w:val="clear" w:color="auto" w:fill="FFFFFF"/>
        </w:rPr>
        <w:t>FULL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JOIN</w:t>
      </w:r>
      <w:r>
        <w:rPr>
          <w:rFonts w:ascii="Courier New" w:hAnsi="Courier New" w:cs="Courier New"/>
          <w:color w:val="000000"/>
          <w:sz w:val="20"/>
          <w:szCs w:val="20"/>
          <w:shd w:val="clear" w:color="auto" w:fill="FFFFFF"/>
        </w:rPr>
        <w:t xml:space="preserve"> EFFICACY B </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 xml:space="preserve"> A.PATIENT = B.PATIENT</w:t>
      </w:r>
    </w:p>
    <w:p w:rsidR="00C82E28" w:rsidRDefault="00C82E28" w:rsidP="00C82E28">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PATIENT;</w:t>
      </w:r>
    </w:p>
    <w:p w:rsidR="003827C9" w:rsidRDefault="00C82E28" w:rsidP="00C82E28">
      <w:pPr>
        <w:pStyle w:val="NormalWeb"/>
        <w:spacing w:before="0" w:beforeAutospacing="0" w:after="0" w:afterAutospacing="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862B6B" w:rsidRDefault="00862B6B" w:rsidP="00C82E28">
      <w:pPr>
        <w:pStyle w:val="NormalWeb"/>
        <w:spacing w:before="0" w:beforeAutospacing="0" w:after="0" w:afterAutospacing="0"/>
        <w:rPr>
          <w:rFonts w:ascii="Courier New" w:hAnsi="Courier New" w:cs="Courier New"/>
          <w:color w:val="000000"/>
          <w:sz w:val="20"/>
          <w:szCs w:val="20"/>
          <w:shd w:val="clear" w:color="auto" w:fill="FFFFFF"/>
        </w:rPr>
      </w:pPr>
    </w:p>
    <w:p w:rsidR="00862B6B" w:rsidRDefault="00862B6B" w:rsidP="00C82E28">
      <w:pPr>
        <w:pStyle w:val="NormalWeb"/>
        <w:spacing w:before="0" w:beforeAutospacing="0" w:after="0" w:afterAutospacing="0"/>
        <w:rPr>
          <w:rFonts w:ascii="Courier New" w:hAnsi="Courier New" w:cs="Courier New"/>
          <w:color w:val="000000"/>
          <w:sz w:val="20"/>
          <w:szCs w:val="20"/>
          <w:shd w:val="clear" w:color="auto" w:fill="FFFFFF"/>
        </w:rPr>
      </w:pPr>
    </w:p>
    <w:p w:rsidR="00862B6B" w:rsidRDefault="00862B6B" w:rsidP="00C82E28">
      <w:pPr>
        <w:pStyle w:val="NormalWeb"/>
        <w:spacing w:before="0" w:beforeAutospacing="0" w:after="0" w:afterAutospacing="0"/>
        <w:rPr>
          <w:rFonts w:ascii="Calibri" w:hAnsi="Calibri" w:cs="Calibri"/>
          <w:color w:val="000000"/>
        </w:rPr>
      </w:pPr>
    </w:p>
    <w:tbl>
      <w:tblPr>
        <w:tblW w:w="95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
        <w:gridCol w:w="860"/>
        <w:gridCol w:w="925"/>
        <w:gridCol w:w="1067"/>
        <w:gridCol w:w="931"/>
        <w:gridCol w:w="1041"/>
        <w:gridCol w:w="1147"/>
        <w:gridCol w:w="932"/>
        <w:gridCol w:w="871"/>
        <w:gridCol w:w="895"/>
      </w:tblGrid>
      <w:tr w:rsidR="003827C9" w:rsidTr="00C02D06">
        <w:trPr>
          <w:divId w:val="197703042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proofErr w:type="spellStart"/>
            <w:r w:rsidRPr="00862B6B">
              <w:rPr>
                <w:rFonts w:ascii="Arial" w:hAnsi="Arial" w:cs="Arial"/>
                <w:color w:val="000000"/>
                <w:sz w:val="16"/>
                <w:szCs w:val="16"/>
              </w:rPr>
              <w:t>Obs</w:t>
            </w:r>
            <w:proofErr w:type="spellEnd"/>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OBS</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PATIENT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MED_CODE</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DOSE_ID</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DOSE_AMT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DOSE_FREQ</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EFFIC_ID</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VISIT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SCORE</w:t>
            </w:r>
          </w:p>
        </w:tc>
      </w:tr>
      <w:tr w:rsidR="003827C9" w:rsidTr="00C02D06">
        <w:trPr>
          <w:divId w:val="197703042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 </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r>
      <w:tr w:rsidR="003827C9" w:rsidTr="00C02D06">
        <w:trPr>
          <w:divId w:val="197703042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 </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197703042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1001</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r>
      <w:tr w:rsidR="003827C9" w:rsidTr="00C02D06">
        <w:trPr>
          <w:divId w:val="197703042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1003</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r>
      <w:tr w:rsidR="003827C9" w:rsidTr="00C02D06">
        <w:trPr>
          <w:divId w:val="197703042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r>
      <w:tr w:rsidR="003827C9" w:rsidTr="00C02D06">
        <w:trPr>
          <w:divId w:val="197703042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197703042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7</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r>
      <w:tr w:rsidR="003827C9" w:rsidTr="00C02D06">
        <w:trPr>
          <w:divId w:val="197703042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197703042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9</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1006</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r>
      <w:tr w:rsidR="003827C9" w:rsidTr="00C02D06">
        <w:trPr>
          <w:divId w:val="197703042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1007</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r>
      <w:tr w:rsidR="003827C9" w:rsidTr="00C02D06">
        <w:trPr>
          <w:divId w:val="197703042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11</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7</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1008</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7</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r>
      <w:tr w:rsidR="003827C9" w:rsidTr="00C02D06">
        <w:trPr>
          <w:divId w:val="1977030421"/>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12</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1009</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r>
    </w:tbl>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862B6B" w:rsidRDefault="00862B6B" w:rsidP="00C82E28">
      <w:pPr>
        <w:pStyle w:val="NormalWeb"/>
        <w:spacing w:before="0" w:beforeAutospacing="0" w:after="0" w:afterAutospacing="0"/>
        <w:rPr>
          <w:rFonts w:ascii="Calibri" w:hAnsi="Calibri" w:cs="Calibri"/>
          <w:color w:val="000000"/>
        </w:rPr>
      </w:pPr>
    </w:p>
    <w:p w:rsidR="00862B6B" w:rsidRDefault="00862B6B" w:rsidP="00C82E28">
      <w:pPr>
        <w:pStyle w:val="NormalWeb"/>
        <w:spacing w:before="0" w:beforeAutospacing="0" w:after="0" w:afterAutospacing="0"/>
        <w:rPr>
          <w:rFonts w:ascii="Calibri" w:hAnsi="Calibri" w:cs="Calibri"/>
          <w:color w:val="000000"/>
        </w:rPr>
      </w:pPr>
    </w:p>
    <w:p w:rsidR="003827C9" w:rsidRDefault="00516FA8" w:rsidP="001A518D">
      <w:pPr>
        <w:pStyle w:val="Heading3"/>
      </w:pPr>
      <w:bookmarkStart w:id="10" w:name="_Toc457690314"/>
      <w:r>
        <w:t>Using the COALESCE function and determining the source data set</w:t>
      </w:r>
      <w:bookmarkEnd w:id="10"/>
      <w:r w:rsidR="004D5CD5">
        <w:fldChar w:fldCharType="begin"/>
      </w:r>
      <w:r w:rsidR="004D5CD5">
        <w:instrText xml:space="preserve"> XE "</w:instrText>
      </w:r>
      <w:r w:rsidR="004D5CD5" w:rsidRPr="00F84D92">
        <w:instrText>Using the COALESCE function and determining the source data set</w:instrText>
      </w:r>
      <w:r w:rsidR="004D5CD5">
        <w:instrText xml:space="preserve">" </w:instrText>
      </w:r>
      <w:r w:rsidR="004D5CD5">
        <w:fldChar w:fldCharType="end"/>
      </w:r>
      <w:r>
        <w:t xml:space="preserve"> </w:t>
      </w:r>
    </w:p>
    <w:p w:rsidR="00862B6B" w:rsidRPr="00862B6B" w:rsidRDefault="00862B6B" w:rsidP="00862B6B"/>
    <w:p w:rsidR="003827C9" w:rsidRDefault="00516FA8" w:rsidP="00C82E28">
      <w:pPr>
        <w:numPr>
          <w:ilvl w:val="0"/>
          <w:numId w:val="18"/>
        </w:numPr>
        <w:ind w:left="0"/>
        <w:textAlignment w:val="center"/>
        <w:rPr>
          <w:rFonts w:ascii="Calibri" w:eastAsia="Times New Roman" w:hAnsi="Calibri" w:cs="Calibri"/>
          <w:color w:val="000000"/>
        </w:rPr>
      </w:pPr>
      <w:r>
        <w:rPr>
          <w:rFonts w:ascii="Calibri" w:eastAsia="Times New Roman" w:hAnsi="Calibri" w:cs="Calibri"/>
          <w:color w:val="000000"/>
        </w:rPr>
        <w:t xml:space="preserve">When performing left, right, or full joins where observations do not have a key variable match, </w:t>
      </w:r>
      <w:proofErr w:type="spellStart"/>
      <w:r>
        <w:rPr>
          <w:rFonts w:ascii="Calibri" w:eastAsia="Times New Roman" w:hAnsi="Calibri" w:cs="Calibri"/>
          <w:color w:val="000000"/>
        </w:rPr>
        <w:t>nonkey</w:t>
      </w:r>
      <w:proofErr w:type="spellEnd"/>
      <w:r>
        <w:rPr>
          <w:rFonts w:ascii="Calibri" w:eastAsia="Times New Roman" w:hAnsi="Calibri" w:cs="Calibri"/>
          <w:color w:val="000000"/>
        </w:rPr>
        <w:t xml:space="preserve"> values are assigned missing values. Sometimes there is a need to substitute missing values with other data, either hard coded values or different items from either data set. One way to do this is with a CASE construct, but the COALESCE function is provided specifically for this purpose. </w:t>
      </w:r>
    </w:p>
    <w:p w:rsidR="003827C9" w:rsidRDefault="00516FA8" w:rsidP="00C82E28">
      <w:pPr>
        <w:numPr>
          <w:ilvl w:val="0"/>
          <w:numId w:val="18"/>
        </w:numPr>
        <w:ind w:left="0"/>
        <w:textAlignment w:val="center"/>
        <w:rPr>
          <w:rFonts w:ascii="Calibri" w:eastAsia="Times New Roman" w:hAnsi="Calibri" w:cs="Calibri"/>
          <w:color w:val="000000"/>
        </w:rPr>
      </w:pPr>
      <w:r>
        <w:rPr>
          <w:rFonts w:ascii="Calibri" w:eastAsia="Times New Roman" w:hAnsi="Calibri" w:cs="Calibri"/>
          <w:color w:val="000000"/>
        </w:rPr>
        <w:t>In this example the variable ADJSCORE (Adjusted Score) contains the Coders' Corner value of SCORE in the observations that match, but where there is no match and SCORE is missing AJDSCORE is assigned the value zero.</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xml:space="preserve"> If a value of SCORE was missing in a matching observation the value of ADJSCORE would also be set to zero.</w:t>
      </w:r>
    </w:p>
    <w:p w:rsidR="003827C9" w:rsidRDefault="00516FA8" w:rsidP="00C82E28">
      <w:pPr>
        <w:numPr>
          <w:ilvl w:val="0"/>
          <w:numId w:val="19"/>
        </w:numPr>
        <w:ind w:left="0"/>
        <w:textAlignment w:val="center"/>
        <w:rPr>
          <w:rFonts w:ascii="Calibri" w:eastAsia="Times New Roman" w:hAnsi="Calibri" w:cs="Calibri"/>
          <w:color w:val="000000"/>
        </w:rPr>
      </w:pPr>
      <w:r>
        <w:rPr>
          <w:rFonts w:ascii="Calibri" w:eastAsia="Times New Roman" w:hAnsi="Calibri" w:cs="Calibri"/>
          <w:color w:val="000000"/>
        </w:rPr>
        <w:lastRenderedPageBreak/>
        <w:t>COALESCE may be used with either a character or numeric data type, but the second argument must be of that same data type.</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*COALESCE function example;</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SQL</w:t>
      </w:r>
      <w:r>
        <w:rPr>
          <w:rFonts w:ascii="Courier New" w:hAnsi="Courier New" w:cs="Courier New"/>
          <w:color w:val="000000"/>
          <w:sz w:val="20"/>
          <w:szCs w:val="20"/>
          <w:shd w:val="clear" w:color="auto" w:fill="FFFFFF"/>
        </w:rPr>
        <w:t>;</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CREATE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LEFT1A(</w:t>
      </w:r>
      <w:proofErr w:type="gramEnd"/>
      <w:r>
        <w:rPr>
          <w:rFonts w:ascii="Courier New" w:hAnsi="Courier New" w:cs="Courier New"/>
          <w:color w:val="000000"/>
          <w:sz w:val="20"/>
          <w:szCs w:val="20"/>
          <w:shd w:val="clear" w:color="auto" w:fill="FFFFFF"/>
        </w:rPr>
        <w:t xml:space="preserve">DROP=DOSE_ID) </w:t>
      </w:r>
      <w:r>
        <w:rPr>
          <w:rFonts w:ascii="Courier New" w:hAnsi="Courier New" w:cs="Courier New"/>
          <w:color w:val="0000FF"/>
          <w:sz w:val="20"/>
          <w:szCs w:val="20"/>
          <w:shd w:val="clear" w:color="auto" w:fill="FFFFFF"/>
        </w:rPr>
        <w:t>AS</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SELECT</w:t>
      </w:r>
      <w:r>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A.</w:t>
      </w:r>
      <w:r>
        <w:rPr>
          <w:rFonts w:ascii="Courier New" w:hAnsi="Courier New" w:cs="Courier New"/>
          <w:color w:val="000000"/>
          <w:sz w:val="20"/>
          <w:szCs w:val="20"/>
          <w:shd w:val="clear" w:color="auto" w:fill="FFFFFF"/>
        </w:rPr>
        <w:t>*, B.VISIT, B.SCORE,</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COALESCE(</w:t>
      </w:r>
      <w:proofErr w:type="gramEnd"/>
      <w:r>
        <w:rPr>
          <w:rFonts w:ascii="Courier New" w:hAnsi="Courier New" w:cs="Courier New"/>
          <w:color w:val="000000"/>
          <w:sz w:val="20"/>
          <w:szCs w:val="20"/>
          <w:shd w:val="clear" w:color="auto" w:fill="FFFFFF"/>
        </w:rPr>
        <w:t>B.SCORE,</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ADJSCORE,</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CASE </w:t>
      </w:r>
      <w:r>
        <w:rPr>
          <w:rFonts w:ascii="Courier New" w:hAnsi="Courier New" w:cs="Courier New"/>
          <w:color w:val="0000FF"/>
          <w:sz w:val="20"/>
          <w:szCs w:val="20"/>
          <w:shd w:val="clear" w:color="auto" w:fill="FFFFFF"/>
        </w:rPr>
        <w:t>when</w:t>
      </w:r>
      <w:r>
        <w:rPr>
          <w:rFonts w:ascii="Courier New" w:hAnsi="Courier New" w:cs="Courier New"/>
          <w:color w:val="000000"/>
          <w:sz w:val="20"/>
          <w:szCs w:val="20"/>
          <w:shd w:val="clear" w:color="auto" w:fill="FFFFFF"/>
        </w:rPr>
        <w:t xml:space="preserve"> (A.PATIENT=B.PATIENT)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"Match"</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FF"/>
          <w:sz w:val="20"/>
          <w:szCs w:val="20"/>
          <w:shd w:val="clear" w:color="auto" w:fill="FFFFFF"/>
        </w:rPr>
        <w:t>when</w:t>
      </w:r>
      <w:proofErr w:type="gramEnd"/>
      <w:r>
        <w:rPr>
          <w:rFonts w:ascii="Courier New" w:hAnsi="Courier New" w:cs="Courier New"/>
          <w:color w:val="000000"/>
          <w:sz w:val="20"/>
          <w:szCs w:val="20"/>
          <w:shd w:val="clear" w:color="auto" w:fill="FFFFFF"/>
        </w:rPr>
        <w:t xml:space="preserve"> (A.PATIENT^=B.PATIENT)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"Miss"</w:t>
      </w:r>
      <w:r>
        <w:rPr>
          <w:rFonts w:ascii="Courier New" w:hAnsi="Courier New" w:cs="Courier New"/>
          <w:color w:val="000000"/>
          <w:sz w:val="20"/>
          <w:szCs w:val="20"/>
          <w:shd w:val="clear" w:color="auto" w:fill="FFFFFF"/>
        </w:rPr>
        <w:t xml:space="preserve"> </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END </w:t>
      </w:r>
      <w:r>
        <w:rPr>
          <w:rFonts w:ascii="Courier New" w:hAnsi="Courier New" w:cs="Courier New"/>
          <w:color w:val="0000FF"/>
          <w:sz w:val="20"/>
          <w:szCs w:val="20"/>
          <w:shd w:val="clear" w:color="auto" w:fill="FFFFFF"/>
        </w:rPr>
        <w:t>AS</w:t>
      </w:r>
      <w:r>
        <w:rPr>
          <w:rFonts w:ascii="Courier New" w:hAnsi="Courier New" w:cs="Courier New"/>
          <w:color w:val="000000"/>
          <w:sz w:val="20"/>
          <w:szCs w:val="20"/>
          <w:shd w:val="clear" w:color="auto" w:fill="FFFFFF"/>
        </w:rPr>
        <w:t xml:space="preserve"> INVAR LENGTH=</w:t>
      </w:r>
      <w:r>
        <w:rPr>
          <w:rFonts w:ascii="Courier New" w:hAnsi="Courier New" w:cs="Courier New"/>
          <w:b/>
          <w:bCs/>
          <w:color w:val="008080"/>
          <w:sz w:val="20"/>
          <w:szCs w:val="20"/>
          <w:shd w:val="clear" w:color="auto" w:fill="FFFFFF"/>
        </w:rPr>
        <w:t>5</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FROM</w:t>
      </w:r>
      <w:r>
        <w:rPr>
          <w:rFonts w:ascii="Courier New" w:hAnsi="Courier New" w:cs="Courier New"/>
          <w:color w:val="000000"/>
          <w:sz w:val="20"/>
          <w:szCs w:val="20"/>
          <w:shd w:val="clear" w:color="auto" w:fill="FFFFFF"/>
        </w:rPr>
        <w:t xml:space="preserve"> DOSING A </w:t>
      </w:r>
      <w:r>
        <w:rPr>
          <w:rFonts w:ascii="Courier New" w:hAnsi="Courier New" w:cs="Courier New"/>
          <w:color w:val="0000FF"/>
          <w:sz w:val="20"/>
          <w:szCs w:val="20"/>
          <w:shd w:val="clear" w:color="auto" w:fill="FFFFFF"/>
        </w:rPr>
        <w:t>LEFT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JOIN</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EFFICACY B</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 xml:space="preserve"> A.PATIENT = B.PATIENT</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A.PATIENT;</w:t>
      </w:r>
    </w:p>
    <w:p w:rsidR="003827C9" w:rsidRDefault="00862B6B" w:rsidP="00862B6B">
      <w:pPr>
        <w:pStyle w:val="NormalWeb"/>
        <w:spacing w:before="0" w:beforeAutospacing="0" w:after="0" w:afterAutospacing="0"/>
        <w:rPr>
          <w:rFonts w:ascii="Calibri" w:hAnsi="Calibri" w:cs="Calibri"/>
          <w:color w:val="000000"/>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r w:rsidR="00516FA8">
        <w:rPr>
          <w:rFonts w:ascii="Calibri" w:hAnsi="Calibri" w:cs="Calibri"/>
          <w:color w:val="000000"/>
        </w:rPr>
        <w:t> </w:t>
      </w:r>
    </w:p>
    <w:p w:rsidR="00862B6B" w:rsidRDefault="00862B6B" w:rsidP="00862B6B">
      <w:pPr>
        <w:pStyle w:val="NormalWeb"/>
        <w:spacing w:before="0" w:beforeAutospacing="0" w:after="0" w:afterAutospacing="0"/>
        <w:rPr>
          <w:rFonts w:ascii="Calibri" w:hAnsi="Calibri" w:cs="Calibri"/>
          <w:color w:val="000000"/>
        </w:rPr>
      </w:pP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862B6B" w:rsidRPr="00862B6B" w:rsidRDefault="00516FA8" w:rsidP="00C82E28">
      <w:pPr>
        <w:pStyle w:val="Heading2"/>
        <w:spacing w:before="0"/>
        <w:ind w:left="0"/>
      </w:pPr>
      <w:bookmarkStart w:id="11" w:name="_Toc457690315"/>
      <w:r>
        <w:rPr>
          <w:b w:val="0"/>
          <w:bCs w:val="0"/>
        </w:rPr>
        <w:t>The Data Step Merge</w:t>
      </w:r>
      <w:bookmarkEnd w:id="11"/>
    </w:p>
    <w:p w:rsidR="003827C9" w:rsidRDefault="004D5CD5" w:rsidP="00862B6B">
      <w:pPr>
        <w:pStyle w:val="Heading2"/>
        <w:numPr>
          <w:ilvl w:val="0"/>
          <w:numId w:val="0"/>
        </w:numPr>
        <w:spacing w:before="0"/>
      </w:pPr>
      <w:r w:rsidRPr="00862B6B">
        <w:rPr>
          <w:b w:val="0"/>
          <w:bCs w:val="0"/>
        </w:rPr>
        <w:fldChar w:fldCharType="begin"/>
      </w:r>
      <w:r>
        <w:instrText xml:space="preserve"> XE "</w:instrText>
      </w:r>
      <w:r w:rsidRPr="00862B6B">
        <w:rPr>
          <w:b w:val="0"/>
          <w:bCs w:val="0"/>
        </w:rPr>
        <w:instrText>The Data Step Merge</w:instrText>
      </w:r>
      <w:r>
        <w:instrText xml:space="preserve">" </w:instrText>
      </w:r>
      <w:r w:rsidRPr="00862B6B">
        <w:rPr>
          <w:b w:val="0"/>
          <w:bCs w:val="0"/>
        </w:rPr>
        <w:fldChar w:fldCharType="end"/>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A DATA step MERGE joins two data sets inside a DATA step to produce a resulting data set. A DATA step MERGE differs from a PROC SQL in two important ways.</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xml:space="preserve"> (1) The sort order of the key variables is important because matching is performed sequentially on an observation-by-observation basis.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xml:space="preserve">(2) Cartesian products are not evaluated, the merge is performed sequentially by input observation and then the resulting observation is placed in the Program Data Vector (PDV). When there are more key matching observations in one data set than the other, the non-key data from the last of the fewer matching observations is retained in the PDV for each remaining match of the more numerous observations. This is called the </w:t>
      </w:r>
      <w:r>
        <w:rPr>
          <w:rFonts w:ascii="Calibri" w:hAnsi="Calibri" w:cs="Calibri"/>
          <w:i/>
          <w:iCs/>
          <w:color w:val="000000"/>
        </w:rPr>
        <w:t>implied retain.</w:t>
      </w:r>
    </w:p>
    <w:p w:rsidR="003827C9" w:rsidRDefault="00516FA8" w:rsidP="00862B6B">
      <w:pPr>
        <w:pStyle w:val="Heading2"/>
        <w:numPr>
          <w:ilvl w:val="0"/>
          <w:numId w:val="0"/>
        </w:numPr>
        <w:spacing w:before="0"/>
      </w:pPr>
      <w:r>
        <w:t> </w:t>
      </w:r>
    </w:p>
    <w:p w:rsidR="003827C9" w:rsidRDefault="00516FA8" w:rsidP="00862B6B">
      <w:pPr>
        <w:pStyle w:val="Heading3"/>
      </w:pPr>
      <w:bookmarkStart w:id="12" w:name="_Toc457690316"/>
      <w:r>
        <w:t>Sort Ordering and BY Variables</w:t>
      </w:r>
      <w:bookmarkEnd w:id="12"/>
      <w:r w:rsidR="004D5CD5">
        <w:fldChar w:fldCharType="begin"/>
      </w:r>
      <w:r w:rsidR="004D5CD5">
        <w:instrText xml:space="preserve"> XE "</w:instrText>
      </w:r>
      <w:r w:rsidR="004D5CD5" w:rsidRPr="00F84D92">
        <w:instrText>Sort Ordering and BY Variables</w:instrText>
      </w:r>
      <w:r w:rsidR="004D5CD5">
        <w:instrText xml:space="preserve">" </w:instrText>
      </w:r>
      <w:r w:rsidR="004D5CD5">
        <w:fldChar w:fldCharType="end"/>
      </w:r>
      <w:r>
        <w:t xml:space="preserve"> </w:t>
      </w:r>
    </w:p>
    <w:p w:rsidR="00862B6B" w:rsidRPr="00862B6B" w:rsidRDefault="00862B6B" w:rsidP="00862B6B"/>
    <w:p w:rsidR="003827C9" w:rsidRDefault="00516FA8" w:rsidP="00C82E28">
      <w:pPr>
        <w:numPr>
          <w:ilvl w:val="0"/>
          <w:numId w:val="20"/>
        </w:numPr>
        <w:ind w:left="0"/>
        <w:textAlignment w:val="center"/>
        <w:rPr>
          <w:rFonts w:ascii="Calibri" w:eastAsia="Times New Roman" w:hAnsi="Calibri" w:cs="Calibri"/>
          <w:color w:val="000000"/>
        </w:rPr>
      </w:pPr>
      <w:r>
        <w:rPr>
          <w:rFonts w:ascii="Calibri" w:eastAsia="Times New Roman" w:hAnsi="Calibri" w:cs="Calibri"/>
          <w:color w:val="000000"/>
        </w:rPr>
        <w:t>BY variables are the ‘key’ variables on which the merge matching is to be performed. They must have been sorted in either ascending (default) order or descending order using PROC SORT or an ORDER BY statement in a prior PROC SQL.</w:t>
      </w:r>
    </w:p>
    <w:p w:rsidR="003827C9" w:rsidRDefault="00516FA8" w:rsidP="00C82E28">
      <w:pPr>
        <w:numPr>
          <w:ilvl w:val="0"/>
          <w:numId w:val="20"/>
        </w:numPr>
        <w:ind w:left="0"/>
        <w:textAlignment w:val="center"/>
        <w:rPr>
          <w:rFonts w:ascii="Calibri" w:eastAsia="Times New Roman" w:hAnsi="Calibri" w:cs="Calibri"/>
          <w:color w:val="000000"/>
        </w:rPr>
      </w:pPr>
      <w:r>
        <w:rPr>
          <w:rFonts w:ascii="Calibri" w:eastAsia="Times New Roman" w:hAnsi="Calibri" w:cs="Calibri"/>
          <w:color w:val="000000"/>
        </w:rPr>
        <w:t>The DATA step performing the merge must contain an applicable BY statement, matching the BY statement in the preceding PROC SORT or PROC SQL ORDER BY statement of each corresponding set. If a key variable has been sorted in descending order that variable must be specified as DESCENDING in the BY statement of the merge.</w:t>
      </w:r>
    </w:p>
    <w:p w:rsidR="003827C9" w:rsidRDefault="00516FA8" w:rsidP="00C82E28">
      <w:pPr>
        <w:numPr>
          <w:ilvl w:val="0"/>
          <w:numId w:val="20"/>
        </w:numPr>
        <w:ind w:left="0"/>
        <w:textAlignment w:val="center"/>
        <w:rPr>
          <w:rFonts w:ascii="Calibri" w:eastAsia="Times New Roman" w:hAnsi="Calibri" w:cs="Calibri"/>
          <w:color w:val="000000"/>
        </w:rPr>
      </w:pPr>
      <w:r>
        <w:rPr>
          <w:rFonts w:ascii="Calibri" w:eastAsia="Times New Roman" w:hAnsi="Calibri" w:cs="Calibri"/>
          <w:color w:val="000000"/>
        </w:rPr>
        <w:t xml:space="preserve"> If the BY values are unique in both data sets the merge is a ‘one to one’ merge. If there are observations with duplicate BY values in one data set and only one matching observation in the other data set that </w:t>
      </w:r>
      <w:r>
        <w:rPr>
          <w:rFonts w:ascii="Calibri" w:eastAsia="Times New Roman" w:hAnsi="Calibri" w:cs="Calibri"/>
          <w:color w:val="000000"/>
        </w:rPr>
        <w:lastRenderedPageBreak/>
        <w:t xml:space="preserve">single observation is joined with all of the matching BY variables in the first data set because of the implied retain. This is a ‘one to many’ </w:t>
      </w:r>
      <w:proofErr w:type="gramStart"/>
      <w:r>
        <w:rPr>
          <w:rFonts w:ascii="Calibri" w:eastAsia="Times New Roman" w:hAnsi="Calibri" w:cs="Calibri"/>
          <w:color w:val="000000"/>
        </w:rPr>
        <w:t>merge .</w:t>
      </w:r>
      <w:proofErr w:type="gramEnd"/>
    </w:p>
    <w:p w:rsidR="003827C9" w:rsidRDefault="00516FA8" w:rsidP="00C82E28">
      <w:pPr>
        <w:numPr>
          <w:ilvl w:val="0"/>
          <w:numId w:val="20"/>
        </w:numPr>
        <w:ind w:left="0"/>
        <w:textAlignment w:val="center"/>
        <w:rPr>
          <w:rFonts w:ascii="Calibri" w:eastAsia="Times New Roman" w:hAnsi="Calibri" w:cs="Calibri"/>
          <w:color w:val="000000"/>
        </w:rPr>
      </w:pPr>
      <w:r>
        <w:rPr>
          <w:rFonts w:ascii="Calibri" w:eastAsia="Times New Roman" w:hAnsi="Calibri" w:cs="Calibri"/>
          <w:color w:val="000000"/>
        </w:rPr>
        <w:t xml:space="preserve"> This aspect of merging is commutative, in that performing a ‘many to one’ merge with the order of the data sets reversed produces the same </w:t>
      </w:r>
      <w:proofErr w:type="gramStart"/>
      <w:r>
        <w:rPr>
          <w:rFonts w:ascii="Calibri" w:eastAsia="Times New Roman" w:hAnsi="Calibri" w:cs="Calibri"/>
          <w:color w:val="000000"/>
        </w:rPr>
        <w:t>result .</w:t>
      </w:r>
      <w:proofErr w:type="gramEnd"/>
    </w:p>
    <w:p w:rsidR="003827C9" w:rsidRDefault="00516FA8" w:rsidP="00C82E28">
      <w:pPr>
        <w:numPr>
          <w:ilvl w:val="0"/>
          <w:numId w:val="20"/>
        </w:numPr>
        <w:ind w:left="0"/>
        <w:textAlignment w:val="center"/>
        <w:rPr>
          <w:rFonts w:ascii="Calibri" w:eastAsia="Times New Roman" w:hAnsi="Calibri" w:cs="Calibri"/>
          <w:color w:val="000000"/>
        </w:rPr>
      </w:pPr>
      <w:r>
        <w:rPr>
          <w:rFonts w:ascii="Calibri" w:eastAsia="Times New Roman" w:hAnsi="Calibri" w:cs="Calibri"/>
          <w:color w:val="000000"/>
        </w:rPr>
        <w:t xml:space="preserve"> A ‘Many </w:t>
      </w:r>
      <w:proofErr w:type="gramStart"/>
      <w:r>
        <w:rPr>
          <w:rFonts w:ascii="Calibri" w:eastAsia="Times New Roman" w:hAnsi="Calibri" w:cs="Calibri"/>
          <w:color w:val="000000"/>
        </w:rPr>
        <w:t>to</w:t>
      </w:r>
      <w:proofErr w:type="gramEnd"/>
      <w:r>
        <w:rPr>
          <w:rFonts w:ascii="Calibri" w:eastAsia="Times New Roman" w:hAnsi="Calibri" w:cs="Calibri"/>
          <w:color w:val="000000"/>
        </w:rPr>
        <w:t xml:space="preserve"> many’ merge is where there are corresponding duplicate BY variables in both data sets.</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xml:space="preserve">Such a merge does not result in a Cartesian product because the observations are joined in sequence where they match. (See what happens to Patient 1004 in the examples listed below). When ‘many </w:t>
      </w:r>
      <w:proofErr w:type="gramStart"/>
      <w:r>
        <w:rPr>
          <w:rFonts w:ascii="Calibri" w:hAnsi="Calibri" w:cs="Calibri"/>
          <w:color w:val="000000"/>
        </w:rPr>
        <w:t>to</w:t>
      </w:r>
      <w:proofErr w:type="gramEnd"/>
      <w:r>
        <w:rPr>
          <w:rFonts w:ascii="Calibri" w:hAnsi="Calibri" w:cs="Calibri"/>
          <w:color w:val="000000"/>
        </w:rPr>
        <w:t xml:space="preserve"> many’ situations are encountered the following message is written to the log file: NOTE: MERGE statement has more than one data set with repeats of BY values.</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D72ADC" w:rsidRDefault="00516FA8" w:rsidP="00C82E28">
      <w:pPr>
        <w:pStyle w:val="Heading3"/>
        <w:spacing w:before="0"/>
        <w:ind w:left="0"/>
      </w:pPr>
      <w:bookmarkStart w:id="13" w:name="_Toc457690317"/>
      <w:r>
        <w:t>Merges and IN Variables</w:t>
      </w:r>
      <w:bookmarkEnd w:id="13"/>
    </w:p>
    <w:p w:rsidR="003827C9" w:rsidRDefault="004D5CD5" w:rsidP="00D72ADC">
      <w:pPr>
        <w:pStyle w:val="Heading3"/>
        <w:numPr>
          <w:ilvl w:val="0"/>
          <w:numId w:val="0"/>
        </w:numPr>
        <w:spacing w:before="0"/>
      </w:pPr>
      <w:r>
        <w:fldChar w:fldCharType="begin"/>
      </w:r>
      <w:r>
        <w:instrText xml:space="preserve"> XE "</w:instrText>
      </w:r>
      <w:r w:rsidRPr="00F84D92">
        <w:instrText>Merges and IN Variables</w:instrText>
      </w:r>
      <w:r>
        <w:instrText xml:space="preserve">" </w:instrText>
      </w:r>
      <w:r>
        <w:fldChar w:fldCharType="end"/>
      </w:r>
    </w:p>
    <w:p w:rsidR="003827C9" w:rsidRDefault="00516FA8" w:rsidP="00C82E28">
      <w:pPr>
        <w:numPr>
          <w:ilvl w:val="0"/>
          <w:numId w:val="21"/>
        </w:numPr>
        <w:ind w:left="0"/>
        <w:textAlignment w:val="center"/>
        <w:rPr>
          <w:rFonts w:ascii="Calibri" w:eastAsia="Times New Roman" w:hAnsi="Calibri" w:cs="Calibri"/>
          <w:color w:val="000000"/>
        </w:rPr>
      </w:pPr>
      <w:r>
        <w:rPr>
          <w:rFonts w:ascii="Calibri" w:eastAsia="Times New Roman" w:hAnsi="Calibri" w:cs="Calibri"/>
          <w:color w:val="000000"/>
        </w:rPr>
        <w:t xml:space="preserve"> An IN variable is a Boolean flag, which applies to an input data set. The IN variable is set to ‘true’ (1) or ‘false’ (0) depending on whether that data set contributed data to the current PDV contents or not. </w:t>
      </w:r>
    </w:p>
    <w:p w:rsidR="003827C9" w:rsidRDefault="00516FA8" w:rsidP="00C82E28">
      <w:pPr>
        <w:numPr>
          <w:ilvl w:val="0"/>
          <w:numId w:val="21"/>
        </w:numPr>
        <w:ind w:left="0"/>
        <w:textAlignment w:val="center"/>
        <w:rPr>
          <w:rFonts w:ascii="Calibri" w:eastAsia="Times New Roman" w:hAnsi="Calibri" w:cs="Calibri"/>
          <w:color w:val="000000"/>
        </w:rPr>
      </w:pPr>
      <w:r>
        <w:rPr>
          <w:rFonts w:ascii="Calibri" w:eastAsia="Times New Roman" w:hAnsi="Calibri" w:cs="Calibri"/>
          <w:color w:val="000000"/>
        </w:rPr>
        <w:t>When two data sets are being merged at least one of the IN variables must be ‘true’, both IN variables are ‘true’ if the BY variables match. IN variables are most useful for testing for such matches, as shown in the examples listed below.</w:t>
      </w:r>
    </w:p>
    <w:p w:rsidR="003827C9" w:rsidRDefault="003827C9" w:rsidP="00862B6B">
      <w:pPr>
        <w:pStyle w:val="Heading2"/>
        <w:numPr>
          <w:ilvl w:val="0"/>
          <w:numId w:val="0"/>
        </w:numPr>
        <w:spacing w:before="0"/>
      </w:pPr>
    </w:p>
    <w:p w:rsidR="00862B6B" w:rsidRDefault="00516FA8" w:rsidP="00862B6B">
      <w:pPr>
        <w:pStyle w:val="Heading2"/>
      </w:pPr>
      <w:bookmarkStart w:id="14" w:name="_Toc457690318"/>
      <w:r w:rsidRPr="00862B6B">
        <w:t>Comparing a DATA Step Merge with a PROC SQL Join.</w:t>
      </w:r>
      <w:bookmarkEnd w:id="14"/>
    </w:p>
    <w:p w:rsidR="003827C9" w:rsidRPr="00862B6B" w:rsidRDefault="004D5CD5" w:rsidP="00862B6B">
      <w:pPr>
        <w:pStyle w:val="Heading2"/>
        <w:numPr>
          <w:ilvl w:val="0"/>
          <w:numId w:val="0"/>
        </w:numPr>
        <w:ind w:left="576"/>
      </w:pPr>
      <w:r w:rsidRPr="00862B6B">
        <w:fldChar w:fldCharType="begin"/>
      </w:r>
      <w:r w:rsidRPr="00862B6B">
        <w:instrText xml:space="preserve"> XE "Comparing a DATA Step Merge with a PROC SQL Join." </w:instrText>
      </w:r>
      <w:r w:rsidRPr="00862B6B">
        <w:fldChar w:fldCharType="end"/>
      </w:r>
    </w:p>
    <w:p w:rsidR="003827C9" w:rsidRDefault="00516FA8" w:rsidP="00C82E28">
      <w:pPr>
        <w:numPr>
          <w:ilvl w:val="0"/>
          <w:numId w:val="22"/>
        </w:numPr>
        <w:ind w:left="0"/>
        <w:textAlignment w:val="center"/>
        <w:rPr>
          <w:rFonts w:ascii="Calibri" w:eastAsia="Times New Roman" w:hAnsi="Calibri" w:cs="Calibri"/>
          <w:color w:val="000000"/>
        </w:rPr>
      </w:pPr>
      <w:r>
        <w:rPr>
          <w:rFonts w:ascii="Calibri" w:eastAsia="Times New Roman" w:hAnsi="Calibri" w:cs="Calibri"/>
          <w:color w:val="000000"/>
        </w:rPr>
        <w:t xml:space="preserve"> This first example performs a merge using the key variable PATIENT and outputs an observation when the patient numbers are equal, and hence the IN variables are both true.</w:t>
      </w:r>
    </w:p>
    <w:p w:rsidR="003827C9" w:rsidRDefault="00516FA8" w:rsidP="00C82E28">
      <w:pPr>
        <w:numPr>
          <w:ilvl w:val="0"/>
          <w:numId w:val="22"/>
        </w:numPr>
        <w:ind w:left="0"/>
        <w:textAlignment w:val="center"/>
        <w:rPr>
          <w:rFonts w:ascii="Calibri" w:eastAsia="Times New Roman" w:hAnsi="Calibri" w:cs="Calibri"/>
          <w:color w:val="000000"/>
        </w:rPr>
      </w:pPr>
      <w:r>
        <w:rPr>
          <w:rFonts w:ascii="Calibri" w:eastAsia="Times New Roman" w:hAnsi="Calibri" w:cs="Calibri"/>
          <w:color w:val="000000"/>
        </w:rPr>
        <w:t xml:space="preserve">This merge corresponds to the PROC SQL inner join, but with one important difference, no Cartesian products are generated because the merging process is sequential by observation. Hence, the data set INNER2 has only two observations for Patient 1004 instead of the four in INNER1. (For this reason ‘many </w:t>
      </w:r>
      <w:proofErr w:type="gramStart"/>
      <w:r>
        <w:rPr>
          <w:rFonts w:ascii="Calibri" w:eastAsia="Times New Roman" w:hAnsi="Calibri" w:cs="Calibri"/>
          <w:color w:val="000000"/>
        </w:rPr>
        <w:t>to</w:t>
      </w:r>
      <w:proofErr w:type="gramEnd"/>
      <w:r>
        <w:rPr>
          <w:rFonts w:ascii="Calibri" w:eastAsia="Times New Roman" w:hAnsi="Calibri" w:cs="Calibri"/>
          <w:color w:val="000000"/>
        </w:rPr>
        <w:t xml:space="preserve"> many’ merges should be avoided in practice).</w:t>
      </w:r>
    </w:p>
    <w:p w:rsidR="003827C9" w:rsidRDefault="00516FA8" w:rsidP="00C82E28">
      <w:pPr>
        <w:numPr>
          <w:ilvl w:val="0"/>
          <w:numId w:val="22"/>
        </w:numPr>
        <w:ind w:left="0"/>
        <w:textAlignment w:val="center"/>
        <w:rPr>
          <w:rFonts w:ascii="Calibri" w:eastAsia="Times New Roman" w:hAnsi="Calibri" w:cs="Calibri"/>
          <w:color w:val="000000"/>
        </w:rPr>
      </w:pPr>
      <w:r>
        <w:rPr>
          <w:rFonts w:ascii="Calibri" w:eastAsia="Times New Roman" w:hAnsi="Calibri" w:cs="Calibri"/>
          <w:color w:val="000000"/>
        </w:rPr>
        <w:t xml:space="preserve"> Another point to note is that when testing IN variables an IF statement must be used, a WHERE clause will not work because the IN variables are calculated within the DATA Step and are not from the source data.</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862B6B" w:rsidRDefault="00862B6B" w:rsidP="00862B6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*Table INNER2: A MERGE between DOSING and</w:t>
      </w:r>
    </w:p>
    <w:p w:rsidR="00862B6B" w:rsidRDefault="00862B6B" w:rsidP="00862B6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EFFICACY where equal values of PATIENT</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occur</w:t>
      </w:r>
      <w:proofErr w:type="gramEnd"/>
      <w:r>
        <w:rPr>
          <w:rFonts w:ascii="Courier New" w:hAnsi="Courier New" w:cs="Courier New"/>
          <w:color w:val="008000"/>
          <w:sz w:val="20"/>
          <w:szCs w:val="20"/>
          <w:shd w:val="clear" w:color="auto" w:fill="FFFFFF"/>
        </w:rPr>
        <w:t xml:space="preserve"> in both input data sets.;</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INNER2;</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DOSING(</w:t>
      </w:r>
      <w:proofErr w:type="gramEnd"/>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 EFFICACY(</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PATIENT;</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(A=B);</w:t>
      </w:r>
    </w:p>
    <w:p w:rsidR="003827C9" w:rsidRDefault="00862B6B" w:rsidP="00862B6B">
      <w:pPr>
        <w:pStyle w:val="NormalWeb"/>
        <w:spacing w:before="0" w:beforeAutospacing="0" w:after="0" w:afterAutospacing="0"/>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862B6B" w:rsidRDefault="00862B6B" w:rsidP="00862B6B">
      <w:pPr>
        <w:pStyle w:val="NormalWeb"/>
        <w:spacing w:before="0" w:beforeAutospacing="0" w:after="0" w:afterAutospacing="0"/>
        <w:rPr>
          <w:rFonts w:ascii="Calibri" w:hAnsi="Calibri" w:cs="Calibri"/>
          <w:color w:val="000000"/>
        </w:rPr>
      </w:pPr>
    </w:p>
    <w:tbl>
      <w:tblPr>
        <w:tblW w:w="95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
        <w:gridCol w:w="860"/>
        <w:gridCol w:w="925"/>
        <w:gridCol w:w="1067"/>
        <w:gridCol w:w="931"/>
        <w:gridCol w:w="1041"/>
        <w:gridCol w:w="1147"/>
        <w:gridCol w:w="932"/>
        <w:gridCol w:w="871"/>
        <w:gridCol w:w="895"/>
      </w:tblGrid>
      <w:tr w:rsidR="003827C9" w:rsidTr="00C02D06">
        <w:trPr>
          <w:divId w:val="12871699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proofErr w:type="spellStart"/>
            <w:r w:rsidRPr="00862B6B">
              <w:rPr>
                <w:rFonts w:ascii="Arial" w:hAnsi="Arial" w:cs="Arial"/>
                <w:color w:val="000000"/>
                <w:sz w:val="16"/>
                <w:szCs w:val="16"/>
              </w:rPr>
              <w:t>Obs</w:t>
            </w:r>
            <w:proofErr w:type="spellEnd"/>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OBS</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PATIENT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MED_CODE</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DOSE_ID</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DOSE_AMT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DOSE_FREQ</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EFFIC_ID</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VISIT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SCORE</w:t>
            </w:r>
          </w:p>
        </w:tc>
      </w:tr>
      <w:tr w:rsidR="003827C9" w:rsidTr="00C02D06">
        <w:trPr>
          <w:divId w:val="12871699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 </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r>
      <w:tr w:rsidR="003827C9" w:rsidTr="00C02D06">
        <w:trPr>
          <w:divId w:val="12871699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 </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12871699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1001</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r>
      <w:tr w:rsidR="003827C9" w:rsidTr="00C02D06">
        <w:trPr>
          <w:divId w:val="12871699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12871699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r>
      <w:tr w:rsidR="003827C9" w:rsidTr="00C02D06">
        <w:trPr>
          <w:divId w:val="12871699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12871699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7</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r>
      <w:tr w:rsidR="003827C9" w:rsidTr="00C02D06">
        <w:trPr>
          <w:divId w:val="12871699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1009</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r>
    </w:tbl>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This second example performs the same merge as the first example but only outputs an observation whenever the DOSING data set contributes a value to the PDV. Observations with values of PATIENT which are present only in EFFICACY and not in DOSING are not output and missing values are substituted in the non-key variables not from DOSING. This merge corresponds to the PROC SQL left join, but without the Cartesian product of duplicate key values (Patient 1004).</w:t>
      </w:r>
    </w:p>
    <w:p w:rsidR="000C4761" w:rsidRDefault="000C4761" w:rsidP="00C82E28">
      <w:pPr>
        <w:pStyle w:val="NormalWeb"/>
        <w:spacing w:before="0" w:beforeAutospacing="0" w:after="0" w:afterAutospacing="0"/>
        <w:rPr>
          <w:rFonts w:ascii="Calibri" w:hAnsi="Calibri" w:cs="Calibri"/>
          <w:color w:val="000000"/>
        </w:rPr>
      </w:pP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xml:space="preserve">*Table LEFT2: All values of PATIENT are taken from DOSING and only matching values from </w:t>
      </w:r>
      <w:proofErr w:type="gramStart"/>
      <w:r>
        <w:rPr>
          <w:rFonts w:ascii="Courier New" w:hAnsi="Courier New" w:cs="Courier New"/>
          <w:color w:val="008000"/>
          <w:sz w:val="20"/>
          <w:szCs w:val="20"/>
          <w:shd w:val="clear" w:color="auto" w:fill="FFFFFF"/>
        </w:rPr>
        <w:t>EFFICACY.;</w:t>
      </w:r>
      <w:proofErr w:type="gramEnd"/>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LEFT2;</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DOSING(</w:t>
      </w:r>
      <w:proofErr w:type="gramEnd"/>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 EFFICACY;</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PATIENT;</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w:t>
      </w:r>
    </w:p>
    <w:p w:rsidR="003827C9" w:rsidRDefault="00862B6B" w:rsidP="00862B6B">
      <w:pPr>
        <w:pStyle w:val="NormalWeb"/>
        <w:spacing w:before="0" w:beforeAutospacing="0" w:after="0" w:afterAutospacing="0"/>
        <w:rPr>
          <w:rFonts w:ascii="Calibri" w:hAnsi="Calibri" w:cs="Calibri"/>
          <w:color w:val="000000"/>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bl>
      <w:tblPr>
        <w:tblW w:w="95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
        <w:gridCol w:w="860"/>
        <w:gridCol w:w="925"/>
        <w:gridCol w:w="1067"/>
        <w:gridCol w:w="931"/>
        <w:gridCol w:w="1041"/>
        <w:gridCol w:w="1147"/>
        <w:gridCol w:w="932"/>
        <w:gridCol w:w="871"/>
        <w:gridCol w:w="895"/>
      </w:tblGrid>
      <w:tr w:rsidR="003827C9" w:rsidTr="00C02D06">
        <w:trPr>
          <w:divId w:val="72379791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proofErr w:type="spellStart"/>
            <w:r w:rsidRPr="00862B6B">
              <w:rPr>
                <w:rFonts w:ascii="Arial" w:hAnsi="Arial" w:cs="Arial"/>
                <w:color w:val="000000"/>
                <w:sz w:val="16"/>
                <w:szCs w:val="16"/>
              </w:rPr>
              <w:t>Obs</w:t>
            </w:r>
            <w:proofErr w:type="spellEnd"/>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OBS</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PATIENT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MED_CODE</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DOSE_ID</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DOSE_AMT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DOSE_FREQ</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EFFIC_ID</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VISIT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SCORE</w:t>
            </w:r>
          </w:p>
        </w:tc>
      </w:tr>
      <w:tr w:rsidR="003827C9" w:rsidTr="00C02D06">
        <w:trPr>
          <w:divId w:val="72379791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1001</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r>
      <w:tr w:rsidR="003827C9" w:rsidTr="00C02D06">
        <w:trPr>
          <w:divId w:val="72379791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1003</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r>
      <w:tr w:rsidR="003827C9" w:rsidTr="00C02D06">
        <w:trPr>
          <w:divId w:val="72379791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72379791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r>
      <w:tr w:rsidR="003827C9" w:rsidTr="00C02D06">
        <w:trPr>
          <w:divId w:val="72379791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1006</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r>
      <w:tr w:rsidR="003827C9" w:rsidTr="00C02D06">
        <w:trPr>
          <w:divId w:val="72379791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1007</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r>
      <w:tr w:rsidR="003827C9" w:rsidTr="00C02D06">
        <w:trPr>
          <w:divId w:val="72379791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7</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7</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1008</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7</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r>
      <w:tr w:rsidR="003827C9" w:rsidTr="00C02D06">
        <w:trPr>
          <w:divId w:val="723797914"/>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1009</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r>
    </w:tbl>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xml:space="preserve">In this third example only observations in the PDV from the EFFICACY data set are output. Values in DOSING which do not match, including the key value (Patient) are output as missing values. This corresponds to a right join in PROC SQL. Note that both the order in which the data sets are specified </w:t>
      </w:r>
      <w:r>
        <w:rPr>
          <w:rFonts w:ascii="Calibri" w:hAnsi="Calibri" w:cs="Calibri"/>
          <w:color w:val="000000"/>
        </w:rPr>
        <w:lastRenderedPageBreak/>
        <w:t xml:space="preserve">and which IN variable is tested are important. In this example ‘merge dosing </w:t>
      </w:r>
      <w:proofErr w:type="gramStart"/>
      <w:r>
        <w:rPr>
          <w:rFonts w:ascii="Calibri" w:hAnsi="Calibri" w:cs="Calibri"/>
          <w:color w:val="000000"/>
        </w:rPr>
        <w:t>efficacy(</w:t>
      </w:r>
      <w:proofErr w:type="gramEnd"/>
      <w:r>
        <w:rPr>
          <w:rFonts w:ascii="Calibri" w:hAnsi="Calibri" w:cs="Calibri"/>
          <w:color w:val="000000"/>
        </w:rPr>
        <w:t>in=b)’ is not the same as ‘merge efficacy(in=b) dosing’ or ‘merge dosing(in=b) efficacy’.</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862B6B" w:rsidRDefault="00862B6B" w:rsidP="00862B6B">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xml:space="preserve">*Table RIGHT2: A MERGE between DOSING and EFFICACY where all values of PATIENT are taken from EFFICACY and </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only</w:t>
      </w:r>
      <w:proofErr w:type="gramEnd"/>
      <w:r>
        <w:rPr>
          <w:rFonts w:ascii="Courier New" w:hAnsi="Courier New" w:cs="Courier New"/>
          <w:color w:val="008000"/>
          <w:sz w:val="20"/>
          <w:szCs w:val="20"/>
          <w:shd w:val="clear" w:color="auto" w:fill="FFFFFF"/>
        </w:rPr>
        <w:t xml:space="preserve"> matching values from DOSING.;</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RIGHT2; </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DOSING </w:t>
      </w:r>
      <w:proofErr w:type="gramStart"/>
      <w:r>
        <w:rPr>
          <w:rFonts w:ascii="Courier New" w:hAnsi="Courier New" w:cs="Courier New"/>
          <w:color w:val="000000"/>
          <w:sz w:val="20"/>
          <w:szCs w:val="20"/>
          <w:shd w:val="clear" w:color="auto" w:fill="FFFFFF"/>
        </w:rPr>
        <w:t>EFFICACY(</w:t>
      </w:r>
      <w:proofErr w:type="gramEnd"/>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PATIENT;</w:t>
      </w:r>
    </w:p>
    <w:p w:rsidR="00862B6B" w:rsidRDefault="00862B6B" w:rsidP="00862B6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B; </w:t>
      </w:r>
    </w:p>
    <w:p w:rsidR="003827C9" w:rsidRDefault="00862B6B" w:rsidP="00862B6B">
      <w:pPr>
        <w:pStyle w:val="NormalWeb"/>
        <w:spacing w:before="0" w:beforeAutospacing="0" w:after="0" w:afterAutospacing="0"/>
        <w:rPr>
          <w:rFonts w:ascii="Calibri" w:hAnsi="Calibri" w:cs="Calibri"/>
          <w:color w:val="000000"/>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bl>
      <w:tblPr>
        <w:tblW w:w="95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
        <w:gridCol w:w="860"/>
        <w:gridCol w:w="925"/>
        <w:gridCol w:w="1067"/>
        <w:gridCol w:w="931"/>
        <w:gridCol w:w="1041"/>
        <w:gridCol w:w="1147"/>
        <w:gridCol w:w="932"/>
        <w:gridCol w:w="871"/>
        <w:gridCol w:w="895"/>
      </w:tblGrid>
      <w:tr w:rsidR="003827C9" w:rsidTr="00C02D06">
        <w:trPr>
          <w:divId w:val="2103261346"/>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proofErr w:type="spellStart"/>
            <w:r w:rsidRPr="00862B6B">
              <w:rPr>
                <w:rFonts w:ascii="Arial" w:hAnsi="Arial" w:cs="Arial"/>
                <w:color w:val="000000"/>
                <w:sz w:val="16"/>
                <w:szCs w:val="16"/>
              </w:rPr>
              <w:t>Obs</w:t>
            </w:r>
            <w:proofErr w:type="spellEnd"/>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OBS</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PATIENT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MED_CODE</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DOSE_ID</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DOSE_AMT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DOSE_FREQ</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EFFIC_ID</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VISIT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SCORE</w:t>
            </w:r>
          </w:p>
        </w:tc>
      </w:tr>
      <w:tr w:rsidR="003827C9" w:rsidTr="00C02D06">
        <w:trPr>
          <w:divId w:val="2103261346"/>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1001</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r>
      <w:tr w:rsidR="003827C9" w:rsidTr="00C02D06">
        <w:trPr>
          <w:divId w:val="2103261346"/>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1002</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 </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r>
      <w:tr w:rsidR="003827C9" w:rsidTr="00C02D06">
        <w:trPr>
          <w:divId w:val="2103261346"/>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3</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2103261346"/>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4</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r>
      <w:tr w:rsidR="003827C9" w:rsidTr="00C02D06">
        <w:trPr>
          <w:divId w:val="2103261346"/>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1005</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 </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r>
      <w:tr w:rsidR="003827C9" w:rsidTr="00C02D06">
        <w:trPr>
          <w:divId w:val="2103261346"/>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1009</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8</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6</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862B6B" w:rsidRDefault="00516FA8" w:rsidP="00C82E28">
            <w:pPr>
              <w:pStyle w:val="NormalWeb"/>
              <w:spacing w:before="0" w:beforeAutospacing="0" w:after="0" w:afterAutospacing="0"/>
              <w:rPr>
                <w:rFonts w:ascii="Arial" w:hAnsi="Arial" w:cs="Arial"/>
                <w:color w:val="000000"/>
                <w:sz w:val="16"/>
                <w:szCs w:val="16"/>
              </w:rPr>
            </w:pPr>
            <w:r w:rsidRPr="00862B6B">
              <w:rPr>
                <w:rFonts w:ascii="Arial" w:hAnsi="Arial" w:cs="Arial"/>
                <w:color w:val="000000"/>
                <w:sz w:val="16"/>
                <w:szCs w:val="16"/>
              </w:rPr>
              <w:t>5</w:t>
            </w:r>
          </w:p>
        </w:tc>
      </w:tr>
    </w:tbl>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In this next and final example all observations in the PDV are output regardless of a match or not, hence IN variables are not needed. This corresponds to the PROC SQL full join.</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xml:space="preserve"> Table FULL2: A MERGE between DOSING and EFFICACY where all values of PATIENT are taken from both data sets regardless of whether they match or not.</w:t>
      </w:r>
    </w:p>
    <w:p w:rsidR="000C4761" w:rsidRDefault="000C4761" w:rsidP="00C82E28">
      <w:pPr>
        <w:pStyle w:val="NormalWeb"/>
        <w:spacing w:before="0" w:beforeAutospacing="0" w:after="0" w:afterAutospacing="0"/>
        <w:rPr>
          <w:rFonts w:ascii="Calibri" w:hAnsi="Calibri" w:cs="Calibri"/>
          <w:color w:val="000000"/>
        </w:rPr>
      </w:pPr>
    </w:p>
    <w:p w:rsidR="000C4761" w:rsidRDefault="000C4761" w:rsidP="000C4761">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*Table FULL2: A MERGE between DOSING and EFFICACY where all values of PATIENT are taken from both data sets</w:t>
      </w:r>
    </w:p>
    <w:p w:rsidR="000C4761" w:rsidRDefault="000C4761" w:rsidP="000C4761">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8000"/>
          <w:sz w:val="20"/>
          <w:szCs w:val="20"/>
          <w:shd w:val="clear" w:color="auto" w:fill="FFFFFF"/>
        </w:rPr>
        <w:t>regardless</w:t>
      </w:r>
      <w:proofErr w:type="gramEnd"/>
      <w:r>
        <w:rPr>
          <w:rFonts w:ascii="Courier New" w:hAnsi="Courier New" w:cs="Courier New"/>
          <w:color w:val="008000"/>
          <w:sz w:val="20"/>
          <w:szCs w:val="20"/>
          <w:shd w:val="clear" w:color="auto" w:fill="FFFFFF"/>
        </w:rPr>
        <w:t xml:space="preserve"> of whether they match or not.;</w:t>
      </w:r>
    </w:p>
    <w:p w:rsidR="000C4761" w:rsidRDefault="000C4761" w:rsidP="000C476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FULL2;</w:t>
      </w:r>
    </w:p>
    <w:p w:rsidR="000C4761" w:rsidRDefault="000C4761" w:rsidP="000C476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DOSING EFFICACY;</w:t>
      </w:r>
    </w:p>
    <w:p w:rsidR="000C4761" w:rsidRDefault="000C4761" w:rsidP="000C476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PATIENT;</w:t>
      </w:r>
    </w:p>
    <w:p w:rsidR="003827C9" w:rsidRDefault="000C4761" w:rsidP="000C4761">
      <w:pPr>
        <w:pStyle w:val="NormalWeb"/>
        <w:spacing w:before="0" w:beforeAutospacing="0" w:after="0" w:afterAutospacing="0"/>
        <w:rPr>
          <w:rFonts w:ascii="Calibri" w:hAnsi="Calibri" w:cs="Calibri"/>
          <w:color w:val="000000"/>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tbl>
      <w:tblPr>
        <w:tblW w:w="95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851"/>
        <w:gridCol w:w="860"/>
        <w:gridCol w:w="925"/>
        <w:gridCol w:w="1067"/>
        <w:gridCol w:w="931"/>
        <w:gridCol w:w="1041"/>
        <w:gridCol w:w="1147"/>
        <w:gridCol w:w="932"/>
        <w:gridCol w:w="871"/>
        <w:gridCol w:w="895"/>
      </w:tblGrid>
      <w:tr w:rsidR="003827C9" w:rsidTr="00C02D06">
        <w:trPr>
          <w:divId w:val="87087339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proofErr w:type="spellStart"/>
            <w:r w:rsidRPr="000C4761">
              <w:rPr>
                <w:rFonts w:ascii="Arial" w:hAnsi="Arial" w:cs="Arial"/>
                <w:color w:val="000000"/>
                <w:sz w:val="16"/>
                <w:szCs w:val="16"/>
              </w:rPr>
              <w:t>Obs</w:t>
            </w:r>
            <w:proofErr w:type="spellEnd"/>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OBS</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PATIENT</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MED_CODE</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DOSE_ID</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DOSE_AMT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DOSE_FREQ</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EFFIC_ID</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VISIT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SCORE</w:t>
            </w:r>
          </w:p>
        </w:tc>
      </w:tr>
      <w:tr w:rsidR="003827C9" w:rsidTr="00C02D06">
        <w:trPr>
          <w:divId w:val="87087339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1001</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4</w:t>
            </w:r>
          </w:p>
        </w:tc>
      </w:tr>
      <w:tr w:rsidR="003827C9" w:rsidTr="00C02D06">
        <w:trPr>
          <w:divId w:val="87087339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1002</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 </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5</w:t>
            </w:r>
          </w:p>
        </w:tc>
      </w:tr>
      <w:tr w:rsidR="003827C9" w:rsidTr="00C02D06">
        <w:trPr>
          <w:divId w:val="87087339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3</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1003</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r>
      <w:tr w:rsidR="003827C9" w:rsidTr="00C02D06">
        <w:trPr>
          <w:divId w:val="87087339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4</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3</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3</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3</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r>
      <w:tr w:rsidR="003827C9" w:rsidTr="00C02D06">
        <w:trPr>
          <w:divId w:val="87087339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5</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4</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1004</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4</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4</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4</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r>
      <w:tr w:rsidR="003827C9" w:rsidTr="00C02D06">
        <w:trPr>
          <w:divId w:val="87087339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6</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5</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1005</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 </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5</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r>
      <w:tr w:rsidR="003827C9" w:rsidTr="00C02D06">
        <w:trPr>
          <w:divId w:val="87087339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7</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5</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1006</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B</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5</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r>
      <w:tr w:rsidR="003827C9" w:rsidTr="00C02D06">
        <w:trPr>
          <w:divId w:val="87087339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8</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6</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1007</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6</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r>
      <w:tr w:rsidR="003827C9" w:rsidTr="00C02D06">
        <w:trPr>
          <w:divId w:val="87087339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9</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7</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1008</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7</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w:t>
            </w:r>
          </w:p>
        </w:tc>
      </w:tr>
      <w:tr w:rsidR="003827C9" w:rsidTr="00C02D06">
        <w:trPr>
          <w:divId w:val="870873399"/>
        </w:trPr>
        <w:tc>
          <w:tcPr>
            <w:tcW w:w="92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lastRenderedPageBreak/>
              <w:t>10</w:t>
            </w:r>
          </w:p>
        </w:tc>
        <w:tc>
          <w:tcPr>
            <w:tcW w:w="926"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6</w:t>
            </w:r>
          </w:p>
        </w:tc>
        <w:tc>
          <w:tcPr>
            <w:tcW w:w="941"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1009</w:t>
            </w:r>
          </w:p>
        </w:tc>
        <w:tc>
          <w:tcPr>
            <w:tcW w:w="979"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A</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8</w:t>
            </w:r>
          </w:p>
        </w:tc>
        <w:tc>
          <w:tcPr>
            <w:tcW w:w="977"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1034"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2</w:t>
            </w:r>
          </w:p>
        </w:tc>
        <w:tc>
          <w:tcPr>
            <w:tcW w:w="943"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6</w:t>
            </w:r>
          </w:p>
        </w:tc>
        <w:tc>
          <w:tcPr>
            <w:tcW w:w="928"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1</w:t>
            </w:r>
          </w:p>
        </w:tc>
        <w:tc>
          <w:tcPr>
            <w:tcW w:w="925" w:type="dxa"/>
            <w:tcBorders>
              <w:top w:val="single" w:sz="8" w:space="0" w:color="A3A3A3"/>
              <w:left w:val="single" w:sz="8" w:space="0" w:color="A3A3A3"/>
              <w:bottom w:val="single" w:sz="8" w:space="0" w:color="A3A3A3"/>
              <w:right w:val="single" w:sz="8" w:space="0" w:color="A3A3A3"/>
            </w:tcBorders>
            <w:shd w:val="clear" w:color="auto" w:fill="FAFBFE"/>
            <w:tcMar>
              <w:top w:w="80" w:type="dxa"/>
              <w:left w:w="80" w:type="dxa"/>
              <w:bottom w:w="80" w:type="dxa"/>
              <w:right w:w="80" w:type="dxa"/>
            </w:tcMar>
            <w:hideMark/>
          </w:tcPr>
          <w:p w:rsidR="003827C9" w:rsidRPr="000C4761" w:rsidRDefault="00516FA8" w:rsidP="00C82E28">
            <w:pPr>
              <w:pStyle w:val="NormalWeb"/>
              <w:spacing w:before="0" w:beforeAutospacing="0" w:after="0" w:afterAutospacing="0"/>
              <w:rPr>
                <w:rFonts w:ascii="Arial" w:hAnsi="Arial" w:cs="Arial"/>
                <w:color w:val="000000"/>
                <w:sz w:val="16"/>
                <w:szCs w:val="16"/>
              </w:rPr>
            </w:pPr>
            <w:r w:rsidRPr="000C4761">
              <w:rPr>
                <w:rFonts w:ascii="Arial" w:hAnsi="Arial" w:cs="Arial"/>
                <w:color w:val="000000"/>
                <w:sz w:val="16"/>
                <w:szCs w:val="16"/>
              </w:rPr>
              <w:t>5</w:t>
            </w:r>
          </w:p>
        </w:tc>
      </w:tr>
    </w:tbl>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0C4761" w:rsidRDefault="000C4761" w:rsidP="00C82E28">
      <w:pPr>
        <w:pStyle w:val="NormalWeb"/>
        <w:spacing w:before="0" w:beforeAutospacing="0" w:after="0" w:afterAutospacing="0"/>
        <w:rPr>
          <w:rFonts w:ascii="Calibri" w:hAnsi="Calibri" w:cs="Calibri"/>
          <w:color w:val="000000"/>
        </w:rPr>
      </w:pPr>
    </w:p>
    <w:p w:rsidR="003827C9" w:rsidRDefault="00516FA8" w:rsidP="00C82E28">
      <w:pPr>
        <w:pStyle w:val="Heading2"/>
        <w:spacing w:before="0"/>
        <w:ind w:left="0"/>
      </w:pPr>
      <w:bookmarkStart w:id="15" w:name="_Toc457690319"/>
      <w:r>
        <w:t>PROC SQL Joins vs. DATA Step MERGEs</w:t>
      </w:r>
      <w:bookmarkEnd w:id="15"/>
      <w:r w:rsidR="004D5CD5">
        <w:fldChar w:fldCharType="begin"/>
      </w:r>
      <w:r w:rsidR="004D5CD5">
        <w:instrText xml:space="preserve"> XE "</w:instrText>
      </w:r>
      <w:r w:rsidR="004D5CD5" w:rsidRPr="00F84D92">
        <w:instrText>PROC SQL Joins vs. DATA Step MERGEs</w:instrText>
      </w:r>
      <w:r w:rsidR="004D5CD5">
        <w:instrText xml:space="preserve">" </w:instrText>
      </w:r>
      <w:r w:rsidR="004D5CD5">
        <w:fldChar w:fldCharType="end"/>
      </w:r>
      <w:r>
        <w:t xml:space="preserve"> </w:t>
      </w:r>
    </w:p>
    <w:p w:rsidR="000C4761" w:rsidRPr="000C4761" w:rsidRDefault="000C4761" w:rsidP="000C4761"/>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There are several important differences between PROC SQL joins and DATA Step MERGES.</w:t>
      </w:r>
    </w:p>
    <w:p w:rsidR="003827C9" w:rsidRDefault="00516FA8" w:rsidP="00C82E28">
      <w:pPr>
        <w:numPr>
          <w:ilvl w:val="0"/>
          <w:numId w:val="23"/>
        </w:numPr>
        <w:ind w:left="0"/>
        <w:textAlignment w:val="center"/>
        <w:rPr>
          <w:rFonts w:ascii="Calibri" w:eastAsia="Times New Roman" w:hAnsi="Calibri" w:cs="Calibri"/>
          <w:color w:val="000000"/>
        </w:rPr>
      </w:pPr>
      <w:r>
        <w:rPr>
          <w:rFonts w:ascii="Calibri" w:eastAsia="Times New Roman" w:hAnsi="Calibri" w:cs="Calibri"/>
          <w:color w:val="000000"/>
        </w:rPr>
        <w:t xml:space="preserve"> A SQL join creates a Cartesian product out of multiple occurrences of key values. When there are more matching key observations in one data set than in the other (‘one to many’ or ‘many to one’ merges) the contents of the last matching observation from the data set with fewer matches are retained in the PDV. This is the implied retain. The result is the remaining non-key values from the data set with fewer matches appear in the corresponding excess output observations. The implied retain does not occur in the above examples with Patient 1004 because there are the same number of observations for this patient in both data sets. If one of the Patient 1004 observations is deleted from either DOSING or EFFICACY an implied retain would then take place with the second observation.</w:t>
      </w:r>
    </w:p>
    <w:p w:rsidR="003827C9" w:rsidRDefault="00516FA8" w:rsidP="00C82E28">
      <w:pPr>
        <w:numPr>
          <w:ilvl w:val="0"/>
          <w:numId w:val="23"/>
        </w:numPr>
        <w:ind w:left="0"/>
        <w:textAlignment w:val="center"/>
        <w:rPr>
          <w:rFonts w:ascii="Calibri" w:eastAsia="Times New Roman" w:hAnsi="Calibri" w:cs="Calibri"/>
          <w:color w:val="000000"/>
        </w:rPr>
      </w:pPr>
      <w:r>
        <w:rPr>
          <w:rFonts w:ascii="Calibri" w:eastAsia="Times New Roman" w:hAnsi="Calibri" w:cs="Calibri"/>
          <w:color w:val="000000"/>
        </w:rPr>
        <w:t xml:space="preserve"> A ‘many-to-many’ MERGE does not produce a complete Cartesian product with duplicate key values in both data sets (‘many </w:t>
      </w:r>
      <w:proofErr w:type="gramStart"/>
      <w:r>
        <w:rPr>
          <w:rFonts w:ascii="Calibri" w:eastAsia="Times New Roman" w:hAnsi="Calibri" w:cs="Calibri"/>
          <w:color w:val="000000"/>
        </w:rPr>
        <w:t>to</w:t>
      </w:r>
      <w:proofErr w:type="gramEnd"/>
      <w:r>
        <w:rPr>
          <w:rFonts w:ascii="Calibri" w:eastAsia="Times New Roman" w:hAnsi="Calibri" w:cs="Calibri"/>
          <w:color w:val="000000"/>
        </w:rPr>
        <w:t xml:space="preserve"> many’). A note indicating repeating BY values is written to the log file. ‘Many-to-many’ merges are also expensive in terms of processing time and resources. Hence ‘many-to-many’ merges should be avoided.</w:t>
      </w:r>
    </w:p>
    <w:p w:rsidR="003827C9" w:rsidRDefault="00516FA8" w:rsidP="00C82E28">
      <w:pPr>
        <w:numPr>
          <w:ilvl w:val="0"/>
          <w:numId w:val="23"/>
        </w:numPr>
        <w:ind w:left="0"/>
        <w:textAlignment w:val="center"/>
        <w:rPr>
          <w:rFonts w:ascii="Calibri" w:eastAsia="Times New Roman" w:hAnsi="Calibri" w:cs="Calibri"/>
          <w:color w:val="000000"/>
        </w:rPr>
      </w:pPr>
      <w:r>
        <w:rPr>
          <w:rFonts w:ascii="Calibri" w:eastAsia="Times New Roman" w:hAnsi="Calibri" w:cs="Calibri"/>
          <w:color w:val="000000"/>
        </w:rPr>
        <w:t xml:space="preserve"> When using a SQL join the observations in either data set do not have to be sorted, a DATA step MERGE requires the key variables (BY variables) to have been sorted in a corresponding order, either using PROC SORT, or an ORDER BY in a prior PROC SQL.</w:t>
      </w:r>
    </w:p>
    <w:p w:rsidR="003827C9" w:rsidRDefault="00516FA8" w:rsidP="00C82E28">
      <w:pPr>
        <w:numPr>
          <w:ilvl w:val="0"/>
          <w:numId w:val="23"/>
        </w:numPr>
        <w:ind w:left="0"/>
        <w:textAlignment w:val="center"/>
        <w:rPr>
          <w:rFonts w:ascii="Calibri" w:eastAsia="Times New Roman" w:hAnsi="Calibri" w:cs="Calibri"/>
          <w:color w:val="000000"/>
        </w:rPr>
      </w:pPr>
      <w:r>
        <w:rPr>
          <w:rFonts w:ascii="Calibri" w:eastAsia="Times New Roman" w:hAnsi="Calibri" w:cs="Calibri"/>
          <w:color w:val="000000"/>
        </w:rPr>
        <w:t xml:space="preserve"> A PROC SQL join can use aliases to identify the data set, which is contributing a particular variable. </w:t>
      </w:r>
    </w:p>
    <w:p w:rsidR="003827C9" w:rsidRDefault="00516FA8" w:rsidP="00C82E28">
      <w:pPr>
        <w:numPr>
          <w:ilvl w:val="0"/>
          <w:numId w:val="23"/>
        </w:numPr>
        <w:ind w:left="0"/>
        <w:textAlignment w:val="center"/>
        <w:rPr>
          <w:rFonts w:ascii="Calibri" w:eastAsia="Times New Roman" w:hAnsi="Calibri" w:cs="Calibri"/>
          <w:color w:val="000000"/>
        </w:rPr>
      </w:pPr>
      <w:r>
        <w:rPr>
          <w:rFonts w:ascii="Calibri" w:eastAsia="Times New Roman" w:hAnsi="Calibri" w:cs="Calibri"/>
          <w:color w:val="000000"/>
        </w:rPr>
        <w:t xml:space="preserve">A DATA Step MERGE can be used with a logical IN variable to identify which data set contributed the key values to the current PDV contents. Specific non-key variable names must be unique to each data set since their source data set cannot be identified with an alias. </w:t>
      </w:r>
    </w:p>
    <w:p w:rsidR="003827C9" w:rsidRDefault="00516FA8" w:rsidP="00C82E28">
      <w:pPr>
        <w:numPr>
          <w:ilvl w:val="0"/>
          <w:numId w:val="23"/>
        </w:numPr>
        <w:ind w:left="0"/>
        <w:textAlignment w:val="center"/>
        <w:rPr>
          <w:rFonts w:ascii="Calibri" w:eastAsia="Times New Roman" w:hAnsi="Calibri" w:cs="Calibri"/>
          <w:color w:val="000000"/>
        </w:rPr>
      </w:pPr>
      <w:r>
        <w:rPr>
          <w:rFonts w:ascii="Calibri" w:eastAsia="Times New Roman" w:hAnsi="Calibri" w:cs="Calibri"/>
          <w:color w:val="000000"/>
        </w:rPr>
        <w:t xml:space="preserve">Data set options such as KEEP, DROP, and RENAME may be used in both PROC SQL or in a DATA step. To subset data from either input data set a WHERE statement may be used in parenthesis after the data set name (This is more efficient than using the WHERE statement in a CREATE TABLE block or a DATA step.) </w:t>
      </w:r>
    </w:p>
    <w:p w:rsidR="003827C9" w:rsidRDefault="00516FA8" w:rsidP="00C82E28">
      <w:pPr>
        <w:numPr>
          <w:ilvl w:val="0"/>
          <w:numId w:val="23"/>
        </w:numPr>
        <w:ind w:left="0"/>
        <w:textAlignment w:val="center"/>
        <w:rPr>
          <w:rFonts w:ascii="Calibri" w:eastAsia="Times New Roman" w:hAnsi="Calibri" w:cs="Calibri"/>
          <w:color w:val="000000"/>
        </w:rPr>
      </w:pPr>
      <w:r>
        <w:rPr>
          <w:rFonts w:ascii="Calibri" w:eastAsia="Times New Roman" w:hAnsi="Calibri" w:cs="Calibri"/>
          <w:color w:val="000000"/>
        </w:rPr>
        <w:t>Runtime benchmark tests show that a PROC SQL join is faster than a DATA Step MERGE. Using indexes improves performance still further, but PROC SQL indexes and DATA Step indexes are implemented differently internally by the SAS system and may conflict with each other curtailing performance.</w:t>
      </w:r>
    </w:p>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 </w:t>
      </w:r>
    </w:p>
    <w:p w:rsidR="003827C9" w:rsidRDefault="000C4761" w:rsidP="00C82E28">
      <w:pPr>
        <w:pStyle w:val="Heading2"/>
        <w:spacing w:before="0"/>
        <w:ind w:left="0"/>
      </w:pPr>
      <w:r>
        <w:t xml:space="preserve"> </w:t>
      </w:r>
      <w:bookmarkStart w:id="16" w:name="_Toc457690320"/>
      <w:r w:rsidR="00516FA8">
        <w:t>More than Two Data Sets at a Time</w:t>
      </w:r>
      <w:bookmarkEnd w:id="16"/>
      <w:r w:rsidR="004D5CD5">
        <w:fldChar w:fldCharType="begin"/>
      </w:r>
      <w:r w:rsidR="004D5CD5">
        <w:instrText xml:space="preserve"> XE "</w:instrText>
      </w:r>
      <w:r w:rsidR="004D5CD5" w:rsidRPr="00F84D92">
        <w:instrText>More than Two Data Sets at a Time</w:instrText>
      </w:r>
      <w:r w:rsidR="004D5CD5">
        <w:instrText xml:space="preserve">" </w:instrText>
      </w:r>
      <w:r w:rsidR="004D5CD5">
        <w:fldChar w:fldCharType="end"/>
      </w:r>
      <w:r w:rsidR="00516FA8">
        <w:t xml:space="preserve"> </w:t>
      </w:r>
    </w:p>
    <w:p w:rsidR="000C4761" w:rsidRPr="000C4761" w:rsidRDefault="000C4761" w:rsidP="000C4761"/>
    <w:p w:rsidR="003827C9" w:rsidRDefault="00516FA8" w:rsidP="00C82E28">
      <w:pPr>
        <w:pStyle w:val="NormalWeb"/>
        <w:spacing w:before="0" w:beforeAutospacing="0" w:after="0" w:afterAutospacing="0"/>
        <w:rPr>
          <w:rFonts w:ascii="Calibri" w:hAnsi="Calibri" w:cs="Calibri"/>
          <w:color w:val="000000"/>
        </w:rPr>
      </w:pPr>
      <w:r>
        <w:rPr>
          <w:rFonts w:ascii="Calibri" w:hAnsi="Calibri" w:cs="Calibri"/>
          <w:color w:val="000000"/>
        </w:rPr>
        <w:t>In any of the examples shown above more than two data sets may be joined. However, due to the increased complexity, such as possible large Cartesian products when performing PROC SQL joins, joining more than two data sets at a time should be avoided. When the requirement is to join many data sets a ‘result’ data set should be created from a join of the first two and then this ‘result’ data set be joined with each other data set one at a time.</w:t>
      </w:r>
    </w:p>
    <w:sectPr w:rsidR="003827C9" w:rsidSect="001454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AS Monospace">
    <w:panose1 w:val="020B060902020202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056D"/>
    <w:multiLevelType w:val="multilevel"/>
    <w:tmpl w:val="A614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662851"/>
    <w:multiLevelType w:val="multilevel"/>
    <w:tmpl w:val="ADDE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82668"/>
    <w:multiLevelType w:val="multilevel"/>
    <w:tmpl w:val="592A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797893"/>
    <w:multiLevelType w:val="multilevel"/>
    <w:tmpl w:val="F196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A7808"/>
    <w:multiLevelType w:val="multilevel"/>
    <w:tmpl w:val="4BAC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62447F"/>
    <w:multiLevelType w:val="multilevel"/>
    <w:tmpl w:val="1CD4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003E4B"/>
    <w:multiLevelType w:val="hybridMultilevel"/>
    <w:tmpl w:val="F0CC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1137A3"/>
    <w:multiLevelType w:val="multilevel"/>
    <w:tmpl w:val="46AC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506E16"/>
    <w:multiLevelType w:val="hybridMultilevel"/>
    <w:tmpl w:val="0EB48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2F218D"/>
    <w:multiLevelType w:val="multilevel"/>
    <w:tmpl w:val="BA4CA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751B7B"/>
    <w:multiLevelType w:val="multilevel"/>
    <w:tmpl w:val="E0FA7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74267B"/>
    <w:multiLevelType w:val="multilevel"/>
    <w:tmpl w:val="04A8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24C29"/>
    <w:multiLevelType w:val="multilevel"/>
    <w:tmpl w:val="FFA8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576DC7"/>
    <w:multiLevelType w:val="multilevel"/>
    <w:tmpl w:val="66101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61581C"/>
    <w:multiLevelType w:val="multilevel"/>
    <w:tmpl w:val="FF40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822676"/>
    <w:multiLevelType w:val="multilevel"/>
    <w:tmpl w:val="7D38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DC740D"/>
    <w:multiLevelType w:val="multilevel"/>
    <w:tmpl w:val="DB9C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6524B0"/>
    <w:multiLevelType w:val="multilevel"/>
    <w:tmpl w:val="68C6C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E93D4F"/>
    <w:multiLevelType w:val="multilevel"/>
    <w:tmpl w:val="784A5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241F7"/>
    <w:multiLevelType w:val="multilevel"/>
    <w:tmpl w:val="C8B0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D72AAB"/>
    <w:multiLevelType w:val="multilevel"/>
    <w:tmpl w:val="547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A71733"/>
    <w:multiLevelType w:val="multilevel"/>
    <w:tmpl w:val="6D6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A000D5"/>
    <w:multiLevelType w:val="multilevel"/>
    <w:tmpl w:val="219EF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291F43"/>
    <w:multiLevelType w:val="multilevel"/>
    <w:tmpl w:val="126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B37472"/>
    <w:multiLevelType w:val="multilevel"/>
    <w:tmpl w:val="FBCA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F348ED"/>
    <w:multiLevelType w:val="hybridMultilevel"/>
    <w:tmpl w:val="ADF6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lvlOverride w:ilvl="0">
      <w:startOverride w:val="1"/>
    </w:lvlOverride>
  </w:num>
  <w:num w:numId="2">
    <w:abstractNumId w:val="11"/>
    <w:lvlOverride w:ilvl="0">
      <w:startOverride w:val="2"/>
    </w:lvlOverride>
  </w:num>
  <w:num w:numId="3">
    <w:abstractNumId w:val="18"/>
    <w:lvlOverride w:ilvl="0">
      <w:startOverride w:val="3"/>
    </w:lvlOverride>
  </w:num>
  <w:num w:numId="4">
    <w:abstractNumId w:val="8"/>
    <w:lvlOverride w:ilvl="0">
      <w:startOverride w:val="4"/>
    </w:lvlOverride>
  </w:num>
  <w:num w:numId="5">
    <w:abstractNumId w:val="4"/>
    <w:lvlOverride w:ilvl="0">
      <w:startOverride w:val="5"/>
    </w:lvlOverride>
  </w:num>
  <w:num w:numId="6">
    <w:abstractNumId w:val="20"/>
    <w:lvlOverride w:ilvl="0">
      <w:startOverride w:val="6"/>
    </w:lvlOverride>
  </w:num>
  <w:num w:numId="7">
    <w:abstractNumId w:val="15"/>
    <w:lvlOverride w:ilvl="0">
      <w:startOverride w:val="7"/>
    </w:lvlOverride>
  </w:num>
  <w:num w:numId="8">
    <w:abstractNumId w:val="10"/>
    <w:lvlOverride w:ilvl="0">
      <w:startOverride w:val="8"/>
    </w:lvlOverride>
  </w:num>
  <w:num w:numId="9">
    <w:abstractNumId w:val="14"/>
    <w:lvlOverride w:ilvl="0">
      <w:startOverride w:val="9"/>
    </w:lvlOverride>
  </w:num>
  <w:num w:numId="10">
    <w:abstractNumId w:val="19"/>
    <w:lvlOverride w:ilvl="0">
      <w:startOverride w:val="10"/>
    </w:lvlOverride>
  </w:num>
  <w:num w:numId="11">
    <w:abstractNumId w:val="25"/>
  </w:num>
  <w:num w:numId="12">
    <w:abstractNumId w:val="22"/>
  </w:num>
  <w:num w:numId="13">
    <w:abstractNumId w:val="6"/>
  </w:num>
  <w:num w:numId="14">
    <w:abstractNumId w:val="24"/>
  </w:num>
  <w:num w:numId="15">
    <w:abstractNumId w:val="5"/>
  </w:num>
  <w:num w:numId="16">
    <w:abstractNumId w:val="12"/>
  </w:num>
  <w:num w:numId="17">
    <w:abstractNumId w:val="0"/>
  </w:num>
  <w:num w:numId="18">
    <w:abstractNumId w:val="2"/>
  </w:num>
  <w:num w:numId="19">
    <w:abstractNumId w:val="21"/>
  </w:num>
  <w:num w:numId="20">
    <w:abstractNumId w:val="3"/>
  </w:num>
  <w:num w:numId="21">
    <w:abstractNumId w:val="13"/>
  </w:num>
  <w:num w:numId="22">
    <w:abstractNumId w:val="16"/>
  </w:num>
  <w:num w:numId="23">
    <w:abstractNumId w:val="17"/>
  </w:num>
  <w:num w:numId="24">
    <w:abstractNumId w:val="26"/>
  </w:num>
  <w:num w:numId="25">
    <w:abstractNumId w:val="7"/>
  </w:num>
  <w:num w:numId="26">
    <w:abstractNumId w:val="9"/>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516FA8"/>
    <w:rsid w:val="000C4761"/>
    <w:rsid w:val="00137888"/>
    <w:rsid w:val="0014549C"/>
    <w:rsid w:val="001A518D"/>
    <w:rsid w:val="002C6418"/>
    <w:rsid w:val="003827C9"/>
    <w:rsid w:val="003971A8"/>
    <w:rsid w:val="004D5CD5"/>
    <w:rsid w:val="004E33BC"/>
    <w:rsid w:val="00516FA8"/>
    <w:rsid w:val="005B127E"/>
    <w:rsid w:val="005D2E72"/>
    <w:rsid w:val="00706DD3"/>
    <w:rsid w:val="00816D75"/>
    <w:rsid w:val="00862B6B"/>
    <w:rsid w:val="00C02D06"/>
    <w:rsid w:val="00C82E28"/>
    <w:rsid w:val="00D7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6F2FE8B-7252-4482-95B4-37D73630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2D06"/>
  </w:style>
  <w:style w:type="paragraph" w:styleId="Heading1">
    <w:name w:val="heading 1"/>
    <w:basedOn w:val="Normal"/>
    <w:next w:val="Normal"/>
    <w:link w:val="Heading1Char"/>
    <w:uiPriority w:val="9"/>
    <w:qFormat/>
    <w:rsid w:val="00C02D06"/>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02D06"/>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02D06"/>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02D06"/>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02D06"/>
    <w:pPr>
      <w:keepNext/>
      <w:keepLines/>
      <w:numPr>
        <w:ilvl w:val="4"/>
        <w:numId w:val="36"/>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C02D06"/>
    <w:pPr>
      <w:keepNext/>
      <w:keepLines/>
      <w:numPr>
        <w:ilvl w:val="5"/>
        <w:numId w:val="36"/>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C02D06"/>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2D06"/>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2D06"/>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Index1">
    <w:name w:val="index 1"/>
    <w:basedOn w:val="Normal"/>
    <w:next w:val="Normal"/>
    <w:autoRedefine/>
    <w:uiPriority w:val="99"/>
    <w:semiHidden/>
    <w:unhideWhenUsed/>
    <w:rsid w:val="004D5CD5"/>
    <w:pPr>
      <w:ind w:left="240" w:hanging="240"/>
    </w:pPr>
  </w:style>
  <w:style w:type="character" w:customStyle="1" w:styleId="Heading1Char">
    <w:name w:val="Heading 1 Char"/>
    <w:basedOn w:val="DefaultParagraphFont"/>
    <w:link w:val="Heading1"/>
    <w:uiPriority w:val="9"/>
    <w:rsid w:val="00C02D06"/>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C02D06"/>
    <w:pPr>
      <w:outlineLvl w:val="9"/>
    </w:pPr>
  </w:style>
  <w:style w:type="character" w:customStyle="1" w:styleId="Heading2Char">
    <w:name w:val="Heading 2 Char"/>
    <w:basedOn w:val="DefaultParagraphFont"/>
    <w:link w:val="Heading2"/>
    <w:uiPriority w:val="9"/>
    <w:rsid w:val="00C02D0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C02D06"/>
    <w:rPr>
      <w:rFonts w:asciiTheme="majorHAnsi" w:eastAsiaTheme="majorEastAsia" w:hAnsiTheme="majorHAnsi" w:cstheme="majorBidi"/>
      <w:b/>
      <w:bCs/>
      <w:color w:val="000000" w:themeColor="text1"/>
    </w:rPr>
  </w:style>
  <w:style w:type="paragraph" w:styleId="TOC2">
    <w:name w:val="toc 2"/>
    <w:basedOn w:val="Normal"/>
    <w:next w:val="Normal"/>
    <w:autoRedefine/>
    <w:uiPriority w:val="39"/>
    <w:unhideWhenUsed/>
    <w:rsid w:val="00816D75"/>
    <w:pPr>
      <w:spacing w:after="100"/>
      <w:ind w:left="240"/>
    </w:pPr>
  </w:style>
  <w:style w:type="paragraph" w:styleId="TOC3">
    <w:name w:val="toc 3"/>
    <w:basedOn w:val="Normal"/>
    <w:next w:val="Normal"/>
    <w:autoRedefine/>
    <w:uiPriority w:val="39"/>
    <w:unhideWhenUsed/>
    <w:rsid w:val="00816D75"/>
    <w:pPr>
      <w:spacing w:after="100"/>
      <w:ind w:left="480"/>
    </w:pPr>
  </w:style>
  <w:style w:type="paragraph" w:styleId="ListParagraph">
    <w:name w:val="List Paragraph"/>
    <w:basedOn w:val="Normal"/>
    <w:uiPriority w:val="34"/>
    <w:qFormat/>
    <w:rsid w:val="004E33BC"/>
    <w:pPr>
      <w:ind w:left="720"/>
      <w:contextualSpacing/>
    </w:pPr>
  </w:style>
  <w:style w:type="character" w:customStyle="1" w:styleId="Heading4Char">
    <w:name w:val="Heading 4 Char"/>
    <w:basedOn w:val="DefaultParagraphFont"/>
    <w:link w:val="Heading4"/>
    <w:uiPriority w:val="9"/>
    <w:semiHidden/>
    <w:rsid w:val="00C02D0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02D0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C02D0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C02D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02D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2D0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02D06"/>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C02D0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02D0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02D0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02D06"/>
    <w:rPr>
      <w:color w:val="5A5A5A" w:themeColor="text1" w:themeTint="A5"/>
      <w:spacing w:val="10"/>
    </w:rPr>
  </w:style>
  <w:style w:type="character" w:styleId="Strong">
    <w:name w:val="Strong"/>
    <w:basedOn w:val="DefaultParagraphFont"/>
    <w:uiPriority w:val="22"/>
    <w:qFormat/>
    <w:rsid w:val="00C02D06"/>
    <w:rPr>
      <w:b/>
      <w:bCs/>
      <w:color w:val="000000" w:themeColor="text1"/>
    </w:rPr>
  </w:style>
  <w:style w:type="character" w:styleId="Emphasis">
    <w:name w:val="Emphasis"/>
    <w:basedOn w:val="DefaultParagraphFont"/>
    <w:uiPriority w:val="20"/>
    <w:qFormat/>
    <w:rsid w:val="00C02D06"/>
    <w:rPr>
      <w:i/>
      <w:iCs/>
      <w:color w:val="auto"/>
    </w:rPr>
  </w:style>
  <w:style w:type="paragraph" w:styleId="NoSpacing">
    <w:name w:val="No Spacing"/>
    <w:link w:val="NoSpacingChar"/>
    <w:uiPriority w:val="1"/>
    <w:qFormat/>
    <w:rsid w:val="00C02D06"/>
    <w:pPr>
      <w:spacing w:after="0" w:line="240" w:lineRule="auto"/>
    </w:pPr>
  </w:style>
  <w:style w:type="paragraph" w:styleId="Quote">
    <w:name w:val="Quote"/>
    <w:basedOn w:val="Normal"/>
    <w:next w:val="Normal"/>
    <w:link w:val="QuoteChar"/>
    <w:uiPriority w:val="29"/>
    <w:qFormat/>
    <w:rsid w:val="00C02D06"/>
    <w:pPr>
      <w:spacing w:before="160"/>
      <w:ind w:left="720" w:right="720"/>
    </w:pPr>
    <w:rPr>
      <w:i/>
      <w:iCs/>
      <w:color w:val="000000" w:themeColor="text1"/>
    </w:rPr>
  </w:style>
  <w:style w:type="character" w:customStyle="1" w:styleId="QuoteChar">
    <w:name w:val="Quote Char"/>
    <w:basedOn w:val="DefaultParagraphFont"/>
    <w:link w:val="Quote"/>
    <w:uiPriority w:val="29"/>
    <w:rsid w:val="00C02D06"/>
    <w:rPr>
      <w:i/>
      <w:iCs/>
      <w:color w:val="000000" w:themeColor="text1"/>
    </w:rPr>
  </w:style>
  <w:style w:type="paragraph" w:styleId="IntenseQuote">
    <w:name w:val="Intense Quote"/>
    <w:basedOn w:val="Normal"/>
    <w:next w:val="Normal"/>
    <w:link w:val="IntenseQuoteChar"/>
    <w:uiPriority w:val="30"/>
    <w:qFormat/>
    <w:rsid w:val="00C02D0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02D06"/>
    <w:rPr>
      <w:color w:val="000000" w:themeColor="text1"/>
      <w:shd w:val="clear" w:color="auto" w:fill="F2F2F2" w:themeFill="background1" w:themeFillShade="F2"/>
    </w:rPr>
  </w:style>
  <w:style w:type="character" w:styleId="SubtleEmphasis">
    <w:name w:val="Subtle Emphasis"/>
    <w:basedOn w:val="DefaultParagraphFont"/>
    <w:uiPriority w:val="19"/>
    <w:qFormat/>
    <w:rsid w:val="00C02D06"/>
    <w:rPr>
      <w:i/>
      <w:iCs/>
      <w:color w:val="404040" w:themeColor="text1" w:themeTint="BF"/>
    </w:rPr>
  </w:style>
  <w:style w:type="character" w:styleId="IntenseEmphasis">
    <w:name w:val="Intense Emphasis"/>
    <w:basedOn w:val="DefaultParagraphFont"/>
    <w:uiPriority w:val="21"/>
    <w:qFormat/>
    <w:rsid w:val="00C02D06"/>
    <w:rPr>
      <w:b/>
      <w:bCs/>
      <w:i/>
      <w:iCs/>
      <w:caps/>
    </w:rPr>
  </w:style>
  <w:style w:type="character" w:styleId="SubtleReference">
    <w:name w:val="Subtle Reference"/>
    <w:basedOn w:val="DefaultParagraphFont"/>
    <w:uiPriority w:val="31"/>
    <w:qFormat/>
    <w:rsid w:val="00C02D0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D06"/>
    <w:rPr>
      <w:b/>
      <w:bCs/>
      <w:smallCaps/>
      <w:u w:val="single"/>
    </w:rPr>
  </w:style>
  <w:style w:type="character" w:styleId="BookTitle">
    <w:name w:val="Book Title"/>
    <w:basedOn w:val="DefaultParagraphFont"/>
    <w:uiPriority w:val="33"/>
    <w:qFormat/>
    <w:rsid w:val="00C02D06"/>
    <w:rPr>
      <w:b w:val="0"/>
      <w:bCs w:val="0"/>
      <w:smallCaps/>
      <w:spacing w:val="5"/>
    </w:rPr>
  </w:style>
  <w:style w:type="character" w:customStyle="1" w:styleId="NoSpacingChar">
    <w:name w:val="No Spacing Char"/>
    <w:basedOn w:val="DefaultParagraphFont"/>
    <w:link w:val="NoSpacing"/>
    <w:uiPriority w:val="1"/>
    <w:rsid w:val="001A5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16994">
      <w:marLeft w:val="0"/>
      <w:marRight w:val="0"/>
      <w:marTop w:val="0"/>
      <w:marBottom w:val="0"/>
      <w:divBdr>
        <w:top w:val="none" w:sz="0" w:space="0" w:color="auto"/>
        <w:left w:val="none" w:sz="0" w:space="0" w:color="auto"/>
        <w:bottom w:val="none" w:sz="0" w:space="0" w:color="auto"/>
        <w:right w:val="none" w:sz="0" w:space="0" w:color="auto"/>
      </w:divBdr>
    </w:div>
    <w:div w:id="430122789">
      <w:marLeft w:val="0"/>
      <w:marRight w:val="0"/>
      <w:marTop w:val="0"/>
      <w:marBottom w:val="0"/>
      <w:divBdr>
        <w:top w:val="none" w:sz="0" w:space="0" w:color="auto"/>
        <w:left w:val="none" w:sz="0" w:space="0" w:color="auto"/>
        <w:bottom w:val="none" w:sz="0" w:space="0" w:color="auto"/>
        <w:right w:val="none" w:sz="0" w:space="0" w:color="auto"/>
      </w:divBdr>
    </w:div>
    <w:div w:id="721099447">
      <w:bodyDiv w:val="1"/>
      <w:marLeft w:val="120"/>
      <w:marRight w:val="120"/>
      <w:marTop w:val="0"/>
      <w:marBottom w:val="0"/>
      <w:divBdr>
        <w:top w:val="none" w:sz="0" w:space="0" w:color="auto"/>
        <w:left w:val="none" w:sz="0" w:space="0" w:color="auto"/>
        <w:bottom w:val="none" w:sz="0" w:space="0" w:color="auto"/>
        <w:right w:val="none" w:sz="0" w:space="0" w:color="auto"/>
      </w:divBdr>
      <w:divsChild>
        <w:div w:id="1862429121">
          <w:marLeft w:val="0"/>
          <w:marRight w:val="0"/>
          <w:marTop w:val="0"/>
          <w:marBottom w:val="0"/>
          <w:divBdr>
            <w:top w:val="none" w:sz="0" w:space="0" w:color="auto"/>
            <w:left w:val="none" w:sz="0" w:space="0" w:color="auto"/>
            <w:bottom w:val="none" w:sz="0" w:space="0" w:color="auto"/>
            <w:right w:val="none" w:sz="0" w:space="0" w:color="auto"/>
          </w:divBdr>
          <w:divsChild>
            <w:div w:id="15300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7914">
      <w:marLeft w:val="0"/>
      <w:marRight w:val="0"/>
      <w:marTop w:val="0"/>
      <w:marBottom w:val="0"/>
      <w:divBdr>
        <w:top w:val="none" w:sz="0" w:space="0" w:color="auto"/>
        <w:left w:val="none" w:sz="0" w:space="0" w:color="auto"/>
        <w:bottom w:val="none" w:sz="0" w:space="0" w:color="auto"/>
        <w:right w:val="none" w:sz="0" w:space="0" w:color="auto"/>
      </w:divBdr>
    </w:div>
    <w:div w:id="747000301">
      <w:marLeft w:val="0"/>
      <w:marRight w:val="0"/>
      <w:marTop w:val="0"/>
      <w:marBottom w:val="0"/>
      <w:divBdr>
        <w:top w:val="none" w:sz="0" w:space="0" w:color="auto"/>
        <w:left w:val="none" w:sz="0" w:space="0" w:color="auto"/>
        <w:bottom w:val="none" w:sz="0" w:space="0" w:color="auto"/>
        <w:right w:val="none" w:sz="0" w:space="0" w:color="auto"/>
      </w:divBdr>
    </w:div>
    <w:div w:id="773287281">
      <w:bodyDiv w:val="1"/>
      <w:marLeft w:val="0"/>
      <w:marRight w:val="0"/>
      <w:marTop w:val="0"/>
      <w:marBottom w:val="0"/>
      <w:divBdr>
        <w:top w:val="none" w:sz="0" w:space="0" w:color="auto"/>
        <w:left w:val="none" w:sz="0" w:space="0" w:color="auto"/>
        <w:bottom w:val="none" w:sz="0" w:space="0" w:color="auto"/>
        <w:right w:val="none" w:sz="0" w:space="0" w:color="auto"/>
      </w:divBdr>
      <w:divsChild>
        <w:div w:id="1971588835">
          <w:marLeft w:val="0"/>
          <w:marRight w:val="0"/>
          <w:marTop w:val="0"/>
          <w:marBottom w:val="0"/>
          <w:divBdr>
            <w:top w:val="none" w:sz="0" w:space="0" w:color="auto"/>
            <w:left w:val="none" w:sz="0" w:space="0" w:color="auto"/>
            <w:bottom w:val="none" w:sz="0" w:space="0" w:color="auto"/>
            <w:right w:val="none" w:sz="0" w:space="0" w:color="auto"/>
          </w:divBdr>
        </w:div>
      </w:divsChild>
    </w:div>
    <w:div w:id="870873399">
      <w:marLeft w:val="0"/>
      <w:marRight w:val="0"/>
      <w:marTop w:val="0"/>
      <w:marBottom w:val="0"/>
      <w:divBdr>
        <w:top w:val="none" w:sz="0" w:space="0" w:color="auto"/>
        <w:left w:val="none" w:sz="0" w:space="0" w:color="auto"/>
        <w:bottom w:val="none" w:sz="0" w:space="0" w:color="auto"/>
        <w:right w:val="none" w:sz="0" w:space="0" w:color="auto"/>
      </w:divBdr>
    </w:div>
    <w:div w:id="871654690">
      <w:bodyDiv w:val="1"/>
      <w:marLeft w:val="120"/>
      <w:marRight w:val="120"/>
      <w:marTop w:val="0"/>
      <w:marBottom w:val="0"/>
      <w:divBdr>
        <w:top w:val="none" w:sz="0" w:space="0" w:color="auto"/>
        <w:left w:val="none" w:sz="0" w:space="0" w:color="auto"/>
        <w:bottom w:val="none" w:sz="0" w:space="0" w:color="auto"/>
        <w:right w:val="none" w:sz="0" w:space="0" w:color="auto"/>
      </w:divBdr>
      <w:divsChild>
        <w:div w:id="1307710620">
          <w:marLeft w:val="0"/>
          <w:marRight w:val="0"/>
          <w:marTop w:val="0"/>
          <w:marBottom w:val="0"/>
          <w:divBdr>
            <w:top w:val="none" w:sz="0" w:space="0" w:color="auto"/>
            <w:left w:val="none" w:sz="0" w:space="0" w:color="auto"/>
            <w:bottom w:val="none" w:sz="0" w:space="0" w:color="auto"/>
            <w:right w:val="none" w:sz="0" w:space="0" w:color="auto"/>
          </w:divBdr>
          <w:divsChild>
            <w:div w:id="2181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7672">
      <w:bodyDiv w:val="1"/>
      <w:marLeft w:val="0"/>
      <w:marRight w:val="0"/>
      <w:marTop w:val="0"/>
      <w:marBottom w:val="0"/>
      <w:divBdr>
        <w:top w:val="none" w:sz="0" w:space="0" w:color="auto"/>
        <w:left w:val="none" w:sz="0" w:space="0" w:color="auto"/>
        <w:bottom w:val="none" w:sz="0" w:space="0" w:color="auto"/>
        <w:right w:val="none" w:sz="0" w:space="0" w:color="auto"/>
      </w:divBdr>
      <w:divsChild>
        <w:div w:id="367680593">
          <w:marLeft w:val="0"/>
          <w:marRight w:val="0"/>
          <w:marTop w:val="0"/>
          <w:marBottom w:val="0"/>
          <w:divBdr>
            <w:top w:val="none" w:sz="0" w:space="0" w:color="auto"/>
            <w:left w:val="none" w:sz="0" w:space="0" w:color="auto"/>
            <w:bottom w:val="none" w:sz="0" w:space="0" w:color="auto"/>
            <w:right w:val="none" w:sz="0" w:space="0" w:color="auto"/>
          </w:divBdr>
        </w:div>
      </w:divsChild>
    </w:div>
    <w:div w:id="1208375035">
      <w:bodyDiv w:val="1"/>
      <w:marLeft w:val="0"/>
      <w:marRight w:val="0"/>
      <w:marTop w:val="0"/>
      <w:marBottom w:val="0"/>
      <w:divBdr>
        <w:top w:val="none" w:sz="0" w:space="0" w:color="auto"/>
        <w:left w:val="none" w:sz="0" w:space="0" w:color="auto"/>
        <w:bottom w:val="none" w:sz="0" w:space="0" w:color="auto"/>
        <w:right w:val="none" w:sz="0" w:space="0" w:color="auto"/>
      </w:divBdr>
      <w:divsChild>
        <w:div w:id="1868982404">
          <w:marLeft w:val="0"/>
          <w:marRight w:val="0"/>
          <w:marTop w:val="0"/>
          <w:marBottom w:val="0"/>
          <w:divBdr>
            <w:top w:val="none" w:sz="0" w:space="0" w:color="auto"/>
            <w:left w:val="none" w:sz="0" w:space="0" w:color="auto"/>
            <w:bottom w:val="none" w:sz="0" w:space="0" w:color="auto"/>
            <w:right w:val="none" w:sz="0" w:space="0" w:color="auto"/>
          </w:divBdr>
        </w:div>
      </w:divsChild>
    </w:div>
    <w:div w:id="1860463246">
      <w:bodyDiv w:val="1"/>
      <w:marLeft w:val="0"/>
      <w:marRight w:val="0"/>
      <w:marTop w:val="0"/>
      <w:marBottom w:val="0"/>
      <w:divBdr>
        <w:top w:val="none" w:sz="0" w:space="0" w:color="auto"/>
        <w:left w:val="none" w:sz="0" w:space="0" w:color="auto"/>
        <w:bottom w:val="none" w:sz="0" w:space="0" w:color="auto"/>
        <w:right w:val="none" w:sz="0" w:space="0" w:color="auto"/>
      </w:divBdr>
      <w:divsChild>
        <w:div w:id="2008701414">
          <w:marLeft w:val="0"/>
          <w:marRight w:val="0"/>
          <w:marTop w:val="0"/>
          <w:marBottom w:val="0"/>
          <w:divBdr>
            <w:top w:val="none" w:sz="0" w:space="0" w:color="auto"/>
            <w:left w:val="none" w:sz="0" w:space="0" w:color="auto"/>
            <w:bottom w:val="none" w:sz="0" w:space="0" w:color="auto"/>
            <w:right w:val="none" w:sz="0" w:space="0" w:color="auto"/>
          </w:divBdr>
        </w:div>
      </w:divsChild>
    </w:div>
    <w:div w:id="1972515517">
      <w:marLeft w:val="0"/>
      <w:marRight w:val="0"/>
      <w:marTop w:val="0"/>
      <w:marBottom w:val="0"/>
      <w:divBdr>
        <w:top w:val="none" w:sz="0" w:space="0" w:color="auto"/>
        <w:left w:val="none" w:sz="0" w:space="0" w:color="auto"/>
        <w:bottom w:val="none" w:sz="0" w:space="0" w:color="auto"/>
        <w:right w:val="none" w:sz="0" w:space="0" w:color="auto"/>
      </w:divBdr>
    </w:div>
    <w:div w:id="1977030421">
      <w:marLeft w:val="0"/>
      <w:marRight w:val="0"/>
      <w:marTop w:val="0"/>
      <w:marBottom w:val="0"/>
      <w:divBdr>
        <w:top w:val="none" w:sz="0" w:space="0" w:color="auto"/>
        <w:left w:val="none" w:sz="0" w:space="0" w:color="auto"/>
        <w:bottom w:val="none" w:sz="0" w:space="0" w:color="auto"/>
        <w:right w:val="none" w:sz="0" w:space="0" w:color="auto"/>
      </w:divBdr>
    </w:div>
    <w:div w:id="210326134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The different methods and the reasons for choosing a particular method of joining are contrasted and compared
 Potential problems and limitations when joining data sets are also discussed.</Abstract>
  <CompanyAddress/>
  <CompanyPhone/>
  <CompanyFax/>
  <CompanyEmail>rtrivedi4@horizon.csueastay.edu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14</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Merges and Joins </dc:title>
  <dc:subject>Comparing Proc SQL and DATA step</dc:subject>
  <dc:creator>RUCHITA TRIVEDI</dc:creator>
  <cp:keywords/>
  <dc:description/>
  <cp:lastModifiedBy>ruchita trivedi</cp:lastModifiedBy>
  <cp:revision>6</cp:revision>
  <dcterms:created xsi:type="dcterms:W3CDTF">2016-07-31T04:46:00Z</dcterms:created>
  <dcterms:modified xsi:type="dcterms:W3CDTF">2016-07-31T08:10:00Z</dcterms:modified>
</cp:coreProperties>
</file>