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3D008" w14:textId="39BF5F3E" w:rsidR="001B4EBD" w:rsidRPr="00626C7F" w:rsidRDefault="001B4EBD" w:rsidP="00C53042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626C7F">
        <w:rPr>
          <w:b/>
          <w:bCs/>
        </w:rPr>
        <w:t xml:space="preserve">Describe the structure of a YOLO dataset.   </w:t>
      </w:r>
    </w:p>
    <w:p w14:paraId="5ECA9BDE" w14:textId="63AE4EAE" w:rsidR="001B4EBD" w:rsidRDefault="001B4EBD" w:rsidP="00C53042">
      <w:pPr>
        <w:ind w:left="360"/>
        <w:jc w:val="both"/>
      </w:pPr>
      <w:r>
        <w:t>A YOLO dataset normally has</w:t>
      </w:r>
      <w:r>
        <w:t xml:space="preserve"> a folder with </w:t>
      </w:r>
      <w:r>
        <w:t>“train/”, “val/” (may have “test/”)</w:t>
      </w:r>
      <w:r>
        <w:t xml:space="preserve"> each containing </w:t>
      </w:r>
      <w:r>
        <w:t>“images/”</w:t>
      </w:r>
      <w:r>
        <w:t xml:space="preserve"> and matching </w:t>
      </w:r>
      <w:r>
        <w:t>“labels/”</w:t>
      </w:r>
      <w:r>
        <w:t xml:space="preserve"> (same stem as each image). </w:t>
      </w:r>
      <w:r w:rsidRPr="001B4EBD">
        <w:t>Each image file has a corresponding .txt label file with the same filename.</w:t>
      </w:r>
      <w:r w:rsidRPr="001B4EBD">
        <w:t xml:space="preserve"> </w:t>
      </w:r>
      <w:r>
        <w:t xml:space="preserve">A </w:t>
      </w:r>
      <w:r>
        <w:t>“data.yaml”</w:t>
      </w:r>
      <w:r>
        <w:t xml:space="preserve"> points to those image folders paths</w:t>
      </w:r>
      <w:r>
        <w:t xml:space="preserve">, </w:t>
      </w:r>
      <w:r>
        <w:t>number of classes</w:t>
      </w:r>
      <w:r>
        <w:t xml:space="preserve"> and </w:t>
      </w:r>
      <w:r>
        <w:t>class names</w:t>
      </w:r>
      <w:r>
        <w:t>.</w:t>
      </w:r>
    </w:p>
    <w:p w14:paraId="2B5592F9" w14:textId="0CF4205E" w:rsidR="001B4EBD" w:rsidRPr="00626C7F" w:rsidRDefault="001B4EBD" w:rsidP="00C53042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626C7F">
        <w:rPr>
          <w:b/>
          <w:bCs/>
        </w:rPr>
        <w:t>Explain the YOLO label format and why coordinates are normalised.</w:t>
      </w:r>
    </w:p>
    <w:p w14:paraId="531504C8" w14:textId="310D423A" w:rsidR="001B4EBD" w:rsidRDefault="001B4EBD" w:rsidP="00C53042">
      <w:pPr>
        <w:ind w:left="360"/>
        <w:jc w:val="both"/>
      </w:pPr>
      <w:r>
        <w:t xml:space="preserve">Each line is </w:t>
      </w:r>
      <w:r w:rsidR="00626C7F">
        <w:t>“</w:t>
      </w:r>
      <w:r w:rsidR="00626C7F" w:rsidRPr="00626C7F">
        <w:t>&lt;class_id&gt; &lt;x_center&gt; &lt;y_center&gt; &lt;width&gt; &lt;height&gt;</w:t>
      </w:r>
      <w:r w:rsidR="00626C7F">
        <w:t>”</w:t>
      </w:r>
      <w:r>
        <w:t xml:space="preserve"> with </w:t>
      </w:r>
      <w:r w:rsidR="00626C7F">
        <w:t xml:space="preserve">&lt;x&gt; &lt;y&gt; &lt;w&gt; &lt;h&gt; normalized to </w:t>
      </w:r>
      <w:r>
        <w:t>[0, 1] relative to image width/height</w:t>
      </w:r>
      <w:r w:rsidR="00626C7F">
        <w:t>. Normalization r</w:t>
      </w:r>
      <w:r w:rsidR="00626C7F">
        <w:t>emoves dependency on image resolution</w:t>
      </w:r>
      <w:r w:rsidR="00626C7F">
        <w:t>, e</w:t>
      </w:r>
      <w:r w:rsidR="00626C7F">
        <w:t>nables consistent learning across different image sizes</w:t>
      </w:r>
      <w:r w:rsidR="00626C7F">
        <w:t>, s</w:t>
      </w:r>
      <w:r w:rsidR="00626C7F">
        <w:t>tabili</w:t>
      </w:r>
      <w:r w:rsidR="00626C7F">
        <w:t>z</w:t>
      </w:r>
      <w:r w:rsidR="00626C7F">
        <w:t>es gradients (values stay within bounded range)</w:t>
      </w:r>
      <w:r w:rsidR="00626C7F">
        <w:t>, and a</w:t>
      </w:r>
      <w:r w:rsidR="00626C7F">
        <w:t>llows resizing during training without recomputing labels</w:t>
      </w:r>
      <w:r w:rsidR="00626C7F">
        <w:t xml:space="preserve">. </w:t>
      </w:r>
      <w:r w:rsidR="00626C7F">
        <w:t xml:space="preserve">Without </w:t>
      </w:r>
      <w:r w:rsidR="00626C7F">
        <w:t>it</w:t>
      </w:r>
      <w:r w:rsidR="00626C7F">
        <w:t>, the model would overfit to pixel-scale patterns tied to specific resolutions.</w:t>
      </w:r>
    </w:p>
    <w:p w14:paraId="6F25FAE1" w14:textId="1F167DA8" w:rsidR="001B4EBD" w:rsidRPr="00626C7F" w:rsidRDefault="001B4EBD" w:rsidP="00C53042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626C7F">
        <w:rPr>
          <w:b/>
          <w:bCs/>
        </w:rPr>
        <w:t xml:space="preserve">What is a pretrained model, and why can it perform reasonably well before training?   </w:t>
      </w:r>
    </w:p>
    <w:p w14:paraId="4E4A0FCB" w14:textId="77777777" w:rsidR="00626C7F" w:rsidRDefault="00626C7F" w:rsidP="00C53042">
      <w:pPr>
        <w:tabs>
          <w:tab w:val="num" w:pos="720"/>
          <w:tab w:val="num" w:pos="1440"/>
        </w:tabs>
        <w:ind w:left="360"/>
        <w:jc w:val="both"/>
      </w:pPr>
      <w:r>
        <w:t>A pretrained model is already being trained on a large dataset before applying it to new tasks. The reason it could perform reasonably well before training is because it l</w:t>
      </w:r>
      <w:r w:rsidRPr="00626C7F">
        <w:t>earns general visual features</w:t>
      </w:r>
      <w:r>
        <w:t xml:space="preserve"> (e</w:t>
      </w:r>
      <w:r w:rsidRPr="00626C7F">
        <w:t>dges</w:t>
      </w:r>
      <w:r>
        <w:t xml:space="preserve">, </w:t>
      </w:r>
      <w:r w:rsidRPr="00626C7F">
        <w:t>textures</w:t>
      </w:r>
      <w:r>
        <w:t xml:space="preserve">, </w:t>
      </w:r>
      <w:r w:rsidRPr="00626C7F">
        <w:t>shapes</w:t>
      </w:r>
      <w:r>
        <w:t xml:space="preserve">, and </w:t>
      </w:r>
      <w:r w:rsidRPr="00626C7F">
        <w:t>object parts</w:t>
      </w:r>
      <w:r>
        <w:t>), with e</w:t>
      </w:r>
      <w:r w:rsidRPr="00626C7F">
        <w:t>arly layers act as universal feature extractors</w:t>
      </w:r>
      <w:r>
        <w:t xml:space="preserve"> and l</w:t>
      </w:r>
      <w:r w:rsidRPr="00626C7F">
        <w:t>ater layers already encode object-level priors</w:t>
      </w:r>
      <w:r>
        <w:t xml:space="preserve">. Therefore, </w:t>
      </w:r>
      <w:r w:rsidRPr="00626C7F">
        <w:t>even without fine-tuning, it can detect semantically similar objects due to feature reuse.</w:t>
      </w:r>
    </w:p>
    <w:p w14:paraId="1690B282" w14:textId="47EAD109" w:rsidR="001B4EBD" w:rsidRPr="00626C7F" w:rsidRDefault="001B4EBD" w:rsidP="00C53042">
      <w:pPr>
        <w:pStyle w:val="ListParagraph"/>
        <w:numPr>
          <w:ilvl w:val="0"/>
          <w:numId w:val="2"/>
        </w:numPr>
        <w:tabs>
          <w:tab w:val="num" w:pos="720"/>
          <w:tab w:val="num" w:pos="1440"/>
        </w:tabs>
        <w:jc w:val="both"/>
        <w:rPr>
          <w:b/>
          <w:bCs/>
        </w:rPr>
      </w:pPr>
      <w:r w:rsidRPr="00626C7F">
        <w:rPr>
          <w:b/>
          <w:bCs/>
        </w:rPr>
        <w:t>What do IoU, Precision, Recall, and mAP measure in object detection?</w:t>
      </w:r>
    </w:p>
    <w:p w14:paraId="73FE26BA" w14:textId="6C155BC2" w:rsidR="001B4EBD" w:rsidRDefault="001B4EBD" w:rsidP="00C53042">
      <w:pPr>
        <w:pStyle w:val="ListParagraph"/>
        <w:numPr>
          <w:ilvl w:val="0"/>
          <w:numId w:val="6"/>
        </w:numPr>
        <w:jc w:val="both"/>
      </w:pPr>
      <w:r>
        <w:t>IoU: overlap between predicted and ground-truth boxes</w:t>
      </w:r>
      <w:r w:rsidR="00626C7F">
        <w:t xml:space="preserve"> (</w:t>
      </w:r>
      <w:r w:rsidR="00626C7F" w:rsidRPr="00626C7F">
        <w:t>IoU = overlap_area/union_area</w:t>
      </w:r>
      <w:r w:rsidR="00626C7F">
        <w:t>)</w:t>
      </w:r>
    </w:p>
    <w:p w14:paraId="7820B09E" w14:textId="3C68483A" w:rsidR="001B4EBD" w:rsidRDefault="001B4EBD" w:rsidP="00C53042">
      <w:pPr>
        <w:pStyle w:val="ListParagraph"/>
        <w:numPr>
          <w:ilvl w:val="0"/>
          <w:numId w:val="6"/>
        </w:numPr>
        <w:jc w:val="both"/>
      </w:pPr>
      <w:r>
        <w:t>Precision: fraction of predicted positives that are correct</w:t>
      </w:r>
      <w:r w:rsidR="00626C7F">
        <w:t xml:space="preserve"> (</w:t>
      </w:r>
      <w:r w:rsidR="00626C7F" w:rsidRPr="00626C7F">
        <w:t>Precision = TP / (TP + FP)</w:t>
      </w:r>
      <w:r w:rsidR="00626C7F">
        <w:t>)</w:t>
      </w:r>
    </w:p>
    <w:p w14:paraId="0D138300" w14:textId="5A0261B1" w:rsidR="00626C7F" w:rsidRDefault="001B4EBD" w:rsidP="00C53042">
      <w:pPr>
        <w:pStyle w:val="ListParagraph"/>
        <w:numPr>
          <w:ilvl w:val="0"/>
          <w:numId w:val="6"/>
        </w:numPr>
        <w:jc w:val="both"/>
      </w:pPr>
      <w:r>
        <w:t>Recall: fraction of ground truths found</w:t>
      </w:r>
      <w:r w:rsidR="00626C7F">
        <w:t xml:space="preserve"> (</w:t>
      </w:r>
      <w:r w:rsidR="00626C7F" w:rsidRPr="00626C7F">
        <w:t>Recall = TP / (TP + FN)</w:t>
      </w:r>
      <w:r w:rsidR="00626C7F">
        <w:t xml:space="preserve">) </w:t>
      </w:r>
    </w:p>
    <w:p w14:paraId="246281F0" w14:textId="64CFBB63" w:rsidR="001B4EBD" w:rsidRDefault="001B4EBD" w:rsidP="00C53042">
      <w:pPr>
        <w:pStyle w:val="ListParagraph"/>
        <w:numPr>
          <w:ilvl w:val="0"/>
          <w:numId w:val="6"/>
        </w:numPr>
        <w:tabs>
          <w:tab w:val="num" w:pos="1440"/>
        </w:tabs>
        <w:jc w:val="both"/>
      </w:pPr>
      <w:r>
        <w:t xml:space="preserve">mAP: </w:t>
      </w:r>
      <w:r w:rsidR="00626C7F" w:rsidRPr="00626C7F">
        <w:t>Combines precision-recall across thresholds</w:t>
      </w:r>
      <w:r w:rsidR="00626C7F">
        <w:t>: c</w:t>
      </w:r>
      <w:r w:rsidR="00626C7F" w:rsidRPr="00626C7F">
        <w:t>ompute AP per class (area under precision–recall curve)</w:t>
      </w:r>
      <w:r w:rsidR="00626C7F">
        <w:t>, and a</w:t>
      </w:r>
      <w:r w:rsidR="00626C7F" w:rsidRPr="00626C7F">
        <w:t>verage across classes</w:t>
      </w:r>
      <w:r w:rsidR="00626C7F">
        <w:t>. It m</w:t>
      </w:r>
      <w:r w:rsidR="00626C7F" w:rsidRPr="00626C7F">
        <w:t>easures overall detection quality, not just raw counts.</w:t>
      </w:r>
    </w:p>
    <w:p w14:paraId="4BA366B7" w14:textId="56A85D9C" w:rsidR="001B4EBD" w:rsidRPr="00626C7F" w:rsidRDefault="001B4EBD" w:rsidP="00C53042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626C7F">
        <w:rPr>
          <w:b/>
          <w:bCs/>
        </w:rPr>
        <w:t>What is the difference between mAP50 and mAP50–95?</w:t>
      </w:r>
    </w:p>
    <w:p w14:paraId="69C1777F" w14:textId="25468250" w:rsidR="00626C7F" w:rsidRPr="00626C7F" w:rsidRDefault="00626C7F" w:rsidP="00C53042">
      <w:pPr>
        <w:pStyle w:val="ListParagraph"/>
        <w:numPr>
          <w:ilvl w:val="0"/>
          <w:numId w:val="10"/>
        </w:numPr>
        <w:jc w:val="both"/>
      </w:pPr>
      <w:r w:rsidRPr="00626C7F">
        <w:t xml:space="preserve">mAP50 </w:t>
      </w:r>
      <w:r>
        <w:t xml:space="preserve">has </w:t>
      </w:r>
      <w:r w:rsidRPr="00626C7F">
        <w:t xml:space="preserve">IoU threshold </w:t>
      </w:r>
      <w:r>
        <w:t>of</w:t>
      </w:r>
      <w:r w:rsidRPr="00626C7F">
        <w:t xml:space="preserve"> 0.50</w:t>
      </w:r>
      <w:r>
        <w:t>, which looses m</w:t>
      </w:r>
      <w:r w:rsidRPr="00626C7F">
        <w:t>atching criterion</w:t>
      </w:r>
      <w:r>
        <w:t xml:space="preserve"> and makes it e</w:t>
      </w:r>
      <w:r w:rsidRPr="00626C7F">
        <w:t>asier to score high</w:t>
      </w:r>
      <w:r>
        <w:t>, but could o</w:t>
      </w:r>
      <w:r w:rsidRPr="00626C7F">
        <w:t xml:space="preserve">verestimate real-world performance </w:t>
      </w:r>
    </w:p>
    <w:p w14:paraId="182E80E1" w14:textId="2C86E05F" w:rsidR="001B4EBD" w:rsidRDefault="00626C7F" w:rsidP="00C53042">
      <w:pPr>
        <w:pStyle w:val="ListParagraph"/>
        <w:numPr>
          <w:ilvl w:val="0"/>
          <w:numId w:val="10"/>
        </w:numPr>
        <w:jc w:val="both"/>
      </w:pPr>
      <w:r w:rsidRPr="00626C7F">
        <w:t>mAP50–95</w:t>
      </w:r>
      <w:r>
        <w:t xml:space="preserve"> has a</w:t>
      </w:r>
      <w:r w:rsidRPr="00626C7F">
        <w:t>veraged across IoU thresholds from 0.50 to 0.95 (step 0.05)</w:t>
      </w:r>
      <w:r>
        <w:t>, so it has s</w:t>
      </w:r>
      <w:r w:rsidRPr="00626C7F">
        <w:t>trict evaluation</w:t>
      </w:r>
      <w:r>
        <w:t>, p</w:t>
      </w:r>
      <w:r w:rsidRPr="00626C7F">
        <w:t>enalises poor localisation</w:t>
      </w:r>
      <w:r>
        <w:t>. Therefore, it is the s</w:t>
      </w:r>
      <w:r w:rsidRPr="00626C7F">
        <w:t xml:space="preserve">tandard metric in modern benchmarks </w:t>
      </w:r>
    </w:p>
    <w:p w14:paraId="6C9F65E2" w14:textId="77777777" w:rsidR="00C53042" w:rsidRDefault="001B4EBD" w:rsidP="00C53042">
      <w:pPr>
        <w:pStyle w:val="ListParagraph"/>
        <w:numPr>
          <w:ilvl w:val="0"/>
          <w:numId w:val="2"/>
        </w:numPr>
        <w:jc w:val="both"/>
      </w:pPr>
      <w:r w:rsidRPr="00C53042">
        <w:rPr>
          <w:b/>
          <w:bCs/>
        </w:rPr>
        <w:t>Compare the pretrained and fine-tuned model results, and explain why performance</w:t>
      </w:r>
    </w:p>
    <w:p w14:paraId="361EEBC7" w14:textId="636674E5" w:rsidR="00C53042" w:rsidRPr="00C53042" w:rsidRDefault="00C53042" w:rsidP="00C53042">
      <w:pPr>
        <w:jc w:val="both"/>
      </w:pPr>
      <w:r w:rsidRPr="00C53042">
        <w:t>Stage | Precision | Recall | mAP50 | mAP50-95</w:t>
      </w:r>
    </w:p>
    <w:p w14:paraId="5B480151" w14:textId="77777777" w:rsidR="00C53042" w:rsidRPr="00C53042" w:rsidRDefault="00C53042" w:rsidP="00C53042">
      <w:pPr>
        <w:jc w:val="both"/>
      </w:pPr>
      <w:r w:rsidRPr="00C53042">
        <w:t>Pretrained yolo26n (COCO) | 0.0279 | 0.0545 | 0.0250 | 0.0185</w:t>
      </w:r>
    </w:p>
    <w:p w14:paraId="746759F6" w14:textId="77777777" w:rsidR="00C53042" w:rsidRPr="00C53042" w:rsidRDefault="00C53042" w:rsidP="00C53042">
      <w:pPr>
        <w:jc w:val="both"/>
      </w:pPr>
      <w:r w:rsidRPr="00C53042">
        <w:t>Fine-tuned best.pt | 0.6507 | 0.4651 | 0.5534 | 0.3278</w:t>
      </w:r>
    </w:p>
    <w:p w14:paraId="7893830F" w14:textId="6088CFF6" w:rsidR="00C53042" w:rsidRPr="00C53042" w:rsidRDefault="00C53042" w:rsidP="00C53042">
      <w:pPr>
        <w:jc w:val="both"/>
      </w:pPr>
      <w:r>
        <w:t>The reason why fine-tuned model outperforms the pretrained one is because the fine-tuned m</w:t>
      </w:r>
      <w:r w:rsidRPr="00C53042">
        <w:t>odel adapts to domain-specific distributions</w:t>
      </w:r>
      <w:r>
        <w:t>, l</w:t>
      </w:r>
      <w:r w:rsidRPr="00C53042">
        <w:t>earns class boundaries relevant to dataset</w:t>
      </w:r>
      <w:r>
        <w:t xml:space="preserve">, and has been adjusted </w:t>
      </w:r>
      <w:r w:rsidRPr="00C53042">
        <w:t>anchor boxes and feature importance</w:t>
      </w:r>
      <w:r>
        <w:t>.</w:t>
      </w:r>
    </w:p>
    <w:p w14:paraId="4D4F91F2" w14:textId="4E17D142" w:rsidR="001B4EBD" w:rsidRDefault="001B4EBD" w:rsidP="00C53042">
      <w:pPr>
        <w:pStyle w:val="ListParagraph"/>
      </w:pPr>
    </w:p>
    <w:sectPr w:rsidR="001B4EBD" w:rsidSect="006B60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184"/>
    <w:multiLevelType w:val="multilevel"/>
    <w:tmpl w:val="E902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7945"/>
    <w:multiLevelType w:val="hybridMultilevel"/>
    <w:tmpl w:val="CE6EE86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A7F15"/>
    <w:multiLevelType w:val="hybridMultilevel"/>
    <w:tmpl w:val="C99E2822"/>
    <w:lvl w:ilvl="0" w:tplc="10F4BBB6">
      <w:numFmt w:val="bullet"/>
      <w:lvlText w:val="-"/>
      <w:lvlJc w:val="left"/>
      <w:pPr>
        <w:ind w:left="54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1E555BAD"/>
    <w:multiLevelType w:val="hybridMultilevel"/>
    <w:tmpl w:val="7BC8364C"/>
    <w:lvl w:ilvl="0" w:tplc="10F4BBB6">
      <w:numFmt w:val="bullet"/>
      <w:lvlText w:val="-"/>
      <w:lvlJc w:val="left"/>
      <w:pPr>
        <w:ind w:left="16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FBE3A05"/>
    <w:multiLevelType w:val="multilevel"/>
    <w:tmpl w:val="2F90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B5D49"/>
    <w:multiLevelType w:val="hybridMultilevel"/>
    <w:tmpl w:val="0A6AE316"/>
    <w:lvl w:ilvl="0" w:tplc="10F4BBB6">
      <w:numFmt w:val="bullet"/>
      <w:lvlText w:val="-"/>
      <w:lvlJc w:val="left"/>
      <w:pPr>
        <w:ind w:left="54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BC4F88"/>
    <w:multiLevelType w:val="multilevel"/>
    <w:tmpl w:val="CB86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90C6E"/>
    <w:multiLevelType w:val="hybridMultilevel"/>
    <w:tmpl w:val="2DE066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144D63"/>
    <w:multiLevelType w:val="multilevel"/>
    <w:tmpl w:val="3C7E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93D2F"/>
    <w:multiLevelType w:val="multilevel"/>
    <w:tmpl w:val="D136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572ADF"/>
    <w:multiLevelType w:val="hybridMultilevel"/>
    <w:tmpl w:val="992EE02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0801733">
    <w:abstractNumId w:val="1"/>
  </w:num>
  <w:num w:numId="2" w16cid:durableId="1973974389">
    <w:abstractNumId w:val="10"/>
  </w:num>
  <w:num w:numId="3" w16cid:durableId="657854385">
    <w:abstractNumId w:val="0"/>
  </w:num>
  <w:num w:numId="4" w16cid:durableId="1892426789">
    <w:abstractNumId w:val="8"/>
  </w:num>
  <w:num w:numId="5" w16cid:durableId="1071273120">
    <w:abstractNumId w:val="7"/>
  </w:num>
  <w:num w:numId="6" w16cid:durableId="1970432974">
    <w:abstractNumId w:val="2"/>
  </w:num>
  <w:num w:numId="7" w16cid:durableId="617761191">
    <w:abstractNumId w:val="9"/>
  </w:num>
  <w:num w:numId="8" w16cid:durableId="1854568624">
    <w:abstractNumId w:val="6"/>
  </w:num>
  <w:num w:numId="9" w16cid:durableId="225845660">
    <w:abstractNumId w:val="3"/>
  </w:num>
  <w:num w:numId="10" w16cid:durableId="1994094791">
    <w:abstractNumId w:val="5"/>
  </w:num>
  <w:num w:numId="11" w16cid:durableId="19075233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EBD"/>
    <w:rsid w:val="001B4EBD"/>
    <w:rsid w:val="00243AE8"/>
    <w:rsid w:val="00287263"/>
    <w:rsid w:val="00321CC8"/>
    <w:rsid w:val="00344093"/>
    <w:rsid w:val="004E596C"/>
    <w:rsid w:val="00626C7F"/>
    <w:rsid w:val="006B6089"/>
    <w:rsid w:val="006D1203"/>
    <w:rsid w:val="008A0AE5"/>
    <w:rsid w:val="00B12A10"/>
    <w:rsid w:val="00C53042"/>
    <w:rsid w:val="00D1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673D6"/>
  <w15:chartTrackingRefBased/>
  <w15:docId w15:val="{43C421DC-ACBF-437A-B02B-7D583282A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CC8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321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CC8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CC8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CC8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CC8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CC8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CC8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CC8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CC8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CC8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CC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CC8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321CC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21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CC8"/>
    <w:rPr>
      <w:i/>
      <w:iCs/>
      <w:noProof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CC8"/>
    <w:rPr>
      <w:i/>
      <w:iCs/>
      <w:noProof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321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C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6C7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NGUYEN</dc:creator>
  <cp:keywords/>
  <dc:description/>
  <cp:lastModifiedBy>JUSTIN NGUYEN</cp:lastModifiedBy>
  <cp:revision>1</cp:revision>
  <dcterms:created xsi:type="dcterms:W3CDTF">2026-04-18T11:48:00Z</dcterms:created>
  <dcterms:modified xsi:type="dcterms:W3CDTF">2026-04-18T12:11:00Z</dcterms:modified>
</cp:coreProperties>
</file>