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DB94" w14:textId="77777777" w:rsidR="00E75583" w:rsidRPr="00E75583" w:rsidRDefault="00E75583" w:rsidP="00E75583">
      <w:pPr>
        <w:jc w:val="center"/>
        <w:rPr>
          <w:sz w:val="28"/>
          <w:szCs w:val="28"/>
        </w:rPr>
      </w:pPr>
      <w:r w:rsidRPr="00E75583">
        <w:rPr>
          <w:b/>
          <w:bCs/>
          <w:sz w:val="28"/>
          <w:szCs w:val="28"/>
        </w:rPr>
        <w:t>Official Transport and Logistics Document</w:t>
      </w:r>
    </w:p>
    <w:p w14:paraId="7AD39A6C" w14:textId="77777777" w:rsidR="00E75583" w:rsidRPr="00E75583" w:rsidRDefault="00E75583" w:rsidP="00E75583">
      <w:r w:rsidRPr="00E75583">
        <w:rPr>
          <w:b/>
          <w:bCs/>
        </w:rPr>
        <w:t>Shipment Details:</w:t>
      </w:r>
    </w:p>
    <w:p w14:paraId="22D82363" w14:textId="77777777" w:rsidR="00E75583" w:rsidRPr="00E75583" w:rsidRDefault="00E75583" w:rsidP="00E75583">
      <w:r w:rsidRPr="00E75583">
        <w:rPr>
          <w:b/>
          <w:bCs/>
        </w:rPr>
        <w:t>Shipment ID</w:t>
      </w:r>
      <w:r w:rsidRPr="00E75583">
        <w:t>: 356B9871</w:t>
      </w:r>
      <w:r w:rsidRPr="00E75583">
        <w:br/>
      </w:r>
      <w:r w:rsidRPr="00E75583">
        <w:rPr>
          <w:b/>
          <w:bCs/>
        </w:rPr>
        <w:t>Cargo Type</w:t>
      </w:r>
      <w:r w:rsidRPr="00E75583">
        <w:t>: Electronics</w:t>
      </w:r>
      <w:r w:rsidRPr="00E75583">
        <w:br/>
      </w:r>
      <w:r w:rsidRPr="00E75583">
        <w:rPr>
          <w:b/>
          <w:bCs/>
        </w:rPr>
        <w:t>Origin</w:t>
      </w:r>
      <w:r w:rsidRPr="00E75583">
        <w:t>: New York</w:t>
      </w:r>
      <w:r w:rsidRPr="00E75583">
        <w:br/>
      </w:r>
      <w:r w:rsidRPr="00E75583">
        <w:rPr>
          <w:b/>
          <w:bCs/>
        </w:rPr>
        <w:t>Destination</w:t>
      </w:r>
      <w:r w:rsidRPr="00E75583">
        <w:t>: Los Angeles</w:t>
      </w:r>
      <w:r w:rsidRPr="00E75583">
        <w:br/>
      </w:r>
      <w:r w:rsidRPr="00E75583">
        <w:rPr>
          <w:b/>
          <w:bCs/>
        </w:rPr>
        <w:t>Carrier</w:t>
      </w:r>
      <w:r w:rsidRPr="00E75583">
        <w:t>: XYZ Freight Company</w:t>
      </w:r>
      <w:r w:rsidRPr="00E75583">
        <w:br/>
      </w:r>
      <w:r w:rsidRPr="00E75583">
        <w:rPr>
          <w:b/>
          <w:bCs/>
        </w:rPr>
        <w:t>Vessel</w:t>
      </w:r>
      <w:r w:rsidRPr="00E75583">
        <w:t>: Ocean King</w:t>
      </w:r>
    </w:p>
    <w:p w14:paraId="58D25412" w14:textId="77777777" w:rsidR="00E75583" w:rsidRPr="00E75583" w:rsidRDefault="00E75583" w:rsidP="00E75583">
      <w:r w:rsidRPr="00E75583">
        <w:pict w14:anchorId="3F8E38F1">
          <v:rect id="_x0000_i1067" style="width:0;height:1.5pt" o:hralign="center" o:hrstd="t" o:hr="t" fillcolor="#a0a0a0" stroked="f"/>
        </w:pict>
      </w:r>
    </w:p>
    <w:p w14:paraId="17F01ED8" w14:textId="77777777" w:rsidR="00E75583" w:rsidRPr="00E75583" w:rsidRDefault="00E75583" w:rsidP="00E75583">
      <w:r w:rsidRPr="00E75583">
        <w:rPr>
          <w:b/>
          <w:bCs/>
        </w:rPr>
        <w:t>1. Shipment Information:</w:t>
      </w:r>
    </w:p>
    <w:p w14:paraId="71DBF1F3" w14:textId="77777777" w:rsidR="00E75583" w:rsidRPr="00E75583" w:rsidRDefault="00E75583" w:rsidP="00E75583">
      <w:r w:rsidRPr="00E75583">
        <w:t xml:space="preserve">This shipment, identified by Shipment ID 356B9871, contains electronics as the cargo. It is scheduled for transport from the warehouse in </w:t>
      </w:r>
      <w:r w:rsidRPr="00E75583">
        <w:rPr>
          <w:b/>
          <w:bCs/>
        </w:rPr>
        <w:t>New York</w:t>
      </w:r>
      <w:r w:rsidRPr="00E75583">
        <w:t xml:space="preserve"> to the </w:t>
      </w:r>
      <w:r w:rsidRPr="00E75583">
        <w:rPr>
          <w:b/>
          <w:bCs/>
        </w:rPr>
        <w:t>Los Angeles</w:t>
      </w:r>
      <w:r w:rsidRPr="00E75583">
        <w:t xml:space="preserve"> port. The cargo has been fully documented with </w:t>
      </w:r>
      <w:r w:rsidRPr="00E75583">
        <w:rPr>
          <w:b/>
          <w:bCs/>
        </w:rPr>
        <w:t>customs</w:t>
      </w:r>
      <w:r w:rsidRPr="00E75583">
        <w:t xml:space="preserve"> and </w:t>
      </w:r>
      <w:r w:rsidRPr="00E75583">
        <w:rPr>
          <w:b/>
          <w:bCs/>
        </w:rPr>
        <w:t>permit</w:t>
      </w:r>
      <w:r w:rsidRPr="00E75583">
        <w:t xml:space="preserve"> clearance secured in accordance with the regulatory framework. It will be transported by our approved </w:t>
      </w:r>
      <w:r w:rsidRPr="00E75583">
        <w:rPr>
          <w:b/>
          <w:bCs/>
        </w:rPr>
        <w:t>carrier</w:t>
      </w:r>
      <w:r w:rsidRPr="00E75583">
        <w:t xml:space="preserve">, </w:t>
      </w:r>
      <w:r w:rsidRPr="00E75583">
        <w:rPr>
          <w:b/>
          <w:bCs/>
        </w:rPr>
        <w:t>XYZ Freight Company</w:t>
      </w:r>
      <w:r w:rsidRPr="00E75583">
        <w:t xml:space="preserve">, using the </w:t>
      </w:r>
      <w:r w:rsidRPr="00E75583">
        <w:rPr>
          <w:b/>
          <w:bCs/>
        </w:rPr>
        <w:t>vessel</w:t>
      </w:r>
      <w:r w:rsidRPr="00E75583">
        <w:t xml:space="preserve"> Ocean King.</w:t>
      </w:r>
    </w:p>
    <w:p w14:paraId="1DDDDAEF" w14:textId="77777777" w:rsidR="00E75583" w:rsidRPr="00E75583" w:rsidRDefault="00E75583" w:rsidP="00E75583">
      <w:r w:rsidRPr="00E75583">
        <w:pict w14:anchorId="4E2B5648">
          <v:rect id="_x0000_i1068" style="width:0;height:1.5pt" o:hralign="center" o:hrstd="t" o:hr="t" fillcolor="#a0a0a0" stroked="f"/>
        </w:pict>
      </w:r>
    </w:p>
    <w:p w14:paraId="6324CCC7" w14:textId="77777777" w:rsidR="00E75583" w:rsidRPr="00E75583" w:rsidRDefault="00E75583" w:rsidP="00E75583">
      <w:r w:rsidRPr="00E75583">
        <w:rPr>
          <w:b/>
          <w:bCs/>
        </w:rPr>
        <w:t>2. Documentation and Compliance:</w:t>
      </w:r>
    </w:p>
    <w:p w14:paraId="15D0D2DA" w14:textId="77777777" w:rsidR="00E75583" w:rsidRPr="00E75583" w:rsidRDefault="00E75583" w:rsidP="00E75583">
      <w:r w:rsidRPr="00E75583">
        <w:t xml:space="preserve">To ensure </w:t>
      </w:r>
      <w:r w:rsidRPr="00E75583">
        <w:rPr>
          <w:b/>
          <w:bCs/>
        </w:rPr>
        <w:t>compliance</w:t>
      </w:r>
      <w:r w:rsidRPr="00E75583">
        <w:t xml:space="preserve"> with international </w:t>
      </w:r>
      <w:r w:rsidRPr="00E75583">
        <w:rPr>
          <w:b/>
          <w:bCs/>
        </w:rPr>
        <w:t>transportation</w:t>
      </w:r>
      <w:r w:rsidRPr="00E75583">
        <w:t xml:space="preserve"> standards, the </w:t>
      </w:r>
      <w:r w:rsidRPr="00E75583">
        <w:rPr>
          <w:b/>
          <w:bCs/>
        </w:rPr>
        <w:t>bill of lading</w:t>
      </w:r>
      <w:r w:rsidRPr="00E75583">
        <w:t xml:space="preserve">, </w:t>
      </w:r>
      <w:r w:rsidRPr="00E75583">
        <w:rPr>
          <w:b/>
          <w:bCs/>
        </w:rPr>
        <w:t>invoice</w:t>
      </w:r>
      <w:r w:rsidRPr="00E75583">
        <w:t xml:space="preserve">, and </w:t>
      </w:r>
      <w:r w:rsidRPr="00E75583">
        <w:rPr>
          <w:b/>
          <w:bCs/>
        </w:rPr>
        <w:t>tax</w:t>
      </w:r>
      <w:r w:rsidRPr="00E75583">
        <w:t xml:space="preserve"> documentation are attached for the </w:t>
      </w:r>
      <w:r w:rsidRPr="00E75583">
        <w:rPr>
          <w:b/>
          <w:bCs/>
        </w:rPr>
        <w:t>import</w:t>
      </w:r>
      <w:r w:rsidRPr="00E75583">
        <w:t xml:space="preserve"> and </w:t>
      </w:r>
      <w:r w:rsidRPr="00E75583">
        <w:rPr>
          <w:b/>
          <w:bCs/>
        </w:rPr>
        <w:t>export</w:t>
      </w:r>
      <w:r w:rsidRPr="00E75583">
        <w:t xml:space="preserve"> processes. The </w:t>
      </w:r>
      <w:r w:rsidRPr="00E75583">
        <w:rPr>
          <w:b/>
          <w:bCs/>
        </w:rPr>
        <w:t>cargo</w:t>
      </w:r>
      <w:r w:rsidRPr="00E75583">
        <w:t xml:space="preserve"> is in full accordance with </w:t>
      </w:r>
      <w:r w:rsidRPr="00E75583">
        <w:rPr>
          <w:b/>
          <w:bCs/>
        </w:rPr>
        <w:t>safety</w:t>
      </w:r>
      <w:r w:rsidRPr="00E75583">
        <w:t xml:space="preserve"> regulations as outlined in </w:t>
      </w:r>
      <w:r w:rsidRPr="00E75583">
        <w:rPr>
          <w:b/>
          <w:bCs/>
        </w:rPr>
        <w:t>customs</w:t>
      </w:r>
      <w:r w:rsidRPr="00E75583">
        <w:t xml:space="preserve"> guidelines. All </w:t>
      </w:r>
      <w:r w:rsidRPr="00E75583">
        <w:rPr>
          <w:b/>
          <w:bCs/>
        </w:rPr>
        <w:t>hazardous</w:t>
      </w:r>
      <w:r w:rsidRPr="00E75583">
        <w:t xml:space="preserve">, </w:t>
      </w:r>
      <w:r w:rsidRPr="00E75583">
        <w:rPr>
          <w:b/>
          <w:bCs/>
        </w:rPr>
        <w:t>flammable</w:t>
      </w:r>
      <w:r w:rsidRPr="00E75583">
        <w:t xml:space="preserve">, or </w:t>
      </w:r>
      <w:r w:rsidRPr="00E75583">
        <w:rPr>
          <w:b/>
          <w:bCs/>
        </w:rPr>
        <w:t>toxic</w:t>
      </w:r>
      <w:r w:rsidRPr="00E75583">
        <w:t xml:space="preserve"> materials have been correctly classified and identified, ensuring safe transport under international law.</w:t>
      </w:r>
    </w:p>
    <w:p w14:paraId="07359F89" w14:textId="77777777" w:rsidR="00E75583" w:rsidRPr="00E75583" w:rsidRDefault="00E75583" w:rsidP="00E75583">
      <w:r w:rsidRPr="00E75583">
        <w:pict w14:anchorId="6F99F519">
          <v:rect id="_x0000_i1069" style="width:0;height:1.5pt" o:hralign="center" o:hrstd="t" o:hr="t" fillcolor="#a0a0a0" stroked="f"/>
        </w:pict>
      </w:r>
    </w:p>
    <w:p w14:paraId="2F35EFEF" w14:textId="77777777" w:rsidR="00E75583" w:rsidRPr="00E75583" w:rsidRDefault="00E75583" w:rsidP="00E75583">
      <w:r w:rsidRPr="00E75583">
        <w:rPr>
          <w:b/>
          <w:bCs/>
        </w:rPr>
        <w:t>3. Transit Information:</w:t>
      </w:r>
    </w:p>
    <w:p w14:paraId="43428143" w14:textId="77777777" w:rsidR="00E75583" w:rsidRPr="00E75583" w:rsidRDefault="00E75583" w:rsidP="00E75583">
      <w:r w:rsidRPr="00E75583">
        <w:t xml:space="preserve">The cargo will follow a predefined </w:t>
      </w:r>
      <w:r w:rsidRPr="00E75583">
        <w:rPr>
          <w:b/>
          <w:bCs/>
        </w:rPr>
        <w:t>route</w:t>
      </w:r>
      <w:r w:rsidRPr="00E75583">
        <w:t xml:space="preserve">, covering </w:t>
      </w:r>
      <w:r w:rsidRPr="00E75583">
        <w:rPr>
          <w:b/>
          <w:bCs/>
        </w:rPr>
        <w:t>rail</w:t>
      </w:r>
      <w:r w:rsidRPr="00E75583">
        <w:t xml:space="preserve">, </w:t>
      </w:r>
      <w:r w:rsidRPr="00E75583">
        <w:rPr>
          <w:b/>
          <w:bCs/>
        </w:rPr>
        <w:t>air</w:t>
      </w:r>
      <w:r w:rsidRPr="00E75583">
        <w:t xml:space="preserve">, and </w:t>
      </w:r>
      <w:r w:rsidRPr="00E75583">
        <w:rPr>
          <w:b/>
          <w:bCs/>
        </w:rPr>
        <w:t>marine</w:t>
      </w:r>
      <w:r w:rsidRPr="00E75583">
        <w:t xml:space="preserve"> transit, with </w:t>
      </w:r>
      <w:r w:rsidRPr="00E75583">
        <w:rPr>
          <w:b/>
          <w:bCs/>
        </w:rPr>
        <w:t>tracking</w:t>
      </w:r>
      <w:r w:rsidRPr="00E75583">
        <w:t xml:space="preserve"> updates available throughout the journey. Any </w:t>
      </w:r>
      <w:r w:rsidRPr="00E75583">
        <w:rPr>
          <w:b/>
          <w:bCs/>
        </w:rPr>
        <w:t>delay</w:t>
      </w:r>
      <w:r w:rsidRPr="00E75583">
        <w:t xml:space="preserve"> in </w:t>
      </w:r>
      <w:r w:rsidRPr="00E75583">
        <w:rPr>
          <w:b/>
          <w:bCs/>
        </w:rPr>
        <w:t>transit</w:t>
      </w:r>
      <w:r w:rsidRPr="00E75583">
        <w:t xml:space="preserve"> will be promptly reported. The cargo is being transported through secured routes to avoid any </w:t>
      </w:r>
      <w:r w:rsidRPr="00E75583">
        <w:rPr>
          <w:b/>
          <w:bCs/>
        </w:rPr>
        <w:t>compliance</w:t>
      </w:r>
      <w:r w:rsidRPr="00E75583">
        <w:t xml:space="preserve"> issues. In case of emergency, there are standard protocols in place for </w:t>
      </w:r>
      <w:r w:rsidRPr="00E75583">
        <w:rPr>
          <w:b/>
          <w:bCs/>
        </w:rPr>
        <w:t>unload</w:t>
      </w:r>
      <w:r w:rsidRPr="00E75583">
        <w:t xml:space="preserve"> and </w:t>
      </w:r>
      <w:r w:rsidRPr="00E75583">
        <w:rPr>
          <w:b/>
          <w:bCs/>
        </w:rPr>
        <w:t>storage</w:t>
      </w:r>
      <w:r w:rsidRPr="00E75583">
        <w:t xml:space="preserve"> at the nearest </w:t>
      </w:r>
      <w:r w:rsidRPr="00E75583">
        <w:rPr>
          <w:b/>
          <w:bCs/>
        </w:rPr>
        <w:t>warehouse</w:t>
      </w:r>
      <w:r w:rsidRPr="00E75583">
        <w:t>.</w:t>
      </w:r>
    </w:p>
    <w:p w14:paraId="6965AE38" w14:textId="77777777" w:rsidR="00E75583" w:rsidRPr="00E75583" w:rsidRDefault="00E75583" w:rsidP="00E75583">
      <w:r w:rsidRPr="00E75583">
        <w:pict w14:anchorId="005CC456">
          <v:rect id="_x0000_i1070" style="width:0;height:1.5pt" o:hralign="center" o:hrstd="t" o:hr="t" fillcolor="#a0a0a0" stroked="f"/>
        </w:pict>
      </w:r>
    </w:p>
    <w:p w14:paraId="7CD99419" w14:textId="77777777" w:rsidR="00E75583" w:rsidRPr="00E75583" w:rsidRDefault="00E75583" w:rsidP="00E75583">
      <w:r w:rsidRPr="00E75583">
        <w:rPr>
          <w:b/>
          <w:bCs/>
        </w:rPr>
        <w:t>4. Safety and Hazardous Materials:</w:t>
      </w:r>
    </w:p>
    <w:p w14:paraId="421389A7" w14:textId="77777777" w:rsidR="00E75583" w:rsidRPr="00E75583" w:rsidRDefault="00E75583" w:rsidP="00E75583">
      <w:r w:rsidRPr="00E75583">
        <w:t xml:space="preserve">All goods, including any </w:t>
      </w:r>
      <w:r w:rsidRPr="00E75583">
        <w:rPr>
          <w:b/>
          <w:bCs/>
        </w:rPr>
        <w:t>hazardous</w:t>
      </w:r>
      <w:r w:rsidRPr="00E75583">
        <w:t xml:space="preserve"> or </w:t>
      </w:r>
      <w:r w:rsidRPr="00E75583">
        <w:rPr>
          <w:b/>
          <w:bCs/>
        </w:rPr>
        <w:t>radioactive</w:t>
      </w:r>
      <w:r w:rsidRPr="00E75583">
        <w:t xml:space="preserve"> materials, are handled in strict accordance with safety guidelines. </w:t>
      </w:r>
      <w:r w:rsidRPr="00E75583">
        <w:rPr>
          <w:b/>
          <w:bCs/>
        </w:rPr>
        <w:t>Explosive</w:t>
      </w:r>
      <w:r w:rsidRPr="00E75583">
        <w:t xml:space="preserve"> materials are securely stored and transported by certified handlers. Special </w:t>
      </w:r>
      <w:r w:rsidRPr="00E75583">
        <w:rPr>
          <w:b/>
          <w:bCs/>
        </w:rPr>
        <w:t>documentation</w:t>
      </w:r>
      <w:r w:rsidRPr="00E75583">
        <w:t xml:space="preserve"> for these materials is also included for </w:t>
      </w:r>
      <w:r w:rsidRPr="00E75583">
        <w:rPr>
          <w:b/>
          <w:bCs/>
        </w:rPr>
        <w:t>clearance</w:t>
      </w:r>
      <w:r w:rsidRPr="00E75583">
        <w:t xml:space="preserve"> during customs inspection.</w:t>
      </w:r>
    </w:p>
    <w:p w14:paraId="0294AE34" w14:textId="77777777" w:rsidR="00E75583" w:rsidRPr="00E75583" w:rsidRDefault="00E75583" w:rsidP="00E75583">
      <w:r w:rsidRPr="00E75583">
        <w:pict w14:anchorId="01E4BB49">
          <v:rect id="_x0000_i1071" style="width:0;height:1.5pt" o:hralign="center" o:hrstd="t" o:hr="t" fillcolor="#a0a0a0" stroked="f"/>
        </w:pict>
      </w:r>
    </w:p>
    <w:p w14:paraId="1CEBAEE6" w14:textId="77777777" w:rsidR="00E75583" w:rsidRPr="00E75583" w:rsidRDefault="00E75583" w:rsidP="00E75583">
      <w:r w:rsidRPr="00E75583">
        <w:rPr>
          <w:b/>
          <w:bCs/>
        </w:rPr>
        <w:t>5. Insurance and Liability:</w:t>
      </w:r>
    </w:p>
    <w:p w14:paraId="18A17544" w14:textId="77777777" w:rsidR="00E75583" w:rsidRPr="00E75583" w:rsidRDefault="00E75583" w:rsidP="00E75583">
      <w:r w:rsidRPr="00E75583">
        <w:t xml:space="preserve">A comprehensive </w:t>
      </w:r>
      <w:r w:rsidRPr="00E75583">
        <w:rPr>
          <w:b/>
          <w:bCs/>
        </w:rPr>
        <w:t>insurance</w:t>
      </w:r>
      <w:r w:rsidRPr="00E75583">
        <w:t xml:space="preserve"> policy has been activated for the cargo in transit. The </w:t>
      </w:r>
      <w:r w:rsidRPr="00E75583">
        <w:rPr>
          <w:b/>
          <w:bCs/>
        </w:rPr>
        <w:t>vehicle</w:t>
      </w:r>
      <w:r w:rsidRPr="00E75583">
        <w:t xml:space="preserve"> carrying the goods is equipped with advanced </w:t>
      </w:r>
      <w:r w:rsidRPr="00E75583">
        <w:rPr>
          <w:b/>
          <w:bCs/>
        </w:rPr>
        <w:t>fuel</w:t>
      </w:r>
      <w:r w:rsidRPr="00E75583">
        <w:t xml:space="preserve"> efficiency systems, ensuring minimal environmental impact and optimizing </w:t>
      </w:r>
      <w:r w:rsidRPr="00E75583">
        <w:rPr>
          <w:b/>
          <w:bCs/>
        </w:rPr>
        <w:t>distribution</w:t>
      </w:r>
      <w:r w:rsidRPr="00E75583">
        <w:t xml:space="preserve"> costs. The </w:t>
      </w:r>
      <w:r w:rsidRPr="00E75583">
        <w:rPr>
          <w:b/>
          <w:bCs/>
        </w:rPr>
        <w:t>consignment</w:t>
      </w:r>
      <w:r w:rsidRPr="00E75583">
        <w:t xml:space="preserve"> is fully insured, protecting both the </w:t>
      </w:r>
      <w:r w:rsidRPr="00E75583">
        <w:rPr>
          <w:b/>
          <w:bCs/>
        </w:rPr>
        <w:lastRenderedPageBreak/>
        <w:t>shipment</w:t>
      </w:r>
      <w:r w:rsidRPr="00E75583">
        <w:t xml:space="preserve"> and the </w:t>
      </w:r>
      <w:r w:rsidRPr="00E75583">
        <w:rPr>
          <w:b/>
          <w:bCs/>
        </w:rPr>
        <w:t>vehicle</w:t>
      </w:r>
      <w:r w:rsidRPr="00E75583">
        <w:t xml:space="preserve"> in case of any unforeseen issues. If any </w:t>
      </w:r>
      <w:r w:rsidRPr="00E75583">
        <w:rPr>
          <w:b/>
          <w:bCs/>
        </w:rPr>
        <w:t>damage</w:t>
      </w:r>
      <w:r w:rsidRPr="00E75583">
        <w:t xml:space="preserve"> occurs, the liability will be covered as per the terms of the policy.</w:t>
      </w:r>
    </w:p>
    <w:p w14:paraId="051C75AB" w14:textId="77777777" w:rsidR="00E75583" w:rsidRPr="00E75583" w:rsidRDefault="00E75583" w:rsidP="00E75583">
      <w:r w:rsidRPr="00E75583">
        <w:pict w14:anchorId="3EF1A129">
          <v:rect id="_x0000_i1072" style="width:0;height:1.5pt" o:hralign="center" o:hrstd="t" o:hr="t" fillcolor="#a0a0a0" stroked="f"/>
        </w:pict>
      </w:r>
    </w:p>
    <w:p w14:paraId="2FDACAEF" w14:textId="77777777" w:rsidR="00E75583" w:rsidRPr="00E75583" w:rsidRDefault="00E75583" w:rsidP="00E75583">
      <w:r w:rsidRPr="00E75583">
        <w:rPr>
          <w:b/>
          <w:bCs/>
        </w:rPr>
        <w:t>6. Customs and Duties:</w:t>
      </w:r>
    </w:p>
    <w:p w14:paraId="77A7F3EF" w14:textId="77777777" w:rsidR="00E75583" w:rsidRPr="00E75583" w:rsidRDefault="00E75583" w:rsidP="00E75583">
      <w:r w:rsidRPr="00E75583">
        <w:t xml:space="preserve">Customs </w:t>
      </w:r>
      <w:r w:rsidRPr="00E75583">
        <w:rPr>
          <w:b/>
          <w:bCs/>
        </w:rPr>
        <w:t>clearance</w:t>
      </w:r>
      <w:r w:rsidRPr="00E75583">
        <w:t xml:space="preserve"> is expected to take place at the </w:t>
      </w:r>
      <w:r w:rsidRPr="00E75583">
        <w:rPr>
          <w:b/>
          <w:bCs/>
        </w:rPr>
        <w:t>destination</w:t>
      </w:r>
      <w:r w:rsidRPr="00E75583">
        <w:t xml:space="preserve"> port once the cargo arrives. All </w:t>
      </w:r>
      <w:r w:rsidRPr="00E75583">
        <w:rPr>
          <w:b/>
          <w:bCs/>
        </w:rPr>
        <w:t>duties</w:t>
      </w:r>
      <w:r w:rsidRPr="00E75583">
        <w:t xml:space="preserve"> will be paid as required, and the </w:t>
      </w:r>
      <w:r w:rsidRPr="00E75583">
        <w:rPr>
          <w:b/>
          <w:bCs/>
        </w:rPr>
        <w:t>warehouse</w:t>
      </w:r>
      <w:r w:rsidRPr="00E75583">
        <w:t xml:space="preserve"> at the destination will handle the unloading process. The </w:t>
      </w:r>
      <w:r w:rsidRPr="00E75583">
        <w:rPr>
          <w:b/>
          <w:bCs/>
        </w:rPr>
        <w:t>inventory</w:t>
      </w:r>
      <w:r w:rsidRPr="00E75583">
        <w:t xml:space="preserve"> will be checked upon arrival to confirm the </w:t>
      </w:r>
      <w:r w:rsidRPr="00E75583">
        <w:rPr>
          <w:b/>
          <w:bCs/>
        </w:rPr>
        <w:t>cargo</w:t>
      </w:r>
      <w:r w:rsidRPr="00E75583">
        <w:t xml:space="preserve"> matches the shipping documentation.</w:t>
      </w:r>
    </w:p>
    <w:p w14:paraId="0146121D" w14:textId="77777777" w:rsidR="00E75583" w:rsidRPr="00E75583" w:rsidRDefault="00E75583" w:rsidP="00E75583">
      <w:r w:rsidRPr="00E75583">
        <w:pict w14:anchorId="56C0683D">
          <v:rect id="_x0000_i1073" style="width:0;height:1.5pt" o:hralign="center" o:hrstd="t" o:hr="t" fillcolor="#a0a0a0" stroked="f"/>
        </w:pict>
      </w:r>
    </w:p>
    <w:p w14:paraId="7831806E" w14:textId="77777777" w:rsidR="00E75583" w:rsidRPr="00E75583" w:rsidRDefault="00E75583" w:rsidP="00E75583">
      <w:r w:rsidRPr="00E75583">
        <w:rPr>
          <w:b/>
          <w:bCs/>
        </w:rPr>
        <w:t>7. Conclusion:</w:t>
      </w:r>
    </w:p>
    <w:p w14:paraId="1E18E803" w14:textId="77777777" w:rsidR="00E75583" w:rsidRPr="00E75583" w:rsidRDefault="00E75583" w:rsidP="00E75583">
      <w:r w:rsidRPr="00E75583">
        <w:t xml:space="preserve">The successful transportation of the </w:t>
      </w:r>
      <w:r w:rsidRPr="00E75583">
        <w:rPr>
          <w:b/>
          <w:bCs/>
        </w:rPr>
        <w:t>freight</w:t>
      </w:r>
      <w:r w:rsidRPr="00E75583">
        <w:t xml:space="preserve"> requires careful coordination and oversight from all parties involved in the </w:t>
      </w:r>
      <w:r w:rsidRPr="00E75583">
        <w:rPr>
          <w:b/>
          <w:bCs/>
        </w:rPr>
        <w:t>distribution</w:t>
      </w:r>
      <w:r w:rsidRPr="00E75583">
        <w:t xml:space="preserve"> process. The </w:t>
      </w:r>
      <w:r w:rsidRPr="00E75583">
        <w:rPr>
          <w:b/>
          <w:bCs/>
        </w:rPr>
        <w:t>fleet</w:t>
      </w:r>
      <w:r w:rsidRPr="00E75583">
        <w:t xml:space="preserve"> will continue to monitor the </w:t>
      </w:r>
      <w:r w:rsidRPr="00E75583">
        <w:rPr>
          <w:b/>
          <w:bCs/>
        </w:rPr>
        <w:t>shipment</w:t>
      </w:r>
      <w:r w:rsidRPr="00E75583">
        <w:t xml:space="preserve"> until it reaches its </w:t>
      </w:r>
      <w:r w:rsidRPr="00E75583">
        <w:rPr>
          <w:b/>
          <w:bCs/>
        </w:rPr>
        <w:t>destination</w:t>
      </w:r>
      <w:r w:rsidRPr="00E75583">
        <w:t xml:space="preserve">. All stakeholders will be notified of any </w:t>
      </w:r>
      <w:r w:rsidRPr="00E75583">
        <w:rPr>
          <w:b/>
          <w:bCs/>
        </w:rPr>
        <w:t>delays</w:t>
      </w:r>
      <w:r w:rsidRPr="00E75583">
        <w:t xml:space="preserve"> or issues during the </w:t>
      </w:r>
      <w:r w:rsidRPr="00E75583">
        <w:rPr>
          <w:b/>
          <w:bCs/>
        </w:rPr>
        <w:t>movements</w:t>
      </w:r>
      <w:r w:rsidRPr="00E75583">
        <w:t xml:space="preserve"> of the goods.</w:t>
      </w:r>
    </w:p>
    <w:p w14:paraId="2C7D494E" w14:textId="77777777" w:rsidR="00DA138A" w:rsidRDefault="00DA138A"/>
    <w:sectPr w:rsidR="00DA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83"/>
    <w:rsid w:val="003333F4"/>
    <w:rsid w:val="00BE631D"/>
    <w:rsid w:val="00DA138A"/>
    <w:rsid w:val="00E75583"/>
    <w:rsid w:val="00E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1C0"/>
  <w15:chartTrackingRefBased/>
  <w15:docId w15:val="{DB39A477-A861-440F-B76F-3181806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Phadke</dc:creator>
  <cp:keywords/>
  <dc:description/>
  <cp:lastModifiedBy>Rucha Phadke</cp:lastModifiedBy>
  <cp:revision>1</cp:revision>
  <dcterms:created xsi:type="dcterms:W3CDTF">2025-03-16T09:29:00Z</dcterms:created>
  <dcterms:modified xsi:type="dcterms:W3CDTF">2025-03-16T09:29:00Z</dcterms:modified>
</cp:coreProperties>
</file>