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7DE5" w14:textId="39C7141B" w:rsidR="000A2EE6" w:rsidRDefault="000A2EE6">
      <w:r>
        <w:t>Automation6</w:t>
      </w:r>
    </w:p>
    <w:sectPr w:rsidR="000A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E6"/>
    <w:rsid w:val="000A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A02D"/>
  <w15:chartTrackingRefBased/>
  <w15:docId w15:val="{AC3415CA-F74F-4F04-AC3C-04CF49DB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Gyhandra</dc:creator>
  <cp:keywords/>
  <dc:description/>
  <cp:lastModifiedBy>Gyhandra</cp:lastModifiedBy>
  <cp:revision>1</cp:revision>
  <dcterms:created xsi:type="dcterms:W3CDTF">2021-08-11T16:15:00Z</dcterms:created>
  <dcterms:modified xsi:type="dcterms:W3CDTF">2021-08-11T16:15:00Z</dcterms:modified>
</cp:coreProperties>
</file>