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pacing w:val="12"/>
          <w:sz w:val="36"/>
          <w:szCs w:val="36"/>
        </w:rPr>
        <w:t xml:space="preserve">RUCHIKA RASTOGI</w:t>
      </w:r>
    </w:p>
    <w:p>
      <w:pPr>
        <w:spacing w:after="60"/>
        <w:jc w:val="center"/>
      </w:pPr>
      <w:r>
        <w:rPr>
          <w:rFonts w:ascii="Calibri" w:cs="Calibri" w:eastAsia="Calibri" w:hAnsi="Calibri"/>
          <w:b/>
          <w:bCs/>
          <w:color w:val="333333"/>
          <w:sz w:val="18"/>
          <w:szCs w:val="18"/>
        </w:rPr>
        <w:t xml:space="preserve">Growth Marketing Consultant | Digital Marketing | SEO Strategy (Technical SEO, AEO &amp; GEO) | Performance Marketing | Marketing Analytics | AI-Enabled Marketing</w:t>
      </w:r>
    </w:p>
    <w:p>
      <w:pPr>
        <w:pBdr>
          <w:bottom w:val="single" w:color="1F3864" w:sz="10" w:space="6"/>
        </w:pBdr>
        <w:spacing w:after="40"/>
        <w:jc w:val="center"/>
      </w:pPr>
      <w:r>
        <w:rPr>
          <w:rFonts w:ascii="Calibri" w:cs="Calibri" w:eastAsia="Calibri" w:hAnsi="Calibri"/>
          <w:color w:val="555555"/>
          <w:sz w:val="18"/>
          <w:szCs w:val="18"/>
        </w:rPr>
        <w:t xml:space="preserve">Gurugram, Haryana  |  Email  |  Phone  |  LinkedIn</w:t>
      </w:r>
    </w:p>
    <w:p>
      <w:pPr>
        <w:pBdr>
          <w:bottom w:val="single" w:color="1F3864" w:sz="6" w:space="4"/>
        </w:pBdr>
        <w:spacing w:after="60" w:before="140"/>
      </w:pPr>
      <w:r>
        <w:rPr>
          <w:rFonts w:ascii="Calibri" w:cs="Calibri" w:eastAsia="Calibri" w:hAnsi="Calibri"/>
          <w:b/>
          <w:bCs/>
          <w:color w:val="1F3864"/>
          <w:spacing w:val="10"/>
          <w:sz w:val="19"/>
          <w:szCs w:val="19"/>
        </w:rPr>
        <w:t xml:space="preserve">PROFESSIONAL SUMMARY</w:t>
      </w:r>
    </w:p>
    <w:p>
      <w:pPr>
        <w:spacing w:after="60"/>
      </w:pPr>
      <w:r>
        <w:rPr>
          <w:rFonts w:ascii="Calibri" w:cs="Calibri" w:eastAsia="Calibri" w:hAnsi="Calibri"/>
          <w:color w:val="333333"/>
          <w:sz w:val="19"/>
          <w:szCs w:val="19"/>
        </w:rPr>
        <w:t xml:space="preserve">Growth Marketing professional with 3+ years of experience driving customer acquisition, organic growth, and digital marketing initiatives across SaaS, D2C, healthcare, real estate, and professional services businesses in India and the UAE. Skilled in building growth strategies spanning Technical SEO, content marketing, performance marketing, conversion rate optimization, marketing analytics, AI-enabled workflows, and marketing operations.</w:t>
      </w:r>
    </w:p>
    <w:p>
      <w:pPr>
        <w:spacing w:after="0"/>
      </w:pPr>
      <w:r>
        <w:rPr>
          <w:rFonts w:ascii="Calibri" w:cs="Calibri" w:eastAsia="Calibri" w:hAnsi="Calibri"/>
          <w:color w:val="333333"/>
          <w:sz w:val="19"/>
          <w:szCs w:val="19"/>
        </w:rPr>
        <w:t xml:space="preserve">Partners with founders, engineering, product, design, and content teams to translate business objectives into scalable marketing strategies and measurable growth outcomes. Focused on building AI-native marketing systems while expanding into product marketing, brand strategy, and growth experimentation.</w:t>
      </w:r>
    </w:p>
    <w:p>
      <w:pPr>
        <w:pBdr>
          <w:bottom w:val="single" w:color="1F3864" w:sz="6" w:space="4"/>
        </w:pBdr>
        <w:spacing w:after="60" w:before="140"/>
      </w:pPr>
      <w:r>
        <w:rPr>
          <w:rFonts w:ascii="Calibri" w:cs="Calibri" w:eastAsia="Calibri" w:hAnsi="Calibri"/>
          <w:b/>
          <w:bCs/>
          <w:color w:val="1F3864"/>
          <w:spacing w:val="10"/>
          <w:sz w:val="19"/>
          <w:szCs w:val="19"/>
        </w:rPr>
        <w:t xml:space="preserve">PROFESSIONAL EXPERIENCE</w:t>
      </w:r>
    </w:p>
    <w:p>
      <w:pPr>
        <w:tabs>
          <w:tab w:val="right" w:pos="9350"/>
        </w:tabs>
        <w:spacing w:after="15" w:before="100"/>
      </w:pPr>
      <w:r>
        <w:rPr>
          <w:rFonts w:ascii="Calibri" w:cs="Calibri" w:eastAsia="Calibri" w:hAnsi="Calibri"/>
          <w:b/>
          <w:bCs/>
          <w:color w:val="1F3864"/>
          <w:sz w:val="20"/>
          <w:szCs w:val="20"/>
        </w:rPr>
        <w:t xml:space="preserve">Growth Marketing Consultant</w:t>
      </w:r>
      <w:r>
        <w:rPr>
          <w:rFonts w:ascii="Calibri" w:cs="Calibri" w:eastAsia="Calibri" w:hAnsi="Calibri"/>
          <w:b/>
          <w:bCs/>
          <w:color w:val="333333"/>
          <w:sz w:val="20"/>
          <w:szCs w:val="20"/>
        </w:rPr>
        <w:t xml:space="preserve">  |  Independent Practice</w:t>
      </w:r>
      <w:r>
        <w:rPr>
          <w:rFonts w:ascii="Calibri" w:cs="Calibri" w:eastAsia="Calibri" w:hAnsi="Calibri"/>
          <w:i/>
          <w:iCs/>
          <w:color w:val="555555"/>
          <w:sz w:val="17"/>
          <w:szCs w:val="17"/>
        </w:rPr>
        <w:t xml:space="preserve">	Jan 2025 – Present</w:t>
      </w:r>
    </w:p>
    <w:p>
      <w:pPr>
        <w:spacing w:after="40"/>
      </w:pPr>
      <w:r>
        <w:rPr>
          <w:rFonts w:ascii="Calibri" w:cs="Calibri" w:eastAsia="Calibri" w:hAnsi="Calibri"/>
          <w:i/>
          <w:iCs/>
          <w:color w:val="555555"/>
          <w:sz w:val="17"/>
          <w:szCs w:val="17"/>
        </w:rPr>
        <w:t xml:space="preserve">India &amp; UAE  |  Primary marketing partner to founders, leading integrated growth marketing across organic search, content, performance marketing, analytics, and AI-enabled operations</w:t>
      </w:r>
    </w:p>
    <w:p>
      <w:pPr>
        <w:pStyle w:val="ListParagraph"/>
        <w:numPr>
          <w:ilvl w:val="0"/>
          <w:numId w:val="1"/>
        </w:numPr>
        <w:spacing w:after="25"/>
      </w:pPr>
      <w:r>
        <w:rPr>
          <w:rFonts w:ascii="Calibri" w:cs="Calibri" w:eastAsia="Calibri" w:hAnsi="Calibri"/>
          <w:color w:val="333333"/>
          <w:sz w:val="18"/>
          <w:szCs w:val="18"/>
        </w:rPr>
        <w:t xml:space="preserve">Spearheaded growth marketing execution across 11+ retained client accounts spanning SaaS, D2C, healthcare, real estate, and professional services, aligning strategy directly with founder-level commercial goals.</w:t>
      </w:r>
    </w:p>
    <w:p>
      <w:pPr>
        <w:pStyle w:val="ListParagraph"/>
        <w:numPr>
          <w:ilvl w:val="0"/>
          <w:numId w:val="1"/>
        </w:numPr>
        <w:spacing w:after="25"/>
      </w:pPr>
      <w:r>
        <w:rPr>
          <w:rFonts w:ascii="Calibri" w:cs="Calibri" w:eastAsia="Calibri" w:hAnsi="Calibri"/>
          <w:color w:val="333333"/>
          <w:sz w:val="18"/>
          <w:szCs w:val="18"/>
        </w:rPr>
        <w:t xml:space="preserve">Directed organic growth programs for 7 UAE brands, integrating Technical SEO, AEO, and GEO, including recovery roadmaps following multiple Google Core Algorithm Updates.</w:t>
      </w:r>
    </w:p>
    <w:p>
      <w:pPr>
        <w:pStyle w:val="ListParagraph"/>
        <w:numPr>
          <w:ilvl w:val="0"/>
          <w:numId w:val="1"/>
        </w:numPr>
        <w:spacing w:after="25"/>
      </w:pPr>
      <w:r>
        <w:rPr>
          <w:rFonts w:ascii="Calibri" w:cs="Calibri" w:eastAsia="Calibri" w:hAnsi="Calibri"/>
          <w:color w:val="333333"/>
          <w:sz w:val="18"/>
          <w:szCs w:val="18"/>
        </w:rPr>
        <w:t xml:space="preserve">Re-engineered Meta and Snapchat campaign architecture for a D2C brand through audience segmentation and creative testing, improving campaign efficiency and budget allocation.</w:t>
      </w:r>
    </w:p>
    <w:p>
      <w:pPr>
        <w:pStyle w:val="ListParagraph"/>
        <w:numPr>
          <w:ilvl w:val="0"/>
          <w:numId w:val="1"/>
        </w:numPr>
        <w:spacing w:after="25"/>
      </w:pPr>
      <w:r>
        <w:rPr>
          <w:rFonts w:ascii="Calibri" w:cs="Calibri" w:eastAsia="Calibri" w:hAnsi="Calibri"/>
          <w:color w:val="333333"/>
          <w:sz w:val="18"/>
          <w:szCs w:val="18"/>
        </w:rPr>
        <w:t xml:space="preserve">Optimized 100+ priority landing pages through SEO, CRO, and website UX improvements, strengthening customer journeys and conversion opportunities.</w:t>
      </w:r>
    </w:p>
    <w:p>
      <w:pPr>
        <w:pStyle w:val="ListParagraph"/>
        <w:numPr>
          <w:ilvl w:val="0"/>
          <w:numId w:val="1"/>
        </w:numPr>
        <w:spacing w:after="25"/>
      </w:pPr>
      <w:r>
        <w:rPr>
          <w:rFonts w:ascii="Calibri" w:cs="Calibri" w:eastAsia="Calibri" w:hAnsi="Calibri"/>
          <w:color w:val="333333"/>
          <w:sz w:val="18"/>
          <w:szCs w:val="18"/>
        </w:rPr>
        <w:t xml:space="preserve">Standardized marketing operations by building 10+ reusable SEO audits, SOPs, reporting frameworks, and GA4 dashboards, improving execution consistency across engagements.</w:t>
      </w:r>
    </w:p>
    <w:p>
      <w:pPr>
        <w:pStyle w:val="ListParagraph"/>
        <w:numPr>
          <w:ilvl w:val="0"/>
          <w:numId w:val="1"/>
        </w:numPr>
        <w:spacing w:after="25"/>
      </w:pPr>
      <w:r>
        <w:rPr>
          <w:rFonts w:ascii="Calibri" w:cs="Calibri" w:eastAsia="Calibri" w:hAnsi="Calibri"/>
          <w:color w:val="333333"/>
          <w:sz w:val="18"/>
          <w:szCs w:val="18"/>
        </w:rPr>
        <w:t xml:space="preserve">Embedded AI tools (ChatGPT, Claude, Gemini) into keyword research, competitor analysis, SEO audits, and reporting, accelerating turnaround across recurring workflows.</w:t>
      </w:r>
    </w:p>
    <w:p>
      <w:pPr>
        <w:pStyle w:val="ListParagraph"/>
        <w:numPr>
          <w:ilvl w:val="0"/>
          <w:numId w:val="1"/>
        </w:numPr>
        <w:spacing w:after="25"/>
      </w:pPr>
      <w:r>
        <w:rPr>
          <w:rFonts w:ascii="Calibri" w:cs="Calibri" w:eastAsia="Calibri" w:hAnsi="Calibri"/>
          <w:color w:val="333333"/>
          <w:sz w:val="18"/>
          <w:szCs w:val="18"/>
        </w:rPr>
        <w:t xml:space="preserve">Collaborated with founders to refine customer messaging, landing page positioning, and conversion experiences using customer insights and search behavior data.</w:t>
      </w:r>
    </w:p>
    <w:p>
      <w:pPr>
        <w:pStyle w:val="ListParagraph"/>
        <w:numPr>
          <w:ilvl w:val="0"/>
          <w:numId w:val="1"/>
        </w:numPr>
        <w:spacing w:after="25"/>
      </w:pPr>
      <w:r>
        <w:rPr>
          <w:rFonts w:ascii="Calibri" w:cs="Calibri" w:eastAsia="Calibri" w:hAnsi="Calibri"/>
          <w:color w:val="333333"/>
          <w:sz w:val="18"/>
          <w:szCs w:val="18"/>
        </w:rPr>
        <w:t xml:space="preserve">Strengthened digital brand visibility by aligning website content, SEO, Google Business Profile, and social media around consistent customer messaging.</w:t>
      </w:r>
    </w:p>
    <w:p>
      <w:pPr>
        <w:tabs>
          <w:tab w:val="right" w:pos="9350"/>
        </w:tabs>
        <w:spacing w:after="15" w:before="100"/>
      </w:pPr>
      <w:r>
        <w:rPr>
          <w:rFonts w:ascii="Calibri" w:cs="Calibri" w:eastAsia="Calibri" w:hAnsi="Calibri"/>
          <w:b/>
          <w:bCs/>
          <w:color w:val="1F3864"/>
          <w:sz w:val="20"/>
          <w:szCs w:val="20"/>
        </w:rPr>
        <w:t xml:space="preserve">SEO Executive (Promoted from Digital Marketing Intern)</w:t>
      </w:r>
      <w:r>
        <w:rPr>
          <w:rFonts w:ascii="Calibri" w:cs="Calibri" w:eastAsia="Calibri" w:hAnsi="Calibri"/>
          <w:b/>
          <w:bCs/>
          <w:color w:val="333333"/>
          <w:sz w:val="20"/>
          <w:szCs w:val="20"/>
        </w:rPr>
        <w:t xml:space="preserve">  |  Wishup.co</w:t>
      </w:r>
      <w:r>
        <w:rPr>
          <w:rFonts w:ascii="Calibri" w:cs="Calibri" w:eastAsia="Calibri" w:hAnsi="Calibri"/>
          <w:i/>
          <w:iCs/>
          <w:color w:val="555555"/>
          <w:sz w:val="17"/>
          <w:szCs w:val="17"/>
        </w:rPr>
        <w:t xml:space="preserve">	Sep 2023 – Dec 2024</w:t>
      </w:r>
    </w:p>
    <w:p>
      <w:pPr>
        <w:spacing w:after="40"/>
      </w:pPr>
      <w:r>
        <w:rPr>
          <w:rFonts w:ascii="Calibri" w:cs="Calibri" w:eastAsia="Calibri" w:hAnsi="Calibri"/>
          <w:i/>
          <w:iCs/>
          <w:color w:val="555555"/>
          <w:sz w:val="17"/>
          <w:szCs w:val="17"/>
        </w:rPr>
        <w:t xml:space="preserve">U.S. Market  |  Owned technical SEO, content SEO, off-page SEO, and reporting for a U.S.-based business</w:t>
      </w:r>
    </w:p>
    <w:p>
      <w:pPr>
        <w:pStyle w:val="ListParagraph"/>
        <w:numPr>
          <w:ilvl w:val="0"/>
          <w:numId w:val="1"/>
        </w:numPr>
        <w:spacing w:after="25"/>
      </w:pPr>
      <w:r>
        <w:rPr>
          <w:rFonts w:ascii="Calibri" w:cs="Calibri" w:eastAsia="Calibri" w:hAnsi="Calibri"/>
          <w:color w:val="333333"/>
          <w:sz w:val="18"/>
          <w:szCs w:val="18"/>
        </w:rPr>
        <w:t xml:space="preserve">Promoted from Digital Marketing Intern to SEO Executive within 2–3 months, ahead of typical timelines, based on ownership and consistent delivery.</w:t>
      </w:r>
    </w:p>
    <w:p>
      <w:pPr>
        <w:pStyle w:val="ListParagraph"/>
        <w:numPr>
          <w:ilvl w:val="0"/>
          <w:numId w:val="1"/>
        </w:numPr>
        <w:spacing w:after="25"/>
      </w:pPr>
      <w:r>
        <w:rPr>
          <w:rFonts w:ascii="Calibri" w:cs="Calibri" w:eastAsia="Calibri" w:hAnsi="Calibri"/>
          <w:color w:val="333333"/>
          <w:sz w:val="18"/>
          <w:szCs w:val="18"/>
        </w:rPr>
        <w:t xml:space="preserve">Conducted 20+ technical SEO audits covering crawlability, indexing, Core Web Vitals, structured data, canonicalization, and site architecture.</w:t>
      </w:r>
    </w:p>
    <w:p>
      <w:pPr>
        <w:pStyle w:val="ListParagraph"/>
        <w:numPr>
          <w:ilvl w:val="0"/>
          <w:numId w:val="1"/>
        </w:numPr>
        <w:spacing w:after="25"/>
      </w:pPr>
      <w:r>
        <w:rPr>
          <w:rFonts w:ascii="Calibri" w:cs="Calibri" w:eastAsia="Calibri" w:hAnsi="Calibri"/>
          <w:color w:val="333333"/>
          <w:sz w:val="18"/>
          <w:szCs w:val="18"/>
        </w:rPr>
        <w:t xml:space="preserve">Delivered search optimization across 100+ page improvements through keyword research, search-intent mapping, metadata optimization, and internal linking.</w:t>
      </w:r>
    </w:p>
    <w:p>
      <w:pPr>
        <w:pStyle w:val="ListParagraph"/>
        <w:numPr>
          <w:ilvl w:val="0"/>
          <w:numId w:val="1"/>
        </w:numPr>
        <w:spacing w:after="25"/>
      </w:pPr>
      <w:r>
        <w:rPr>
          <w:rFonts w:ascii="Calibri" w:cs="Calibri" w:eastAsia="Calibri" w:hAnsi="Calibri"/>
          <w:color w:val="333333"/>
          <w:sz w:val="18"/>
          <w:szCs w:val="18"/>
        </w:rPr>
        <w:t xml:space="preserve">Executed off-page SEO initiatives, including backlink analysis, outreach support, and competitor benchmarking to strengthen domain authority.</w:t>
      </w:r>
    </w:p>
    <w:p>
      <w:pPr>
        <w:pStyle w:val="ListParagraph"/>
        <w:numPr>
          <w:ilvl w:val="0"/>
          <w:numId w:val="1"/>
        </w:numPr>
        <w:spacing w:after="25"/>
      </w:pPr>
      <w:r>
        <w:rPr>
          <w:rFonts w:ascii="Calibri" w:cs="Calibri" w:eastAsia="Calibri" w:hAnsi="Calibri"/>
          <w:color w:val="333333"/>
          <w:sz w:val="18"/>
          <w:szCs w:val="18"/>
        </w:rPr>
        <w:t xml:space="preserve">Partnered with engineering and product teams to embed SEO requirements into development sprints, aligning technical implementation with business priorities.</w:t>
      </w:r>
    </w:p>
    <w:p>
      <w:pPr>
        <w:pStyle w:val="ListParagraph"/>
        <w:numPr>
          <w:ilvl w:val="0"/>
          <w:numId w:val="1"/>
        </w:numPr>
        <w:spacing w:after="25"/>
      </w:pPr>
      <w:r>
        <w:rPr>
          <w:rFonts w:ascii="Calibri" w:cs="Calibri" w:eastAsia="Calibri" w:hAnsi="Calibri"/>
          <w:color w:val="333333"/>
          <w:sz w:val="18"/>
          <w:szCs w:val="18"/>
        </w:rPr>
        <w:t xml:space="preserve">Built 15+ SEO dashboards, audit templates, and optimization playbooks, improving reporting consistency and operational visibility.</w:t>
      </w:r>
    </w:p>
    <w:p>
      <w:pPr>
        <w:pStyle w:val="ListParagraph"/>
        <w:numPr>
          <w:ilvl w:val="0"/>
          <w:numId w:val="1"/>
        </w:numPr>
        <w:spacing w:after="25"/>
      </w:pPr>
      <w:r>
        <w:rPr>
          <w:rFonts w:ascii="Calibri" w:cs="Calibri" w:eastAsia="Calibri" w:hAnsi="Calibri"/>
          <w:color w:val="333333"/>
          <w:sz w:val="18"/>
          <w:szCs w:val="18"/>
        </w:rPr>
        <w:t xml:space="preserve">Supported website performance through multiple Google Core Updates by identifying technical risks early and prioritizing recovery opportunities.</w:t>
      </w:r>
    </w:p>
    <w:p>
      <w:pPr>
        <w:pStyle w:val="ListParagraph"/>
        <w:numPr>
          <w:ilvl w:val="0"/>
          <w:numId w:val="1"/>
        </w:numPr>
        <w:spacing w:after="25"/>
      </w:pPr>
      <w:r>
        <w:rPr>
          <w:rFonts w:ascii="Calibri" w:cs="Calibri" w:eastAsia="Calibri" w:hAnsi="Calibri"/>
          <w:color w:val="333333"/>
          <w:sz w:val="18"/>
          <w:szCs w:val="18"/>
        </w:rPr>
        <w:t xml:space="preserve">Stepped into interim Team Lead responsibilities during a leadership transition, coordinating priorities, reviewing deliverables, and mentoring junior team members.</w:t>
      </w:r>
    </w:p>
    <w:p>
      <w:pPr>
        <w:pStyle w:val="ListParagraph"/>
        <w:numPr>
          <w:ilvl w:val="0"/>
          <w:numId w:val="1"/>
        </w:numPr>
        <w:spacing w:after="25"/>
      </w:pPr>
      <w:r>
        <w:rPr>
          <w:rFonts w:ascii="Calibri" w:cs="Calibri" w:eastAsia="Calibri" w:hAnsi="Calibri"/>
          <w:color w:val="333333"/>
          <w:sz w:val="18"/>
          <w:szCs w:val="18"/>
        </w:rPr>
        <w:t xml:space="preserve">Adopted ChatGPT shortly after public release, integrating AI-assisted workflows into research, content ideation, and documentation.</w:t>
      </w:r>
    </w:p>
    <w:p>
      <w:pPr>
        <w:tabs>
          <w:tab w:val="right" w:pos="9350"/>
        </w:tabs>
        <w:spacing w:after="15" w:before="100"/>
      </w:pPr>
      <w:r>
        <w:rPr>
          <w:rFonts w:ascii="Calibri" w:cs="Calibri" w:eastAsia="Calibri" w:hAnsi="Calibri"/>
          <w:b/>
          <w:bCs/>
          <w:color w:val="1F3864"/>
          <w:sz w:val="20"/>
          <w:szCs w:val="20"/>
        </w:rPr>
        <w:t xml:space="preserve">Digital Marketing Intern</w:t>
      </w:r>
      <w:r>
        <w:rPr>
          <w:rFonts w:ascii="Calibri" w:cs="Calibri" w:eastAsia="Calibri" w:hAnsi="Calibri"/>
          <w:b/>
          <w:bCs/>
          <w:color w:val="333333"/>
          <w:sz w:val="20"/>
          <w:szCs w:val="20"/>
        </w:rPr>
        <w:t xml:space="preserve">  |  Online Strikers</w:t>
      </w:r>
      <w:r>
        <w:rPr>
          <w:rFonts w:ascii="Calibri" w:cs="Calibri" w:eastAsia="Calibri" w:hAnsi="Calibri"/>
          <w:i/>
          <w:iCs/>
          <w:color w:val="555555"/>
          <w:sz w:val="17"/>
          <w:szCs w:val="17"/>
        </w:rPr>
        <w:t xml:space="preserve">	May 2023 – Jul 2023</w:t>
      </w:r>
    </w:p>
    <w:p>
      <w:pPr>
        <w:pStyle w:val="ListParagraph"/>
        <w:numPr>
          <w:ilvl w:val="0"/>
          <w:numId w:val="1"/>
        </w:numPr>
        <w:spacing w:after="25"/>
      </w:pPr>
      <w:r>
        <w:rPr>
          <w:rFonts w:ascii="Calibri" w:cs="Calibri" w:eastAsia="Calibri" w:hAnsi="Calibri"/>
          <w:color w:val="333333"/>
          <w:sz w:val="18"/>
          <w:szCs w:val="18"/>
        </w:rPr>
        <w:t xml:space="preserve">Supported SEO execution through keyword research, on-page optimization, competitor analysis, and website audits across 5+ client accounts.</w:t>
      </w:r>
    </w:p>
    <w:p>
      <w:pPr>
        <w:pStyle w:val="ListParagraph"/>
        <w:numPr>
          <w:ilvl w:val="0"/>
          <w:numId w:val="1"/>
        </w:numPr>
        <w:spacing w:after="25"/>
      </w:pPr>
      <w:r>
        <w:rPr>
          <w:rFonts w:ascii="Calibri" w:cs="Calibri" w:eastAsia="Calibri" w:hAnsi="Calibri"/>
          <w:color w:val="333333"/>
          <w:sz w:val="18"/>
          <w:szCs w:val="18"/>
        </w:rPr>
        <w:t xml:space="preserve">Assisted in content calendar planning, blog optimization, and metadata creation aligned with search intent and business objectives.</w:t>
      </w:r>
    </w:p>
    <w:p>
      <w:pPr>
        <w:pStyle w:val="ListParagraph"/>
        <w:numPr>
          <w:ilvl w:val="0"/>
          <w:numId w:val="1"/>
        </w:numPr>
        <w:spacing w:after="25"/>
      </w:pPr>
      <w:r>
        <w:rPr>
          <w:rFonts w:ascii="Calibri" w:cs="Calibri" w:eastAsia="Calibri" w:hAnsi="Calibri"/>
          <w:color w:val="333333"/>
          <w:sz w:val="18"/>
          <w:szCs w:val="18"/>
        </w:rPr>
        <w:t xml:space="preserve">Monitored keyword rankings and website performance via Google Analytics and Search Console, supporting campaign reporting and optimization.</w:t>
      </w:r>
    </w:p>
    <w:p>
      <w:pPr>
        <w:pBdr>
          <w:bottom w:val="single" w:color="1F3864" w:sz="6" w:space="4"/>
        </w:pBdr>
        <w:spacing w:after="60" w:before="140"/>
      </w:pPr>
      <w:r>
        <w:rPr>
          <w:rFonts w:ascii="Calibri" w:cs="Calibri" w:eastAsia="Calibri" w:hAnsi="Calibri"/>
          <w:b/>
          <w:bCs/>
          <w:color w:val="1F3864"/>
          <w:spacing w:val="10"/>
          <w:sz w:val="19"/>
          <w:szCs w:val="19"/>
        </w:rPr>
        <w:t xml:space="preserve">SKILLS</w:t>
      </w:r>
    </w:p>
    <w:p>
      <w:pPr>
        <w:spacing w:after="40"/>
      </w:pPr>
      <w:r>
        <w:rPr>
          <w:rFonts w:ascii="Calibri" w:cs="Calibri" w:eastAsia="Calibri" w:hAnsi="Calibri"/>
          <w:b/>
          <w:bCs/>
          <w:color w:val="1F3864"/>
          <w:sz w:val="18"/>
          <w:szCs w:val="18"/>
        </w:rPr>
        <w:t xml:space="preserve">Growth Marketing: </w:t>
      </w:r>
      <w:r>
        <w:rPr>
          <w:rFonts w:ascii="Calibri" w:cs="Calibri" w:eastAsia="Calibri" w:hAnsi="Calibri"/>
          <w:color w:val="333333"/>
          <w:sz w:val="18"/>
          <w:szCs w:val="18"/>
        </w:rPr>
        <w:t xml:space="preserve">Growth Strategy, Customer Acquisition, Conversion Rate Optimization (CRO), Marketing Operations, Growth Experimentation</w:t>
      </w:r>
    </w:p>
    <w:p>
      <w:pPr>
        <w:spacing w:after="40"/>
      </w:pPr>
      <w:r>
        <w:rPr>
          <w:rFonts w:ascii="Calibri" w:cs="Calibri" w:eastAsia="Calibri" w:hAnsi="Calibri"/>
          <w:b/>
          <w:bCs/>
          <w:color w:val="1F3864"/>
          <w:sz w:val="18"/>
          <w:szCs w:val="18"/>
        </w:rPr>
        <w:t xml:space="preserve">Product &amp; Brand Marketing (Developing Expertise): </w:t>
      </w:r>
      <w:r>
        <w:rPr>
          <w:rFonts w:ascii="Calibri" w:cs="Calibri" w:eastAsia="Calibri" w:hAnsi="Calibri"/>
          <w:color w:val="333333"/>
          <w:sz w:val="18"/>
          <w:szCs w:val="18"/>
        </w:rPr>
        <w:t xml:space="preserve">Product Positioning, Customer Journey Mapping, Brand Messaging, Go-to-Market Strategy, Market Research, Voice of Customer</w:t>
      </w:r>
    </w:p>
    <w:p>
      <w:pPr>
        <w:spacing w:after="40"/>
      </w:pPr>
      <w:r>
        <w:rPr>
          <w:rFonts w:ascii="Calibri" w:cs="Calibri" w:eastAsia="Calibri" w:hAnsi="Calibri"/>
          <w:b/>
          <w:bCs/>
          <w:color w:val="1F3864"/>
          <w:sz w:val="18"/>
          <w:szCs w:val="18"/>
        </w:rPr>
        <w:t xml:space="preserve">SEO &amp; Search Strategy: </w:t>
      </w:r>
      <w:r>
        <w:rPr>
          <w:rFonts w:ascii="Calibri" w:cs="Calibri" w:eastAsia="Calibri" w:hAnsi="Calibri"/>
          <w:color w:val="333333"/>
          <w:sz w:val="18"/>
          <w:szCs w:val="18"/>
        </w:rPr>
        <w:t xml:space="preserve">Technical SEO, Content SEO, AEO, GEO, Keyword Research, SEO Audits</w:t>
      </w:r>
    </w:p>
    <w:p>
      <w:pPr>
        <w:spacing w:after="40"/>
      </w:pPr>
      <w:r>
        <w:rPr>
          <w:rFonts w:ascii="Calibri" w:cs="Calibri" w:eastAsia="Calibri" w:hAnsi="Calibri"/>
          <w:b/>
          <w:bCs/>
          <w:color w:val="1F3864"/>
          <w:sz w:val="18"/>
          <w:szCs w:val="18"/>
        </w:rPr>
        <w:t xml:space="preserve">Performance Marketing: </w:t>
      </w:r>
      <w:r>
        <w:rPr>
          <w:rFonts w:ascii="Calibri" w:cs="Calibri" w:eastAsia="Calibri" w:hAnsi="Calibri"/>
          <w:color w:val="333333"/>
          <w:sz w:val="18"/>
          <w:szCs w:val="18"/>
        </w:rPr>
        <w:t xml:space="preserve">Meta Ads, Snapchat Ads, Campaign Optimization, Audience Targeting, Creative Testing, Landing Page Optimization</w:t>
      </w:r>
    </w:p>
    <w:p>
      <w:pPr>
        <w:spacing w:after="40"/>
      </w:pPr>
      <w:r>
        <w:rPr>
          <w:rFonts w:ascii="Calibri" w:cs="Calibri" w:eastAsia="Calibri" w:hAnsi="Calibri"/>
          <w:b/>
          <w:bCs/>
          <w:color w:val="1F3864"/>
          <w:sz w:val="18"/>
          <w:szCs w:val="18"/>
        </w:rPr>
        <w:t xml:space="preserve">Marketing Analytics: </w:t>
      </w:r>
      <w:r>
        <w:rPr>
          <w:rFonts w:ascii="Calibri" w:cs="Calibri" w:eastAsia="Calibri" w:hAnsi="Calibri"/>
          <w:color w:val="333333"/>
          <w:sz w:val="18"/>
          <w:szCs w:val="18"/>
        </w:rPr>
        <w:t xml:space="preserve">Google Analytics 4 (GA4), Google Search Console, Looker Studio, Google Tag Manager (Basic), UTM Tracking, Marketing Dashboards</w:t>
      </w:r>
    </w:p>
    <w:p>
      <w:pPr>
        <w:spacing w:after="40"/>
      </w:pPr>
      <w:r>
        <w:rPr>
          <w:rFonts w:ascii="Calibri" w:cs="Calibri" w:eastAsia="Calibri" w:hAnsi="Calibri"/>
          <w:b/>
          <w:bCs/>
          <w:color w:val="1F3864"/>
          <w:sz w:val="18"/>
          <w:szCs w:val="18"/>
        </w:rPr>
        <w:t xml:space="preserve">AI-Enabled Marketing: </w:t>
      </w:r>
      <w:r>
        <w:rPr>
          <w:rFonts w:ascii="Calibri" w:cs="Calibri" w:eastAsia="Calibri" w:hAnsi="Calibri"/>
          <w:color w:val="333333"/>
          <w:sz w:val="18"/>
          <w:szCs w:val="18"/>
        </w:rPr>
        <w:t xml:space="preserve">ChatGPT, Claude, Gemini, Perplexity, NotebookLM, Prompt Engineering, AI Workflow Design, n8n (Learning), Make (Learning)</w:t>
      </w:r>
    </w:p>
    <w:p>
      <w:pPr>
        <w:spacing w:after="40"/>
      </w:pPr>
      <w:r>
        <w:rPr>
          <w:rFonts w:ascii="Calibri" w:cs="Calibri" w:eastAsia="Calibri" w:hAnsi="Calibri"/>
          <w:b/>
          <w:bCs/>
          <w:color w:val="1F3864"/>
          <w:sz w:val="18"/>
          <w:szCs w:val="18"/>
        </w:rPr>
        <w:t xml:space="preserve">SEO Tools &amp; Workspace: </w:t>
      </w:r>
      <w:r>
        <w:rPr>
          <w:rFonts w:ascii="Calibri" w:cs="Calibri" w:eastAsia="Calibri" w:hAnsi="Calibri"/>
          <w:color w:val="333333"/>
          <w:sz w:val="18"/>
          <w:szCs w:val="18"/>
        </w:rPr>
        <w:t xml:space="preserve">Ahrefs, SEMrush, Screaming Frog, Google Keyword Planner, AnswerThePublic, Google Workspace, Excel</w:t>
      </w:r>
    </w:p>
    <w:p>
      <w:pPr>
        <w:spacing w:after="40"/>
      </w:pPr>
      <w:r>
        <w:rPr>
          <w:rFonts w:ascii="Calibri" w:cs="Calibri" w:eastAsia="Calibri" w:hAnsi="Calibri"/>
          <w:b/>
          <w:bCs/>
          <w:color w:val="1F3864"/>
          <w:sz w:val="18"/>
          <w:szCs w:val="18"/>
        </w:rPr>
        <w:t xml:space="preserve">Collaboration: </w:t>
      </w:r>
      <w:r>
        <w:rPr>
          <w:rFonts w:ascii="Calibri" w:cs="Calibri" w:eastAsia="Calibri" w:hAnsi="Calibri"/>
          <w:color w:val="333333"/>
          <w:sz w:val="18"/>
          <w:szCs w:val="18"/>
        </w:rPr>
        <w:t xml:space="preserve">Stakeholder Management, Cross-Functional Collaboration, SOP Development, Process Documentation, Agile Collaboration</w:t>
      </w:r>
    </w:p>
    <w:p>
      <w:pPr>
        <w:pBdr>
          <w:bottom w:val="single" w:color="1F3864" w:sz="6" w:space="4"/>
        </w:pBdr>
        <w:spacing w:after="60" w:before="140"/>
      </w:pPr>
      <w:r>
        <w:rPr>
          <w:rFonts w:ascii="Calibri" w:cs="Calibri" w:eastAsia="Calibri" w:hAnsi="Calibri"/>
          <w:b/>
          <w:bCs/>
          <w:color w:val="1F3864"/>
          <w:spacing w:val="10"/>
          <w:sz w:val="19"/>
          <w:szCs w:val="19"/>
        </w:rPr>
        <w:t xml:space="preserve">EDUCATION</w:t>
      </w:r>
    </w:p>
    <w:p>
      <w:pPr>
        <w:spacing w:after="10"/>
      </w:pPr>
      <w:r>
        <w:rPr>
          <w:rFonts w:ascii="Calibri" w:cs="Calibri" w:eastAsia="Calibri" w:hAnsi="Calibri"/>
          <w:b/>
          <w:bCs/>
          <w:color w:val="333333"/>
          <w:sz w:val="19"/>
          <w:szCs w:val="19"/>
        </w:rPr>
        <w:t xml:space="preserve">Bachelor of Commerce (B.Com.)</w:t>
      </w:r>
      <w:r>
        <w:rPr>
          <w:rFonts w:ascii="Calibri" w:cs="Calibri" w:eastAsia="Calibri" w:hAnsi="Calibri"/>
          <w:color w:val="555555"/>
          <w:sz w:val="19"/>
          <w:szCs w:val="19"/>
        </w:rPr>
        <w:t xml:space="preserve">  —  University of Lucknow, 2021</w:t>
      </w:r>
    </w:p>
    <w:p>
      <w:pPr>
        <w:pBdr>
          <w:bottom w:val="single" w:color="1F3864" w:sz="6" w:space="4"/>
        </w:pBdr>
        <w:spacing w:after="60" w:before="140"/>
      </w:pPr>
      <w:r>
        <w:rPr>
          <w:rFonts w:ascii="Calibri" w:cs="Calibri" w:eastAsia="Calibri" w:hAnsi="Calibri"/>
          <w:b/>
          <w:bCs/>
          <w:color w:val="1F3864"/>
          <w:spacing w:val="10"/>
          <w:sz w:val="19"/>
          <w:szCs w:val="19"/>
        </w:rPr>
        <w:t xml:space="preserve">CERTIFICATIONS</w:t>
      </w:r>
    </w:p>
    <w:p>
      <w:pPr>
        <w:pStyle w:val="ListParagraph"/>
        <w:numPr>
          <w:ilvl w:val="0"/>
          <w:numId w:val="1"/>
        </w:numPr>
        <w:spacing w:after="25"/>
      </w:pPr>
      <w:r>
        <w:rPr>
          <w:rFonts w:ascii="Calibri" w:cs="Calibri" w:eastAsia="Calibri" w:hAnsi="Calibri"/>
          <w:color w:val="333333"/>
          <w:sz w:val="18"/>
          <w:szCs w:val="18"/>
        </w:rPr>
        <w:t xml:space="preserve">Digital Marketing Certification — Delhi Institute of Digital Marketing (DIDM)</w:t>
      </w:r>
    </w:p>
    <w:p>
      <w:pPr>
        <w:pStyle w:val="ListParagraph"/>
        <w:numPr>
          <w:ilvl w:val="0"/>
          <w:numId w:val="1"/>
        </w:numPr>
        <w:spacing w:after="25"/>
      </w:pPr>
      <w:r>
        <w:rPr>
          <w:rFonts w:ascii="Calibri" w:cs="Calibri" w:eastAsia="Calibri" w:hAnsi="Calibri"/>
          <w:color w:val="333333"/>
          <w:sz w:val="18"/>
          <w:szCs w:val="18"/>
        </w:rPr>
        <w:t xml:space="preserve">SEO &amp; Google Ads Mastery — IIT Delhi</w:t>
      </w:r>
    </w:p>
    <w:p>
      <w:pPr>
        <w:pStyle w:val="ListParagraph"/>
        <w:numPr>
          <w:ilvl w:val="0"/>
          <w:numId w:val="1"/>
        </w:numPr>
        <w:spacing w:after="25"/>
      </w:pPr>
      <w:r>
        <w:rPr>
          <w:rFonts w:ascii="Calibri" w:cs="Calibri" w:eastAsia="Calibri" w:hAnsi="Calibri"/>
          <w:color w:val="333333"/>
          <w:sz w:val="18"/>
          <w:szCs w:val="18"/>
        </w:rPr>
        <w:t xml:space="preserve">Generative AI Foundations — Microsoft × UpGrad</w:t>
      </w:r>
    </w:p>
    <w:p>
      <w:pPr>
        <w:pBdr>
          <w:bottom w:val="single" w:color="1F3864" w:sz="6" w:space="4"/>
        </w:pBdr>
        <w:spacing w:after="60" w:before="140"/>
      </w:pPr>
      <w:r>
        <w:rPr>
          <w:rFonts w:ascii="Calibri" w:cs="Calibri" w:eastAsia="Calibri" w:hAnsi="Calibri"/>
          <w:b/>
          <w:bCs/>
          <w:color w:val="1F3864"/>
          <w:spacing w:val="10"/>
          <w:sz w:val="19"/>
          <w:szCs w:val="19"/>
        </w:rPr>
        <w:t xml:space="preserve">SELECTED AI &amp; MARKETING PROJECTS</w:t>
      </w:r>
    </w:p>
    <w:p>
      <w:pPr>
        <w:spacing w:after="15" w:before="70"/>
      </w:pPr>
      <w:r>
        <w:rPr>
          <w:rFonts w:ascii="Calibri" w:cs="Calibri" w:eastAsia="Calibri" w:hAnsi="Calibri"/>
          <w:b/>
          <w:bCs/>
          <w:color w:val="1F3864"/>
          <w:sz w:val="19"/>
          <w:szCs w:val="19"/>
        </w:rPr>
        <w:t xml:space="preserve">AI Marketing Workflow System</w:t>
      </w:r>
      <w:r>
        <w:rPr>
          <w:rFonts w:ascii="Calibri" w:cs="Calibri" w:eastAsia="Calibri" w:hAnsi="Calibri"/>
          <w:b/>
          <w:bCs/>
          <w:i/>
          <w:iCs/>
          <w:color w:val="2E7D32"/>
          <w:sz w:val="16"/>
          <w:szCs w:val="16"/>
        </w:rPr>
        <w:t xml:space="preserve">  —  Actively Used</w:t>
      </w:r>
    </w:p>
    <w:p>
      <w:pPr>
        <w:spacing w:after="25"/>
      </w:pPr>
      <w:r>
        <w:rPr>
          <w:rFonts w:ascii="Calibri" w:cs="Calibri" w:eastAsia="Calibri" w:hAnsi="Calibri"/>
          <w:i/>
          <w:iCs/>
          <w:color w:val="555555"/>
          <w:sz w:val="16"/>
          <w:szCs w:val="16"/>
        </w:rPr>
        <w:t xml:space="preserve">Tech Stack: ChatGPT · Claude · Gemini · Perplexity · Google Workspace · GA4</w:t>
      </w:r>
    </w:p>
    <w:p>
      <w:pPr>
        <w:pStyle w:val="ListParagraph"/>
        <w:numPr>
          <w:ilvl w:val="0"/>
          <w:numId w:val="1"/>
        </w:numPr>
        <w:spacing w:after="25"/>
      </w:pPr>
      <w:r>
        <w:rPr>
          <w:rFonts w:ascii="Calibri" w:cs="Calibri" w:eastAsia="Calibri" w:hAnsi="Calibri"/>
          <w:color w:val="333333"/>
          <w:sz w:val="18"/>
          <w:szCs w:val="18"/>
        </w:rPr>
        <w:t xml:space="preserve">Designed and implemented an AI-assisted marketing workflow system streamlining keyword research, competitor analysis, technical SEO audits, content planning, campaign ideation, and marketing documentation.</w:t>
      </w:r>
    </w:p>
    <w:p>
      <w:pPr>
        <w:pStyle w:val="ListParagraph"/>
        <w:numPr>
          <w:ilvl w:val="0"/>
          <w:numId w:val="1"/>
        </w:numPr>
        <w:spacing w:after="25"/>
      </w:pPr>
      <w:r>
        <w:rPr>
          <w:rFonts w:ascii="Calibri" w:cs="Calibri" w:eastAsia="Calibri" w:hAnsi="Calibri"/>
          <w:color w:val="333333"/>
          <w:sz w:val="18"/>
          <w:szCs w:val="18"/>
        </w:rPr>
        <w:t xml:space="preserve">Built a centralized library of 20+ reusable prompts and workflow templates, standardizing recurring marketing activities and improving execution consistency across client engagements.</w:t>
      </w:r>
    </w:p>
    <w:p>
      <w:pPr>
        <w:pStyle w:val="ListParagraph"/>
        <w:numPr>
          <w:ilvl w:val="0"/>
          <w:numId w:val="1"/>
        </w:numPr>
        <w:spacing w:after="25"/>
      </w:pPr>
      <w:r>
        <w:rPr>
          <w:rFonts w:ascii="Calibri" w:cs="Calibri" w:eastAsia="Calibri" w:hAnsi="Calibri"/>
          <w:color w:val="333333"/>
          <w:sz w:val="18"/>
          <w:szCs w:val="18"/>
        </w:rPr>
        <w:t xml:space="preserve">Integrated AI into day-to-day marketing operations, accelerating research, reporting, content planning, and SEO documentation while reducing repetitive manual work.</w:t>
      </w:r>
    </w:p>
    <w:p>
      <w:pPr>
        <w:spacing w:after="15" w:before="70"/>
      </w:pPr>
      <w:r>
        <w:rPr>
          <w:rFonts w:ascii="Calibri" w:cs="Calibri" w:eastAsia="Calibri" w:hAnsi="Calibri"/>
          <w:b/>
          <w:bCs/>
          <w:color w:val="1F3864"/>
          <w:sz w:val="19"/>
          <w:szCs w:val="19"/>
        </w:rPr>
        <w:t xml:space="preserve">AI Customer Success &amp; Marketing Copilot</w:t>
      </w:r>
      <w:r>
        <w:rPr>
          <w:rFonts w:ascii="Calibri" w:cs="Calibri" w:eastAsia="Calibri" w:hAnsi="Calibri"/>
          <w:b/>
          <w:bCs/>
          <w:i/>
          <w:iCs/>
          <w:color w:val="2E7D32"/>
          <w:sz w:val="16"/>
          <w:szCs w:val="16"/>
        </w:rPr>
        <w:t xml:space="preserve">  —  In Development</w:t>
      </w:r>
    </w:p>
    <w:p>
      <w:pPr>
        <w:spacing w:after="25"/>
      </w:pPr>
      <w:r>
        <w:rPr>
          <w:rFonts w:ascii="Calibri" w:cs="Calibri" w:eastAsia="Calibri" w:hAnsi="Calibri"/>
          <w:i/>
          <w:iCs/>
          <w:color w:val="555555"/>
          <w:sz w:val="16"/>
          <w:szCs w:val="16"/>
        </w:rPr>
        <w:t xml:space="preserve">Tech Stack: ChatGPT · Claude · Gemini · Prompt Engineering · n8n (Learning) · Make (Learning)</w:t>
      </w:r>
    </w:p>
    <w:p>
      <w:pPr>
        <w:pStyle w:val="ListParagraph"/>
        <w:numPr>
          <w:ilvl w:val="0"/>
          <w:numId w:val="1"/>
        </w:numPr>
        <w:spacing w:after="25"/>
      </w:pPr>
      <w:r>
        <w:rPr>
          <w:rFonts w:ascii="Calibri" w:cs="Calibri" w:eastAsia="Calibri" w:hAnsi="Calibri"/>
          <w:color w:val="333333"/>
          <w:sz w:val="18"/>
          <w:szCs w:val="18"/>
        </w:rPr>
        <w:t xml:space="preserve">Designing an AI-powered Customer Success &amp; Marketing Copilot to support the full customer lifecycle, including lead qualification, onboarding, support, retention, and lifecycle marketing.</w:t>
      </w:r>
    </w:p>
    <w:p>
      <w:pPr>
        <w:pStyle w:val="ListParagraph"/>
        <w:numPr>
          <w:ilvl w:val="0"/>
          <w:numId w:val="1"/>
        </w:numPr>
        <w:spacing w:after="25"/>
      </w:pPr>
      <w:r>
        <w:rPr>
          <w:rFonts w:ascii="Calibri" w:cs="Calibri" w:eastAsia="Calibri" w:hAnsi="Calibri"/>
          <w:color w:val="333333"/>
          <w:sz w:val="18"/>
          <w:szCs w:val="18"/>
        </w:rPr>
        <w:t xml:space="preserve">Architecting reusable prompt systems, customer knowledge bases, and workflow blueprints to automate repetitive customer engagement and marketing activities.</w:t>
      </w:r>
    </w:p>
    <w:p>
      <w:pPr>
        <w:pStyle w:val="ListParagraph"/>
        <w:numPr>
          <w:ilvl w:val="0"/>
          <w:numId w:val="1"/>
        </w:numPr>
        <w:spacing w:after="25"/>
      </w:pPr>
      <w:r>
        <w:rPr>
          <w:rFonts w:ascii="Calibri" w:cs="Calibri" w:eastAsia="Calibri" w:hAnsi="Calibri"/>
          <w:color w:val="333333"/>
          <w:sz w:val="18"/>
          <w:szCs w:val="18"/>
        </w:rPr>
        <w:t xml:space="preserve">Building a roadmap to integrate CRM workflows, marketing automation, personalized communication, and AI-powered business insights into a unified platform.</w:t>
      </w:r>
    </w:p>
    <w:p>
      <w:pPr>
        <w:spacing w:after="15" w:before="70"/>
      </w:pPr>
      <w:r>
        <w:rPr>
          <w:rFonts w:ascii="Calibri" w:cs="Calibri" w:eastAsia="Calibri" w:hAnsi="Calibri"/>
          <w:b/>
          <w:bCs/>
          <w:color w:val="1F3864"/>
          <w:sz w:val="19"/>
          <w:szCs w:val="19"/>
        </w:rPr>
        <w:t xml:space="preserve">Marketing Operations Playbook Library</w:t>
      </w:r>
      <w:r>
        <w:rPr>
          <w:rFonts w:ascii="Calibri" w:cs="Calibri" w:eastAsia="Calibri" w:hAnsi="Calibri"/>
          <w:b/>
          <w:bCs/>
          <w:i/>
          <w:iCs/>
          <w:color w:val="2E7D32"/>
          <w:sz w:val="16"/>
          <w:szCs w:val="16"/>
        </w:rPr>
        <w:t xml:space="preserve">  —  Actively Used</w:t>
      </w:r>
    </w:p>
    <w:p>
      <w:pPr>
        <w:spacing w:after="25"/>
      </w:pPr>
      <w:r>
        <w:rPr>
          <w:rFonts w:ascii="Calibri" w:cs="Calibri" w:eastAsia="Calibri" w:hAnsi="Calibri"/>
          <w:i/>
          <w:iCs/>
          <w:color w:val="555555"/>
          <w:sz w:val="16"/>
          <w:szCs w:val="16"/>
        </w:rPr>
        <w:t xml:space="preserve">Focus: Marketing Systems · Documentation · Process Design</w:t>
      </w:r>
    </w:p>
    <w:p>
      <w:pPr>
        <w:pStyle w:val="ListParagraph"/>
        <w:numPr>
          <w:ilvl w:val="0"/>
          <w:numId w:val="1"/>
        </w:numPr>
        <w:spacing w:after="25"/>
      </w:pPr>
      <w:r>
        <w:rPr>
          <w:rFonts w:ascii="Calibri" w:cs="Calibri" w:eastAsia="Calibri" w:hAnsi="Calibri"/>
          <w:color w:val="333333"/>
          <w:sz w:val="18"/>
          <w:szCs w:val="18"/>
        </w:rPr>
        <w:t xml:space="preserve">Developed 6+ standardized marketing playbooks covering SEO audits, campaign QA, reporting frameworks, UTM governance, and documentation standards.</w:t>
      </w:r>
    </w:p>
    <w:p>
      <w:pPr>
        <w:pStyle w:val="ListParagraph"/>
        <w:numPr>
          <w:ilvl w:val="0"/>
          <w:numId w:val="1"/>
        </w:numPr>
        <w:spacing w:after="25"/>
      </w:pPr>
      <w:r>
        <w:rPr>
          <w:rFonts w:ascii="Calibri" w:cs="Calibri" w:eastAsia="Calibri" w:hAnsi="Calibri"/>
          <w:color w:val="333333"/>
          <w:sz w:val="18"/>
          <w:szCs w:val="18"/>
        </w:rPr>
        <w:t xml:space="preserve">Built repeatable marketing processes to improve collaboration between marketing, engineering, content, and design teams while reducing execution inconsistencies.</w:t>
      </w:r>
    </w:p>
    <w:p>
      <w:pPr>
        <w:pBdr>
          <w:bottom w:val="single" w:color="1F3864" w:sz="6" w:space="4"/>
        </w:pBdr>
        <w:spacing w:after="60" w:before="140"/>
      </w:pPr>
      <w:r>
        <w:rPr>
          <w:rFonts w:ascii="Calibri" w:cs="Calibri" w:eastAsia="Calibri" w:hAnsi="Calibri"/>
          <w:b/>
          <w:bCs/>
          <w:color w:val="1F3864"/>
          <w:spacing w:val="10"/>
          <w:sz w:val="19"/>
          <w:szCs w:val="19"/>
        </w:rPr>
        <w:t xml:space="preserve">KEY ACHIEVEMENTS</w:t>
      </w:r>
    </w:p>
    <w:p>
      <w:pPr>
        <w:pStyle w:val="ListParagraph"/>
        <w:numPr>
          <w:ilvl w:val="0"/>
          <w:numId w:val="1"/>
        </w:numPr>
        <w:spacing w:after="25"/>
      </w:pPr>
      <w:r>
        <w:rPr>
          <w:rFonts w:ascii="Calibri" w:cs="Calibri" w:eastAsia="Calibri" w:hAnsi="Calibri"/>
          <w:color w:val="333333"/>
          <w:sz w:val="18"/>
          <w:szCs w:val="18"/>
        </w:rPr>
        <w:t xml:space="preserve">Built an independent growth marketing practice supporting 11+ client engagements across India, the UAE, and the U.S., delivering integrated initiatives across SEO, content, performance marketing, analytics, AI, and marketing operations.</w:t>
      </w:r>
    </w:p>
    <w:p>
      <w:pPr>
        <w:pStyle w:val="ListParagraph"/>
        <w:numPr>
          <w:ilvl w:val="0"/>
          <w:numId w:val="1"/>
        </w:numPr>
        <w:spacing w:after="25"/>
      </w:pPr>
      <w:r>
        <w:rPr>
          <w:rFonts w:ascii="Calibri" w:cs="Calibri" w:eastAsia="Calibri" w:hAnsi="Calibri"/>
          <w:color w:val="333333"/>
          <w:sz w:val="18"/>
          <w:szCs w:val="18"/>
        </w:rPr>
        <w:t xml:space="preserve">Accelerated career progression by earning promotion from Digital Marketing Intern to SEO Executive within 2–3 months, later assuming interim leadership responsibilities to maintain execution continuity during a leadership transition.</w:t>
      </w:r>
    </w:p>
    <w:p>
      <w:pPr>
        <w:pStyle w:val="ListParagraph"/>
        <w:numPr>
          <w:ilvl w:val="0"/>
          <w:numId w:val="1"/>
        </w:numPr>
        <w:spacing w:after="25"/>
      </w:pPr>
      <w:r>
        <w:rPr>
          <w:rFonts w:ascii="Calibri" w:cs="Calibri" w:eastAsia="Calibri" w:hAnsi="Calibri"/>
          <w:color w:val="333333"/>
          <w:sz w:val="18"/>
          <w:szCs w:val="18"/>
        </w:rPr>
        <w:t xml:space="preserve">Established standardized marketing systems by developing reusable SEO audits, reporting frameworks, SOPs, campaign playbooks, and operational documentation, improving scalability and delivery consistency across engagements.</w:t>
      </w:r>
    </w:p>
    <w:p>
      <w:pPr>
        <w:pStyle w:val="ListParagraph"/>
        <w:numPr>
          <w:ilvl w:val="0"/>
          <w:numId w:val="1"/>
        </w:numPr>
        <w:spacing w:after="25"/>
      </w:pPr>
      <w:r>
        <w:rPr>
          <w:rFonts w:ascii="Calibri" w:cs="Calibri" w:eastAsia="Calibri" w:hAnsi="Calibri"/>
          <w:color w:val="333333"/>
          <w:sz w:val="18"/>
          <w:szCs w:val="18"/>
        </w:rPr>
        <w:t xml:space="preserve">Expanded marketing capabilities beyond traditional SEO by integrating performance marketing, CRO, content strategy, AI-enabled workflows, and digital brand visibility into holistic growth initiatives.</w:t>
      </w:r>
    </w:p>
    <w:p>
      <w:pPr>
        <w:pStyle w:val="ListParagraph"/>
        <w:numPr>
          <w:ilvl w:val="0"/>
          <w:numId w:val="1"/>
        </w:numPr>
        <w:spacing w:after="25"/>
      </w:pPr>
      <w:r>
        <w:rPr>
          <w:rFonts w:ascii="Calibri" w:cs="Calibri" w:eastAsia="Calibri" w:hAnsi="Calibri"/>
          <w:color w:val="333333"/>
          <w:sz w:val="18"/>
          <w:szCs w:val="18"/>
        </w:rPr>
        <w:t xml:space="preserve">Adopted generative AI early to streamline marketing research, technical audits, content planning, reporting, and documentation, building reusable workflows that improved operational efficiency and knowledge sharing.</w:t>
      </w:r>
    </w:p>
    <w:p>
      <w:pPr>
        <w:pStyle w:val="ListParagraph"/>
        <w:numPr>
          <w:ilvl w:val="0"/>
          <w:numId w:val="1"/>
        </w:numPr>
        <w:spacing w:after="25"/>
      </w:pPr>
      <w:r>
        <w:rPr>
          <w:rFonts w:ascii="Calibri" w:cs="Calibri" w:eastAsia="Calibri" w:hAnsi="Calibri"/>
          <w:color w:val="333333"/>
          <w:sz w:val="18"/>
          <w:szCs w:val="18"/>
        </w:rPr>
        <w:t xml:space="preserve">Strengthened cross-functional collaboration by partnering with founders, engineering, product, content, and design teams to translate business priorities into scalable marketing execution across multiple industries and markets.</w:t>
      </w:r>
    </w:p>
    <w:p>
      <w:pPr>
        <w:pBdr>
          <w:bottom w:val="single" w:color="1F3864" w:sz="6" w:space="4"/>
        </w:pBdr>
        <w:spacing w:after="60" w:before="140"/>
      </w:pPr>
      <w:r>
        <w:rPr>
          <w:rFonts w:ascii="Calibri" w:cs="Calibri" w:eastAsia="Calibri" w:hAnsi="Calibri"/>
          <w:b/>
          <w:bCs/>
          <w:color w:val="1F3864"/>
          <w:spacing w:val="10"/>
          <w:sz w:val="19"/>
          <w:szCs w:val="19"/>
        </w:rPr>
        <w:t xml:space="preserve">LANGUAGES</w:t>
      </w:r>
    </w:p>
    <w:p>
      <w:pPr>
        <w:spacing w:after="0"/>
      </w:pPr>
      <w:r>
        <w:rPr>
          <w:rFonts w:ascii="Calibri" w:cs="Calibri" w:eastAsia="Calibri" w:hAnsi="Calibri"/>
          <w:b/>
          <w:bCs/>
          <w:color w:val="333333"/>
          <w:sz w:val="19"/>
          <w:szCs w:val="19"/>
        </w:rPr>
        <w:t xml:space="preserve">English</w:t>
      </w:r>
      <w:r>
        <w:rPr>
          <w:rFonts w:ascii="Calibri" w:cs="Calibri" w:eastAsia="Calibri" w:hAnsi="Calibri"/>
          <w:color w:val="333333"/>
          <w:sz w:val="19"/>
          <w:szCs w:val="19"/>
        </w:rPr>
        <w:t xml:space="preserve"> — Professional Working Proficiency      </w:t>
      </w:r>
      <w:r>
        <w:rPr>
          <w:rFonts w:ascii="Calibri" w:cs="Calibri" w:eastAsia="Calibri" w:hAnsi="Calibri"/>
          <w:b/>
          <w:bCs/>
          <w:color w:val="333333"/>
          <w:sz w:val="19"/>
          <w:szCs w:val="19"/>
        </w:rPr>
        <w:t xml:space="preserve">Hindi</w:t>
      </w:r>
      <w:r>
        <w:rPr>
          <w:rFonts w:ascii="Calibri" w:cs="Calibri" w:eastAsia="Calibri" w:hAnsi="Calibri"/>
          <w:color w:val="333333"/>
          <w:sz w:val="19"/>
          <w:szCs w:val="19"/>
        </w:rPr>
        <w:t xml:space="preserve"> — Native</w:t>
      </w:r>
    </w:p>
    <w:sectPr>
      <w:pgSz w:w="11906" w:h="16838" w:orient="portrait"/>
      <w:pgMar w:top="460" w:right="560" w:bottom="4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2026-08-03T13:25:08.469Z</dcterms:created>
  <dcterms:modified xsi:type="dcterms:W3CDTF">2026-08-03T13:25:08.486Z</dcterms:modified>
</cp:coreProperties>
</file>

<file path=docProps/custom.xml><?xml version="1.0" encoding="utf-8"?>
<Properties xmlns="http://schemas.openxmlformats.org/officeDocument/2006/custom-properties" xmlns:vt="http://schemas.openxmlformats.org/officeDocument/2006/docPropsVTypes"/>
</file>