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Enterprise Agent Architecture - Concrete Design v1.3</w:t>
      </w:r>
    </w:p>
    <w:p>
      <w:pPr>
        <w:jc w:val="center"/>
      </w:pPr>
      <w:r>
        <w:rPr>
          <w:i/>
          <w:sz w:val="21"/>
        </w:rPr>
        <w:t>Supervisor, Knowledge Worker, Reviewer, Final Answer Generator</w:t>
      </w:r>
    </w:p>
    <w:p>
      <w:r>
        <w:t>Current scope covers these four roles and their LangGraph orchestration. Keep framework plumbing native to LangGraph wherever possible; custom code is reserved for domain contracts and deterministic domain checks.</w:t>
      </w:r>
    </w:p>
    <w:p>
      <w:pPr>
        <w:pStyle w:val="Heading1"/>
        <w:keepNext/>
      </w:pPr>
      <w:r>
        <w:t>1. Scope and flow</w:t>
      </w:r>
    </w:p>
    <w:p>
      <w:pPr>
        <w:pStyle w:val="CodeBlock"/>
      </w:pPr>
      <w:r>
        <w:t>Supervisor</w:t>
        <w:br/>
      </w:r>
      <w:r>
        <w:t xml:space="preserve">    ↓</w:t>
        <w:br/>
      </w:r>
      <w:r>
        <w:t>Knowledge Worker(s)</w:t>
        <w:br/>
      </w:r>
      <w:r>
        <w:t xml:space="preserve">    ↓</w:t>
        <w:br/>
      </w:r>
      <w:r>
        <w:t>Supervisor synthesis</w:t>
        <w:br/>
      </w:r>
      <w:r>
        <w:t xml:space="preserve">    ↓</w:t>
        <w:br/>
      </w:r>
      <w:r>
        <w:t>Reviewer</w:t>
        <w:br/>
      </w:r>
      <w:r>
        <w:t xml:space="preserve">    ├── revision required → Supervisor ↺</w:t>
        <w:br/>
      </w:r>
      <w:r>
        <w:t xml:space="preserve">    └── approved</w:t>
        <w:br/>
      </w:r>
      <w:r>
        <w:t xml:space="preserve">            ↓</w:t>
        <w:br/>
      </w:r>
      <w:r>
        <w:t xml:space="preserve">    Final Answer Generator</w:t>
        <w:br/>
      </w:r>
      <w:r>
        <w:t xml:space="preserve">            ↓</w:t>
        <w:br/>
      </w:r>
      <w:r>
        <w:t xml:space="preserve">           User</w:t>
      </w:r>
    </w:p>
    <w:tbl>
      <w:tblPr>
        <w:tblStyle w:val="TableGrid"/>
        <w:tblW w:type="auto" w:w="0"/>
        <w:jc w:val="center"/>
        <w:tblLook w:firstColumn="1" w:firstRow="1" w:lastColumn="0" w:lastRow="0" w:noHBand="0" w:noVBand="1" w:val="04A0"/>
      </w:tblPr>
      <w:tblGrid>
        <w:gridCol w:w="5083"/>
        <w:gridCol w:w="5083"/>
      </w:tblGrid>
      <w:tr>
        <w:tc>
          <w:tcPr>
            <w:tcW w:type="dxa" w:w="2448"/>
            <w:vAlign w:val="center"/>
          </w:tcPr>
          <w:p>
            <w:r>
              <w:rPr>
                <w:b/>
              </w:rPr>
              <w:t>Role</w:t>
            </w:r>
          </w:p>
        </w:tc>
        <w:tc>
          <w:tcPr>
            <w:tcW w:type="dxa" w:w="7920"/>
            <w:vAlign w:val="center"/>
          </w:tcPr>
          <w:p>
            <w:r>
              <w:rPr>
                <w:b/>
              </w:rPr>
              <w:t>Primary responsibility</w:t>
            </w:r>
          </w:p>
        </w:tc>
      </w:tr>
      <w:tr>
        <w:tc>
          <w:tcPr>
            <w:tcW w:type="dxa" w:w="2448"/>
          </w:tcPr>
          <w:p>
            <w:r>
              <w:t>Supervisor</w:t>
            </w:r>
          </w:p>
        </w:tc>
        <w:tc>
          <w:tcPr>
            <w:tcW w:type="dxa" w:w="7920"/>
          </w:tcPr>
          <w:p>
            <w:r>
              <w:t>Understand, decompose, coordinate, synthesize</w:t>
            </w:r>
          </w:p>
        </w:tc>
      </w:tr>
      <w:tr>
        <w:tc>
          <w:tcPr>
            <w:tcW w:type="dxa" w:w="2448"/>
          </w:tcPr>
          <w:p>
            <w:r>
              <w:t>Knowledge Worker</w:t>
            </w:r>
          </w:p>
        </w:tc>
        <w:tc>
          <w:tcPr>
            <w:tcW w:type="dxa" w:w="7920"/>
          </w:tcPr>
          <w:p>
            <w:r>
              <w:t>Resolve one bounded information objective using enterprise sources</w:t>
            </w:r>
          </w:p>
        </w:tc>
      </w:tr>
      <w:tr>
        <w:tc>
          <w:tcPr>
            <w:tcW w:type="dxa" w:w="2448"/>
          </w:tcPr>
          <w:p>
            <w:r>
              <w:t>Reviewer</w:t>
            </w:r>
          </w:p>
        </w:tc>
        <w:tc>
          <w:tcPr>
            <w:tcW w:type="dxa" w:w="7920"/>
          </w:tcPr>
          <w:p>
            <w:r>
              <w:t>Verify the assembled answer package and request targeted revisions</w:t>
            </w:r>
          </w:p>
        </w:tc>
      </w:tr>
      <w:tr>
        <w:tc>
          <w:tcPr>
            <w:tcW w:type="dxa" w:w="2448"/>
          </w:tcPr>
          <w:p>
            <w:r>
              <w:t>Final Answer Generator</w:t>
            </w:r>
          </w:p>
        </w:tc>
        <w:tc>
          <w:tcPr>
            <w:tcW w:type="dxa" w:w="7920"/>
          </w:tcPr>
          <w:p>
            <w:r>
              <w:t>Render approved information into the user-facing response</w:t>
            </w:r>
          </w:p>
        </w:tc>
      </w:tr>
    </w:tbl>
    <w:p/>
    <w:p>
      <w:pPr>
        <w:pStyle w:val="Heading1"/>
        <w:keepNext/>
      </w:pPr>
      <w:r>
        <w:t>2. Core design principles</w:t>
      </w:r>
    </w:p>
    <w:p>
      <w:pPr>
        <w:pStyle w:val="CompactBullet"/>
        <w:ind w:left="360" w:hanging="173"/>
      </w:pPr>
      <w:r>
        <w:t>Agents make semantic decisions.</w:t>
      </w:r>
    </w:p>
    <w:p>
      <w:pPr>
        <w:pStyle w:val="CompactBullet"/>
        <w:ind w:left="360" w:hanging="173"/>
      </w:pPr>
      <w:r>
        <w:t>Tools expose information sources and return stable semantic source references.</w:t>
      </w:r>
    </w:p>
    <w:p>
      <w:pPr>
        <w:pStyle w:val="CompactBullet"/>
        <w:ind w:left="360" w:hanging="173"/>
      </w:pPr>
      <w:r>
        <w:t>The Knowledge Worker LLM decides which retrieved information actually supports each claim.</w:t>
      </w:r>
    </w:p>
    <w:p>
      <w:pPr>
        <w:pStyle w:val="CompactBullet"/>
        <w:ind w:left="360" w:hanging="173"/>
      </w:pPr>
      <w:r>
        <w:t>Deterministic infrastructure validates and materializes evidence selected by the LLM.</w:t>
      </w:r>
    </w:p>
    <w:p>
      <w:pPr>
        <w:pStyle w:val="CompactBullet"/>
        <w:ind w:left="360" w:hanging="173"/>
      </w:pPr>
      <w:r>
        <w:t>Structured contracts connect agents.</w:t>
      </w:r>
    </w:p>
    <w:p>
      <w:pPr>
        <w:pStyle w:val="CompactBullet"/>
        <w:ind w:left="360" w:hanging="173"/>
      </w:pPr>
      <w:r>
        <w:t>Raw tool activity stays inside the Knowledge Worker subgraph / LangGraph trace rather than being copied into downstream prompts. Prefer LangGraph-native state, reducers, subgraphs, Command routing, checkpointers, retry policies, and streaming instead of custom orchestration infrastructure.</w:t>
      </w:r>
    </w:p>
    <w:p>
      <w:pPr>
        <w:pStyle w:val="Heading1"/>
        <w:keepNext/>
      </w:pPr>
      <w:r>
        <w:t>3. Top-level LangGraph state</w:t>
      </w:r>
    </w:p>
    <w:p>
      <w:pPr>
        <w:pStyle w:val="CodeBlock"/>
      </w:pPr>
      <w:r>
        <w:t>from operator import or_</w:t>
        <w:br/>
        <w:t>from typing import Annotated</w:t>
        <w:br/>
        <w:t>from langgraph.graph import MessagesState</w:t>
        <w:br/>
        <w:br/>
        <w:t>class AppState(MessagesState):</w:t>
        <w:br/>
        <w:t xml:space="preserve">    resolved_request: str | None</w:t>
        <w:br/>
        <w:t xml:space="preserve">    plan: SupervisorPlan | None</w:t>
        <w:br/>
        <w:br/>
        <w:t xml:space="preserve">    # Parallel worker outputs merge through a standard reducer.</w:t>
        <w:br/>
        <w:t xml:space="preserve">    task_results: Annotated[</w:t>
        <w:br/>
        <w:t xml:space="preserve">        dict[str, KnowledgeWorkerResult],</w:t>
        <w:br/>
        <w:t xml:space="preserve">        or_,</w:t>
        <w:br/>
        <w:t xml:space="preserve">    ]</w:t>
        <w:br/>
        <w:t xml:space="preserve">    evidence: Annotated[</w:t>
        <w:br/>
        <w:t xml:space="preserve">        dict[str, EvidenceRecord],</w:t>
        <w:br/>
        <w:t xml:space="preserve">        or_,</w:t>
        <w:br/>
        <w:t xml:space="preserve">    ]</w:t>
        <w:br/>
        <w:br/>
        <w:t xml:space="preserve">    answer_package: SupervisorAnswerPackage | None</w:t>
        <w:br/>
        <w:t xml:space="preserve">    review_decision: ReviewDecision | None</w:t>
        <w:br/>
        <w:t xml:space="preserve">    review_cycle: int</w:t>
        <w:br/>
        <w:t xml:space="preserve">    final_answer: str | None</w:t>
      </w:r>
    </w:p>
    <w:p>
      <w:r>
        <w:t>Use the shared StateGraph as the communication backbone. Nodes return partial state updates; LangGraph applies reducers and makes the updated state available to downstream nodes. Do not create a separate agent-to-agent message bus.</w:t>
      </w:r>
    </w:p>
    <w:p>
      <w:pPr>
        <w:pStyle w:val="Heading1"/>
        <w:keepNext/>
      </w:pPr>
      <w:r>
        <w:t>4. Conversation, capability description, and persistence</w:t>
      </w:r>
    </w:p>
    <w:p>
      <w:pPr>
        <w:pStyle w:val="CodeBlock"/>
      </w:pPr>
      <w:r>
        <w:t>Use MessagesState.messages for normal user ↔ assistant conversation history. Internal Knowledge Worker ReAct messages stay private to the worker subgraph rather than being appended to the parent conversation history.</w:t>
      </w:r>
    </w:p>
    <w:p>
      <w:r>
        <w:t>Compile the graph with a LangGraph checkpointer for thread/session persistence. Do not add a second custom persistence layer for ordinary workflow state unless a later requirement needs independent retention or cross-thread storage.</w:t>
      </w:r>
    </w:p>
    <w:p>
      <w:r>
        <w:t>The Supervisor only needs a static description of the specialist capability it can invoke:</w:t>
      </w:r>
    </w:p>
    <w:p>
      <w:pPr>
        <w:pStyle w:val="CodeBlock"/>
      </w:pPr>
      <w:r>
        <w:t>knowledge_worker</w:t>
      </w:r>
    </w:p>
    <w:p>
      <w:pPr>
        <w:pStyle w:val="CodeBlock"/>
      </w:pPr>
      <w:r>
        <w:t>Can:</w:t>
        <w:br/>
      </w:r>
      <w:r>
        <w:t>- search indexed enterprise knowledge</w:t>
        <w:br/>
      </w:r>
      <w:r>
        <w:t>- inspect bounded sections of known documents</w:t>
        <w:br/>
      </w:r>
      <w:r>
        <w:t>- query service catalog data</w:t>
        <w:br/>
      </w:r>
      <w:r>
        <w:t>- query employee directory data</w:t>
        <w:br/>
      </w:r>
      <w:r>
        <w:t>- query structured incident records</w:t>
        <w:br/>
      </w:r>
      <w:r>
        <w:t>- perform bounded multi-step information resolution</w:t>
      </w:r>
    </w:p>
    <w:p>
      <w:r>
        <w:t>The Supervisor does not need concrete tool schemas. Knowledge Worker tool schemas remain inside the Knowledge Worker subgraph/tool implementation.</w:t>
      </w:r>
    </w:p>
    <w:p>
      <w:pPr>
        <w:pStyle w:val="Heading1"/>
        <w:keepNext/>
      </w:pPr>
      <w:r>
        <w:t>5. Supervisor</w:t>
      </w:r>
    </w:p>
    <w:p>
      <w:pPr>
        <w:pStyle w:val="Heading2"/>
        <w:keepNext/>
      </w:pPr>
      <w:r>
        <w:t>5.1 Objective</w:t>
      </w:r>
    </w:p>
    <w:p>
      <w:r>
        <w:t>Transform the user request into the minimum necessary set of meaningful information objectives, delegate them to Knowledge Workers, and synthesize their structured results.</w:t>
      </w:r>
    </w:p>
    <w:p>
      <w:r>
        <w:t>The Supervisor decides:</w:t>
      </w:r>
    </w:p>
    <w:p>
      <w:pPr>
        <w:pStyle w:val="CompactBullet"/>
        <w:ind w:left="360" w:hanging="173"/>
      </w:pPr>
      <w:r>
        <w:t>What information does the user actually need?</w:t>
      </w:r>
    </w:p>
    <w:p>
      <w:pPr>
        <w:pStyle w:val="CompactBullet"/>
        <w:ind w:left="360" w:hanging="173"/>
      </w:pPr>
      <w:r>
        <w:t>Can parts of the request be resolved independently?</w:t>
      </w:r>
    </w:p>
    <w:p>
      <w:pPr>
        <w:pStyle w:val="CompactBullet"/>
        <w:ind w:left="360" w:hanging="173"/>
      </w:pPr>
      <w:r>
        <w:t>Which objectives should execute in parallel?</w:t>
      </w:r>
    </w:p>
    <w:p>
      <w:pPr>
        <w:pStyle w:val="CompactBullet"/>
        <w:ind w:left="360" w:hanging="173"/>
      </w:pPr>
      <w:r>
        <w:t>Which information dependencies belong inside one Knowledge Worker task?</w:t>
      </w:r>
    </w:p>
    <w:p>
      <w:pPr>
        <w:pStyle w:val="CompactBullet"/>
        <w:ind w:left="360" w:hanging="173"/>
      </w:pPr>
      <w:r>
        <w:t>Are returned results sufficient to construct an answer package?</w:t>
      </w:r>
    </w:p>
    <w:p>
      <w:r>
        <w:t>The Supervisor does not decide concrete MCP functions, search parameters, document sections, or local worker tool sequencing.</w:t>
      </w:r>
    </w:p>
    <w:p>
      <w:pPr>
        <w:pStyle w:val="Heading2"/>
        <w:keepNext/>
      </w:pPr>
      <w:r>
        <w:t>5.2 Decomposition rule</w:t>
      </w:r>
    </w:p>
    <w:p>
      <w:r>
        <w:t>Decompose by information objective, not by tool call.</w:t>
      </w:r>
    </w:p>
    <w:p>
      <w:pPr>
        <w:ind w:left="403" w:right="216"/>
      </w:pPr>
      <w:r>
        <w:rPr>
          <w:i/>
        </w:rPr>
        <w:t>"Who is the manager of the person who owns Payment Gateway?"</w:t>
      </w:r>
    </w:p>
    <w:p>
      <w:r>
        <w:t>This is one objective: determine the manager of the current owner of Payment Gateway.</w:t>
      </w:r>
    </w:p>
    <w:p>
      <w:pPr>
        <w:pStyle w:val="CodeBlock"/>
      </w:pPr>
      <w:r>
        <w:t>Service Catalog</w:t>
        <w:br/>
      </w:r>
      <w:r>
        <w:t xml:space="preserve">      ↓</w:t>
        <w:br/>
      </w:r>
      <w:r>
        <w:t>owner</w:t>
        <w:br/>
      </w:r>
      <w:r>
        <w:t xml:space="preserve">      ↓</w:t>
        <w:br/>
      </w:r>
      <w:r>
        <w:t>Employee Directory</w:t>
        <w:br/>
      </w:r>
      <w:r>
        <w:t xml:space="preserve">      ↓</w:t>
        <w:br/>
      </w:r>
      <w:r>
        <w:t>manager</w:t>
      </w:r>
    </w:p>
    <w:p>
      <w:r>
        <w:t>That dependent chain belongs inside one Knowledge Worker task.</w:t>
      </w:r>
    </w:p>
    <w:p>
      <w:pPr>
        <w:ind w:left="403" w:right="216"/>
      </w:pPr>
      <w:r>
        <w:rPr>
          <w:i/>
        </w:rPr>
        <w:t>"What is our password rotation policy, and who owns the IAM service?"</w:t>
      </w:r>
    </w:p>
    <w:p>
      <w:r>
        <w:t>This contains two independent objectives and can be executed as two parallel Knowledge Worker tasks.</w:t>
      </w:r>
    </w:p>
    <w:p>
      <w:pPr>
        <w:pStyle w:val="Heading2"/>
        <w:keepNext/>
      </w:pPr>
      <w:r>
        <w:t>5.3 Knowledge Worker as a Supervisor tool</w:t>
      </w:r>
    </w:p>
    <w:p>
      <w:pPr>
        <w:pStyle w:val="CodeBlock"/>
      </w:pPr>
      <w:r>
        <w:t>async def knowledge_worker(</w:t>
        <w:br/>
      </w:r>
      <w:r>
        <w:t xml:space="preserve">    task: KnowledgeTask,</w:t>
        <w:br/>
      </w:r>
      <w:r>
        <w:t>) -&gt; KnowledgeWorkerResult:</w:t>
        <w:br/>
      </w:r>
      <w:r>
        <w:t xml:space="preserve">    ...</w:t>
      </w:r>
    </w:p>
    <w:p>
      <w:r>
        <w:t>The Supervisor delegates an objective. It does not prescribe tool execution.</w:t>
      </w:r>
    </w:p>
    <w:p>
      <w:pPr>
        <w:pStyle w:val="Heading2"/>
        <w:keepNext/>
      </w:pPr>
      <w:r>
        <w:t>5.4 Planning contracts</w:t>
      </w:r>
    </w:p>
    <w:p>
      <w:pPr>
        <w:pStyle w:val="CodeBlock"/>
      </w:pPr>
      <w:r>
        <w:t>class SupervisorPlan(BaseModel):</w:t>
        <w:br/>
      </w:r>
      <w:r>
        <w:t xml:space="preserve">    objective: str</w:t>
        <w:br/>
      </w:r>
      <w:r>
        <w:t xml:space="preserve">    tasks: list[KnowledgeTask]</w:t>
      </w:r>
    </w:p>
    <w:p>
      <w:pPr>
        <w:pStyle w:val="CodeBlock"/>
      </w:pPr>
      <w:r>
        <w:br/>
      </w:r>
      <w:r>
        <w:t>class KnowledgeTask(BaseModel):</w:t>
        <w:br/>
      </w:r>
      <w:r>
        <w:t xml:space="preserve">    task_id: str</w:t>
        <w:br/>
      </w:r>
      <w:r>
        <w:t xml:space="preserve">    objective: str</w:t>
        <w:br/>
      </w:r>
      <w:r>
        <w:t xml:space="preserve">    context: dict[str, Any] = {}</w:t>
        <w:br/>
      </w:r>
      <w:r>
        <w:t xml:space="preserve">    constraints: dict[str, Any] = {}</w:t>
        <w:br/>
      </w:r>
      <w:r>
        <w:t xml:space="preserve">    expected_output: str</w:t>
        <w:br/>
      </w:r>
      <w:r>
        <w:t xml:space="preserve">    source_hints: list[str] = []</w:t>
        <w:br/>
      </w:r>
      <w:r>
        <w:t xml:space="preserve">    depends_on: list[str] = []</w:t>
      </w:r>
    </w:p>
    <w:p>
      <w:r>
        <w:t>source_hints are advisory capability hints such as service_catalog, employee_directory, enterprise_documents, or incident_records. The Knowledge Worker retains actual source/tool selection.</w:t>
      </w:r>
    </w:p>
    <w:p>
      <w:pPr>
        <w:pStyle w:val="Heading2"/>
        <w:keepNext/>
      </w:pPr>
      <w:r>
        <w:t>5.5 Supervisor channels in graph state</w:t>
      </w:r>
    </w:p>
    <w:p>
      <w:pPr>
        <w:pStyle w:val="CodeBlock"/>
      </w:pPr>
      <w:r>
        <w:t># No nested SupervisorState is required for the first implementation.</w:t>
        <w:br/>
        <w:t># Supervisor nodes read/write the relevant AppState channels:</w:t>
        <w:br/>
        <w:br/>
        <w:t>resolved_request: str | None</w:t>
        <w:br/>
        <w:t>plan: SupervisorPlan | None</w:t>
        <w:br/>
        <w:t>task_results: dict[str, KnowledgeWorkerResult]</w:t>
        <w:br/>
        <w:t>answer_package: SupervisorAnswerPackage | None</w:t>
        <w:br/>
        <w:t>review_decision: ReviewDecision | None</w:t>
        <w:br/>
        <w:t>review_cycle: int</w:t>
      </w:r>
    </w:p>
    <w:p>
      <w:r>
        <w:t>Raw Knowledge Worker messages, tool observations, and local cycles remain private to the Knowledge Worker subgraph. The parent graph receives only its structured result and selected materialized evidence.</w:t>
      </w:r>
    </w:p>
    <w:p>
      <w:pPr>
        <w:pStyle w:val="Heading1"/>
        <w:keepNext/>
      </w:pPr>
      <w:r>
        <w:t>6. Knowledge Worker</w:t>
      </w:r>
    </w:p>
    <w:p>
      <w:pPr>
        <w:pStyle w:val="Heading2"/>
        <w:keepNext/>
      </w:pPr>
      <w:r>
        <w:t>6.1 Objective</w:t>
      </w:r>
    </w:p>
    <w:p>
      <w:r>
        <w:t>Resolve one bounded enterprise information objective using available enterprise information tools.</w:t>
      </w:r>
    </w:p>
    <w:p>
      <w:pPr>
        <w:pStyle w:val="CodeBlock"/>
      </w:pPr>
      <w:r>
        <w:t>KnowledgeTask</w:t>
        <w:br/>
      </w:r>
      <w:r>
        <w:t xml:space="preserve">     ↓</w:t>
        <w:br/>
      </w:r>
      <w:r>
        <w:t>understand objective</w:t>
        <w:br/>
      </w:r>
      <w:r>
        <w:t xml:space="preserve">     ↓</w:t>
        <w:br/>
      </w:r>
      <w:r>
        <w:t>choose source/action</w:t>
        <w:br/>
      </w:r>
      <w:r>
        <w:t xml:space="preserve">     ↓</w:t>
        <w:br/>
      </w:r>
      <w:r>
        <w:t>call tool</w:t>
        <w:br/>
      </w:r>
      <w:r>
        <w:t xml:space="preserve">     ↓</w:t>
        <w:br/>
      </w:r>
      <w:r>
        <w:t>observe</w:t>
        <w:br/>
      </w:r>
      <w:r>
        <w:t xml:space="preserve">     ↓</w:t>
        <w:br/>
      </w:r>
      <w:r>
        <w:t>enough information?</w:t>
        <w:br/>
      </w:r>
      <w:r>
        <w:t xml:space="preserve">   ├── yes → construct structured result</w:t>
        <w:br/>
      </w:r>
      <w:r>
        <w:t xml:space="preserve">   └── no  → another cycle</w:t>
      </w:r>
    </w:p>
    <w:p>
      <w:r>
        <w:t>The worker may use multiple tools when they belong to the same local objective. It does not create sub-agents.</w:t>
      </w:r>
    </w:p>
    <w:p>
      <w:pPr>
        <w:pStyle w:val="Heading2"/>
        <w:keepNext/>
      </w:pPr>
      <w:r>
        <w:t>6.2 Configurable execution cycles</w:t>
      </w:r>
    </w:p>
    <w:p>
      <w:pPr>
        <w:pStyle w:val="CodeBlock"/>
      </w:pPr>
      <w:r>
        <w:t>KNOWLEDGE_WORKER_MAX_CYCLES = 5</w:t>
      </w:r>
    </w:p>
    <w:p>
      <w:r>
        <w:t>A cycle is one LLM decision over current worker state followed by the selected tool action(s) and resulting observations. Runtime, not the model, enforces the maximum.</w:t>
      </w:r>
    </w:p>
    <w:p>
      <w:pPr>
        <w:pStyle w:val="CodeBlock"/>
      </w:pPr>
      <w:r>
        <w:t>if state.cycle &gt;= KNOWLEDGE_WORKER_MAX_CYCLES:</w:t>
        <w:br/>
      </w:r>
      <w:r>
        <w:t xml:space="preserve">    force_worker_finalization()</w:t>
      </w:r>
    </w:p>
    <w:p>
      <w:pPr>
        <w:pStyle w:val="Heading2"/>
        <w:keepNext/>
      </w:pPr>
      <w:r>
        <w:t>6.3 Knowledge Worker subgraph state</w:t>
      </w:r>
    </w:p>
    <w:p>
      <w:pPr>
        <w:pStyle w:val="CodeBlock"/>
      </w:pPr>
      <w:r>
        <w:t>class KnowledgeWorkerState(MessagesState):</w:t>
        <w:br/>
        <w:t xml:space="preserve">    task: KnowledgeTask</w:t>
        <w:br/>
        <w:t xml:space="preserve">    cycle: int</w:t>
        <w:br/>
        <w:t xml:space="preserve">    observations: list[ToolObservation]</w:t>
        <w:br/>
        <w:t xml:space="preserve">    unresolved: list[UnresolvedItem]</w:t>
        <w:br/>
        <w:t xml:space="preserve">    draft_result: KnowledgeWorkerDraftResult | None</w:t>
        <w:br/>
        <w:t xml:space="preserve">    result: KnowledgeWorkerResult | None</w:t>
        <w:br/>
        <w:t xml:space="preserve">    evidence: dict[str, EvidenceRecord]</w:t>
        <w:br/>
        <w:br/>
        <w:t># Compile this as a subgraph. Its messages/observations are private.</w:t>
        <w:br/>
        <w:t># The wrapper returns only KnowledgeWorkerResult + selected EvidenceRecord updates</w:t>
        <w:br/>
        <w:t># to the parent graph.</w:t>
      </w:r>
    </w:p>
    <w:p>
      <w:pPr>
        <w:pStyle w:val="Heading1"/>
        <w:keepNext/>
      </w:pPr>
      <w:r>
        <w:t>7. Knowledge Worker tools</w:t>
      </w:r>
    </w:p>
    <w:p>
      <w:r>
        <w:t>The Knowledge Worker receives exactly these information tools:</w:t>
      </w:r>
    </w:p>
    <w:p>
      <w:pPr>
        <w:pStyle w:val="CompactBullet"/>
        <w:ind w:left="360" w:hanging="173"/>
      </w:pPr>
      <w:r>
        <w:t>Knowledge Search</w:t>
      </w:r>
    </w:p>
    <w:p>
      <w:pPr>
        <w:pStyle w:val="CompactBullet"/>
        <w:ind w:left="360" w:hanging="173"/>
      </w:pPr>
      <w:r>
        <w:t>Document Section Reader</w:t>
      </w:r>
    </w:p>
    <w:p>
      <w:pPr>
        <w:pStyle w:val="CompactBullet"/>
        <w:ind w:left="360" w:hanging="173"/>
      </w:pPr>
      <w:r>
        <w:t>Service Catalog MCP</w:t>
      </w:r>
    </w:p>
    <w:p>
      <w:pPr>
        <w:pStyle w:val="CompactBullet"/>
        <w:ind w:left="360" w:hanging="173"/>
      </w:pPr>
      <w:r>
        <w:t>Employee Directory MCP</w:t>
      </w:r>
    </w:p>
    <w:p>
      <w:pPr>
        <w:pStyle w:val="CompactBullet"/>
        <w:ind w:left="360" w:hanging="173"/>
      </w:pPr>
      <w:r>
        <w:t>Incident Records MCP</w:t>
      </w:r>
    </w:p>
    <w:p>
      <w:pPr>
        <w:pStyle w:val="Heading2"/>
        <w:keepNext/>
      </w:pPr>
      <w:r>
        <w:t>7.1 Knowledge Search</w:t>
      </w:r>
    </w:p>
    <w:p>
      <w:r>
        <w:t>Used for discovery across indexed enterprise documents.</w:t>
      </w:r>
    </w:p>
    <w:p>
      <w:pPr>
        <w:pStyle w:val="CodeBlock"/>
      </w:pPr>
      <w:r>
        <w:t>knowledge_search(</w:t>
        <w:br/>
      </w:r>
      <w:r>
        <w:t xml:space="preserve">    query: str,</w:t>
        <w:br/>
      </w:r>
      <w:r>
        <w:t xml:space="preserve">    document_types: list[str] | None = None,</w:t>
        <w:br/>
      </w:r>
      <w:r>
        <w:t xml:space="preserve">    departments: list[str] | None = None,</w:t>
        <w:br/>
      </w:r>
      <w:r>
        <w:t xml:space="preserve">    service_ids: list[str] | None = None,</w:t>
        <w:br/>
      </w:r>
      <w:r>
        <w:t xml:space="preserve">    created_after: date | None = None,</w:t>
        <w:br/>
      </w:r>
      <w:r>
        <w:t xml:space="preserve">    created_before: date | None = None,</w:t>
        <w:br/>
      </w:r>
      <w:r>
        <w:t xml:space="preserve">    top_k: int = 8,</w:t>
        <w:br/>
      </w:r>
      <w:r>
        <w:t>) -&gt; list[SearchHit]</w:t>
      </w:r>
    </w:p>
    <w:p>
      <w:pPr>
        <w:pStyle w:val="CodeBlock"/>
      </w:pPr>
      <w:r>
        <w:br/>
      </w:r>
      <w:r>
        <w:t>class SearchHit(BaseModel):</w:t>
        <w:br/>
      </w:r>
      <w:r>
        <w:t xml:space="preserve">    document_id: str</w:t>
        <w:br/>
      </w:r>
      <w:r>
        <w:t xml:space="preserve">    section_id: str | None</w:t>
        <w:br/>
      </w:r>
      <w:r>
        <w:t xml:space="preserve">    title: str</w:t>
        <w:br/>
      </w:r>
      <w:r>
        <w:t xml:space="preserve">    snippet: str</w:t>
        <w:br/>
      </w:r>
      <w:r>
        <w:t xml:space="preserve">    score: float</w:t>
        <w:br/>
      </w:r>
      <w:r>
        <w:t xml:space="preserve">    source_ref: SourceRef</w:t>
      </w:r>
    </w:p>
    <w:p>
      <w:r>
        <w:t>Search results are discovery observations. A search hit does not automatically become final answer evidence.</w:t>
      </w:r>
    </w:p>
    <w:p>
      <w:pPr>
        <w:pStyle w:val="Heading2"/>
        <w:keepNext/>
      </w:pPr>
      <w:r>
        <w:t>7.2 Document Section Reader</w:t>
      </w:r>
    </w:p>
    <w:p>
      <w:r>
        <w:t>Used after discovery when the worker must inspect exact bounded source context.</w:t>
      </w:r>
    </w:p>
    <w:p>
      <w:pPr>
        <w:pStyle w:val="CodeBlock"/>
      </w:pPr>
      <w:r>
        <w:t>read_document_sections(</w:t>
        <w:br/>
      </w:r>
      <w:r>
        <w:t xml:space="preserve">    document_id: str,</w:t>
        <w:br/>
      </w:r>
      <w:r>
        <w:t xml:space="preserve">    section_ids: list[str] | None = None,</w:t>
        <w:br/>
      </w:r>
      <w:r>
        <w:t xml:space="preserve">    query: str | None = None,</w:t>
        <w:br/>
      </w:r>
      <w:r>
        <w:t xml:space="preserve">    max_sections: int = 3,</w:t>
        <w:br/>
      </w:r>
      <w:r>
        <w:t>) -&gt; list[DocumentSection]</w:t>
      </w:r>
    </w:p>
    <w:p>
      <w:pPr>
        <w:pStyle w:val="CodeBlock"/>
      </w:pPr>
      <w:r>
        <w:t>MAX_SECTIONS_PER_DOCUMENT_READ = 3</w:t>
      </w:r>
    </w:p>
    <w:p>
      <w:r>
        <w:t>The default maximum is configurable. A worker may issue another document-read call in a later execution cycle if further context is required.</w:t>
      </w:r>
    </w:p>
    <w:p>
      <w:pPr>
        <w:pStyle w:val="CodeBlock"/>
      </w:pPr>
      <w:r>
        <w:t>knowledge_search("Payment Gateway failover")</w:t>
        <w:br/>
      </w:r>
      <w:r>
        <w:t xml:space="preserve">        ↓</w:t>
        <w:br/>
      </w:r>
      <w:r>
        <w:t>RUNBOOK-42 appears relevant</w:t>
        <w:br/>
      </w:r>
      <w:r>
        <w:t xml:space="preserve">        ↓</w:t>
        <w:br/>
      </w:r>
      <w:r>
        <w:t>read_document_sections(</w:t>
        <w:br/>
      </w:r>
      <w:r>
        <w:t xml:space="preserve">    document_id="RUNBOOK-42",</w:t>
        <w:br/>
      </w:r>
      <w:r>
        <w:t xml:space="preserve">    query="failover procedure"</w:t>
        <w:br/>
      </w:r>
      <w:r>
        <w:t>)</w:t>
        <w:br/>
      </w:r>
      <w:r>
        <w:t xml:space="preserve">        ↓</w:t>
        <w:br/>
      </w:r>
      <w:r>
        <w:t>up to 3 bounded relevant sections</w:t>
      </w:r>
    </w:p>
    <w:p>
      <w:r>
        <w:t>Conceptual separation: search answers "Where should I look?"; document reading answers "What does the relevant source actually say?"</w:t>
      </w:r>
    </w:p>
    <w:p>
      <w:pPr>
        <w:pStyle w:val="Heading2"/>
        <w:keepNext/>
      </w:pPr>
      <w:r>
        <w:t>7.3 Service Catalog MCP</w:t>
      </w:r>
    </w:p>
    <w:p>
      <w:pPr>
        <w:pStyle w:val="CodeBlock"/>
      </w:pPr>
      <w:r>
        <w:t>search_services(query: str) -&gt; list[ServiceRecord]</w:t>
        <w:br/>
      </w:r>
      <w:r>
        <w:t>get_service(service_id: str) -&gt; ServiceRecord</w:t>
      </w:r>
    </w:p>
    <w:p>
      <w:r>
        <w:t>Typical information: service identity, ownership, dependencies, and service metadata.</w:t>
      </w:r>
    </w:p>
    <w:p>
      <w:pPr>
        <w:pStyle w:val="Heading2"/>
        <w:keepNext/>
      </w:pPr>
      <w:r>
        <w:t>7.4 Employee Directory MCP</w:t>
      </w:r>
    </w:p>
    <w:p>
      <w:pPr>
        <w:pStyle w:val="CodeBlock"/>
      </w:pPr>
      <w:r>
        <w:t>search_people(query: str) -&gt; list[EmployeeRecord]</w:t>
        <w:br/>
      </w:r>
      <w:r>
        <w:t>get_employee(employee_id: str) -&gt; EmployeeRecord</w:t>
      </w:r>
    </w:p>
    <w:p>
      <w:r>
        <w:t>Typical information: employee identity, role, team, manager, and organizational relationships.</w:t>
      </w:r>
    </w:p>
    <w:p>
      <w:pPr>
        <w:pStyle w:val="Heading2"/>
        <w:keepNext/>
      </w:pPr>
      <w:r>
        <w:t>7.5 Incident Records MCP</w:t>
      </w:r>
    </w:p>
    <w:p>
      <w:pPr>
        <w:pStyle w:val="CodeBlock"/>
      </w:pPr>
      <w:r>
        <w:t>search_incidents(</w:t>
        <w:br/>
      </w:r>
      <w:r>
        <w:t xml:space="preserve">    service_id: str | None = None,</w:t>
        <w:br/>
      </w:r>
      <w:r>
        <w:t xml:space="preserve">    query: str | None = None,</w:t>
        <w:br/>
      </w:r>
      <w:r>
        <w:t xml:space="preserve">    date_from: date | None = None,</w:t>
        <w:br/>
      </w:r>
      <w:r>
        <w:t xml:space="preserve">    date_to: date | None = None,</w:t>
        <w:br/>
      </w:r>
      <w:r>
        <w:t xml:space="preserve">    severity: str | None = None,</w:t>
        <w:br/>
      </w:r>
      <w:r>
        <w:t xml:space="preserve">    sort_by: str | None = None,</w:t>
        <w:br/>
      </w:r>
      <w:r>
        <w:t xml:space="preserve">    sort_order: Literal["asc", "desc"] | None = None,</w:t>
        <w:br/>
      </w:r>
      <w:r>
        <w:t xml:space="preserve">    limit: int = 10,</w:t>
        <w:br/>
      </w:r>
      <w:r>
        <w:t>) -&gt; list[IncidentRecord]</w:t>
      </w:r>
    </w:p>
    <w:p>
      <w:pPr>
        <w:pStyle w:val="CodeBlock"/>
      </w:pPr>
      <w:r>
        <w:t>get_incident(incident_id: str) -&gt; IncidentRecord</w:t>
      </w:r>
    </w:p>
    <w:p>
      <w:pPr>
        <w:pStyle w:val="Heading1"/>
        <w:keepNext/>
      </w:pPr>
      <w:r>
        <w:t>8. Stable source references</w:t>
      </w:r>
    </w:p>
    <w:p>
      <w:r>
        <w:t>Every source-bearing tool result contains a stable semantic reference.</w:t>
      </w:r>
    </w:p>
    <w:p>
      <w:pPr>
        <w:pStyle w:val="CodeBlock"/>
      </w:pPr>
      <w:r>
        <w:t>class SourceRef(BaseModel):</w:t>
        <w:br/>
      </w:r>
      <w:r>
        <w:t xml:space="preserve">    source_type: Literal[</w:t>
        <w:br/>
      </w:r>
      <w:r>
        <w:t xml:space="preserve">        "document",</w:t>
        <w:br/>
      </w:r>
      <w:r>
        <w:t xml:space="preserve">        "service_catalog",</w:t>
        <w:br/>
      </w:r>
      <w:r>
        <w:t xml:space="preserve">        "employee_directory",</w:t>
        <w:br/>
      </w:r>
      <w:r>
        <w:t xml:space="preserve">        "incident_record",</w:t>
        <w:br/>
      </w:r>
      <w:r>
        <w:t xml:space="preserve">    ]</w:t>
        <w:br/>
      </w:r>
      <w:r>
        <w:t xml:space="preserve">    source_id: str</w:t>
        <w:br/>
      </w:r>
      <w:r>
        <w:t xml:space="preserve">    version: str | None = None</w:t>
        <w:br/>
      </w:r>
      <w:r>
        <w:t xml:space="preserve">    section_id: str | None = None</w:t>
        <w:br/>
      </w:r>
      <w:r>
        <w:t xml:space="preserve">    record_id: str | None = None</w:t>
      </w:r>
    </w:p>
    <w:p>
      <w:pPr>
        <w:pStyle w:val="CodeBlock"/>
      </w:pPr>
      <w:r>
        <w:t>SourceRef(</w:t>
        <w:br/>
      </w:r>
      <w:r>
        <w:t xml:space="preserve">    source_type="document",</w:t>
        <w:br/>
      </w:r>
      <w:r>
        <w:t xml:space="preserve">    source_id="DOC-184",</w:t>
        <w:br/>
      </w:r>
      <w:r>
        <w:t xml:space="preserve">    version="v7",</w:t>
        <w:br/>
      </w:r>
      <w:r>
        <w:t xml:space="preserve">    section_id="failover-procedure",</w:t>
        <w:br/>
      </w:r>
      <w:r>
        <w:t>)</w:t>
      </w:r>
    </w:p>
    <w:p>
      <w:r>
        <w:t>Agents reference semantic source identifiers. Filesystem paths, storage paths, vector-database internals, and other storage details remain infrastructure concerns.</w:t>
      </w:r>
    </w:p>
    <w:p>
      <w:pPr>
        <w:pStyle w:val="Heading1"/>
        <w:keepNext/>
      </w:pPr>
      <w:r>
        <w:t>9. Tool observations</w:t>
      </w:r>
    </w:p>
    <w:p>
      <w:pPr>
        <w:pStyle w:val="CodeBlock"/>
      </w:pPr>
      <w:r>
        <w:t>class ToolObservation(BaseModel):</w:t>
        <w:br/>
      </w:r>
      <w:r>
        <w:t xml:space="preserve">    observation_id: str</w:t>
        <w:br/>
      </w:r>
      <w:r>
        <w:t xml:space="preserve">    tool_name: str</w:t>
        <w:br/>
      </w:r>
      <w:r>
        <w:t xml:space="preserve">    result: Any</w:t>
        <w:br/>
      </w:r>
      <w:r>
        <w:t xml:space="preserve">    source_refs: list[SourceRef] = []</w:t>
      </w:r>
    </w:p>
    <w:p>
      <w:r>
        <w:t>All observations remain available in worker state / trace. They are not automatically promoted into final evidence.</w:t>
      </w:r>
    </w:p>
    <w:p>
      <w:pPr>
        <w:pStyle w:val="Heading1"/>
        <w:keepNext/>
      </w:pPr>
      <w:r>
        <w:t>10. Evidence selection and materialization</w:t>
      </w:r>
    </w:p>
    <w:p>
      <w:pPr>
        <w:pStyle w:val="Heading2"/>
        <w:keepNext/>
      </w:pPr>
      <w:r>
        <w:t>10.1 Evidence selection is an LLM responsibility</w:t>
      </w:r>
    </w:p>
    <w:p>
      <w:r>
        <w:t>After gathering enough information, the Knowledge Worker constructs claims and explicitly selects the observed sources supporting each claim.</w:t>
      </w:r>
    </w:p>
    <w:p>
      <w:pPr>
        <w:pStyle w:val="CodeBlock"/>
      </w:pPr>
      <w:r>
        <w:t>class EvidenceSelection(BaseModel):</w:t>
        <w:br/>
      </w:r>
      <w:r>
        <w:t xml:space="preserve">    source_ref: SourceRef</w:t>
        <w:br/>
      </w:r>
      <w:r>
        <w:t xml:space="preserve">    role: Literal[</w:t>
        <w:br/>
      </w:r>
      <w:r>
        <w:t xml:space="preserve">        "support",</w:t>
        <w:br/>
      </w:r>
      <w:r>
        <w:t xml:space="preserve">        "conflict",</w:t>
        <w:br/>
      </w:r>
      <w:r>
        <w:t xml:space="preserve">        "context",</w:t>
        <w:br/>
      </w:r>
      <w:r>
        <w:t xml:space="preserve">    ]</w:t>
      </w:r>
    </w:p>
    <w:p>
      <w:pPr>
        <w:pStyle w:val="CodeBlock"/>
      </w:pPr>
      <w:r>
        <w:br/>
      </w:r>
      <w:r>
        <w:t>class ClaimDraft(BaseModel):</w:t>
        <w:br/>
      </w:r>
      <w:r>
        <w:t xml:space="preserve">    claim_id: str</w:t>
        <w:br/>
      </w:r>
      <w:r>
        <w:t xml:space="preserve">    statement: str</w:t>
        <w:br/>
      </w:r>
      <w:r>
        <w:t xml:space="preserve">    support: Literal[</w:t>
        <w:br/>
      </w:r>
      <w:r>
        <w:t xml:space="preserve">        "direct",</w:t>
        <w:br/>
      </w:r>
      <w:r>
        <w:t xml:space="preserve">        "derived",</w:t>
        <w:br/>
      </w:r>
      <w:r>
        <w:t xml:space="preserve">        "uncertain",</w:t>
        <w:br/>
      </w:r>
      <w:r>
        <w:t xml:space="preserve">    ]</w:t>
        <w:br/>
      </w:r>
      <w:r>
        <w:t xml:space="preserve">    evidence: list[EvidenceSelection]</w:t>
        <w:br/>
      </w:r>
      <w:r>
        <w:t xml:space="preserve">    premise_claim_ids: list[str] = []</w:t>
        <w:br/>
      </w:r>
      <w:r>
        <w:t xml:space="preserve">    derivation: str | None = None</w:t>
      </w:r>
    </w:p>
    <w:p>
      <w:r>
        <w:t>The LLM therefore makes the semantic decision: "this particular observed source supports this particular claim."</w:t>
      </w:r>
    </w:p>
    <w:p>
      <w:pPr>
        <w:pStyle w:val="Heading2"/>
        <w:keepNext/>
      </w:pPr>
      <w:r>
        <w:t>10.2 Knowledge Worker draft result</w:t>
      </w:r>
    </w:p>
    <w:p>
      <w:pPr>
        <w:pStyle w:val="CodeBlock"/>
      </w:pPr>
      <w:r>
        <w:t>class KnowledgeWorkerDraftResult(BaseModel):</w:t>
        <w:br/>
      </w:r>
      <w:r>
        <w:t xml:space="preserve">    task_id: str</w:t>
        <w:br/>
      </w:r>
      <w:r>
        <w:t xml:space="preserve">    status: Literal[</w:t>
        <w:br/>
      </w:r>
      <w:r>
        <w:t xml:space="preserve">        "answered",</w:t>
        <w:br/>
      </w:r>
      <w:r>
        <w:t xml:space="preserve">        "partial",</w:t>
        <w:br/>
      </w:r>
      <w:r>
        <w:t xml:space="preserve">        "not_found",</w:t>
        <w:br/>
      </w:r>
      <w:r>
        <w:t xml:space="preserve">        "needs_clarification",</w:t>
        <w:br/>
      </w:r>
      <w:r>
        <w:t xml:space="preserve">    ]</w:t>
        <w:br/>
      </w:r>
      <w:r>
        <w:t xml:space="preserve">    claims: list[ClaimDraft]</w:t>
        <w:br/>
      </w:r>
      <w:r>
        <w:t xml:space="preserve">    unresolved: list[UnresolvedItem] = []</w:t>
        <w:br/>
      </w:r>
      <w:r>
        <w:t xml:space="preserve">    source_conflicts: list[SourceConflictDraft] = []</w:t>
        <w:br/>
      </w:r>
      <w:r>
        <w:t xml:space="preserve">    clarification: ClarificationRequest | None = None</w:t>
        <w:br/>
      </w:r>
      <w:r>
        <w:t xml:space="preserve">    tool_failures: list[ToolFailure] = []</w:t>
      </w:r>
    </w:p>
    <w:p>
      <w:pPr>
        <w:pStyle w:val="Heading2"/>
        <w:keepNext/>
      </w:pPr>
      <w:r>
        <w:t>10.3 Evidence Materializer</w:t>
      </w:r>
    </w:p>
    <w:p>
      <w:r>
        <w:t>Immediately after the worker produces its draft result, deterministic infrastructure materializes the selected evidence. This is not an LLM tool call.</w:t>
      </w:r>
    </w:p>
    <w:p>
      <w:pPr>
        <w:pStyle w:val="CodeBlock"/>
      </w:pPr>
      <w:r>
        <w:t>KnowledgeWorkerDraftResult</w:t>
        <w:br/>
      </w:r>
      <w:r>
        <w:t xml:space="preserve">          ↓</w:t>
        <w:br/>
      </w:r>
      <w:r>
        <w:t>Evidence Materializer</w:t>
        <w:br/>
      </w:r>
      <w:r>
        <w:t xml:space="preserve">          ↓</w:t>
        <w:br/>
      </w:r>
      <w:r>
        <w:t>KnowledgeWorkerResult</w:t>
      </w:r>
    </w:p>
    <w:p>
      <w:r>
        <w:t>For every selected source reference, the materializer:</w:t>
      </w:r>
    </w:p>
    <w:p>
      <w:pPr>
        <w:pStyle w:val="CompactNumber"/>
      </w:pPr>
      <w:r>
        <w:t>Verifies the SourceRef occurred in this worker's actual observations.</w:t>
      </w:r>
    </w:p>
    <w:p>
      <w:pPr>
        <w:pStyle w:val="CompactNumber"/>
      </w:pPr>
      <w:r>
        <w:t>Verifies the source / section / record identifier exists.</w:t>
      </w:r>
    </w:p>
    <w:p>
      <w:pPr>
        <w:pStyle w:val="CompactNumber"/>
      </w:pPr>
      <w:r>
        <w:t>Uses the exact content that was observed during this execution.</w:t>
      </w:r>
    </w:p>
    <w:p>
      <w:pPr>
        <w:pStyle w:val="CompactNumber"/>
      </w:pPr>
      <w:r>
        <w:t>Snapshots that content.</w:t>
      </w:r>
    </w:p>
    <w:p>
      <w:pPr>
        <w:pStyle w:val="CompactNumber"/>
      </w:pPr>
      <w:r>
        <w:t>Deduplicates already-materialized evidence.</w:t>
      </w:r>
    </w:p>
    <w:p>
      <w:pPr>
        <w:pStyle w:val="CompactNumber"/>
      </w:pPr>
      <w:r>
        <w:t>Assigns a stable evidence ID.</w:t>
      </w:r>
    </w:p>
    <w:p>
      <w:pPr>
        <w:pStyle w:val="CompactNumber"/>
      </w:pPr>
      <w:r>
        <w:t>Replaces selected SourceRefs with validated evidence IDs.</w:t>
      </w:r>
    </w:p>
    <w:p>
      <w:r>
        <w:t>A hallucinated SourceRef that never appeared in the worker's observations cannot be materialized as evidence.</w:t>
      </w:r>
    </w:p>
    <w:p>
      <w:pPr>
        <w:pStyle w:val="Heading2"/>
        <w:keepNext/>
      </w:pPr>
      <w:r>
        <w:t>10.4 Evidence Record</w:t>
      </w:r>
    </w:p>
    <w:p>
      <w:pPr>
        <w:pStyle w:val="CodeBlock"/>
      </w:pPr>
      <w:r>
        <w:t>class EvidenceRecord(BaseModel):</w:t>
        <w:br/>
      </w:r>
      <w:r>
        <w:t xml:space="preserve">    evidence_id: str</w:t>
        <w:br/>
      </w:r>
      <w:r>
        <w:t xml:space="preserve">    run_id: str</w:t>
        <w:br/>
      </w:r>
      <w:r>
        <w:t xml:space="preserve">    task_id: str</w:t>
        <w:br/>
      </w:r>
      <w:r>
        <w:t xml:space="preserve">    source_ref: SourceRef</w:t>
        <w:br/>
      </w:r>
      <w:r>
        <w:t xml:space="preserve">    title: str | None = None</w:t>
        <w:br/>
      </w:r>
      <w:r>
        <w:t xml:space="preserve">    content: str</w:t>
        <w:br/>
      </w:r>
      <w:r>
        <w:t xml:space="preserve">    content_hash: str</w:t>
        <w:br/>
      </w:r>
      <w:r>
        <w:t xml:space="preserve">    retrieved_at: datetime</w:t>
        <w:br/>
      </w:r>
      <w:r>
        <w:t xml:space="preserve">    created_at: datetime | None = None</w:t>
        <w:br/>
      </w:r>
      <w:r>
        <w:t xml:space="preserve">    updated_at: datetime | None = None</w:t>
        <w:br/>
      </w:r>
      <w:r>
        <w:t xml:space="preserve">    effective_from: datetime | None = None</w:t>
        <w:br/>
      </w:r>
      <w:r>
        <w:t xml:space="preserve">    effective_to: datetime | None = None</w:t>
        <w:br/>
      </w:r>
      <w:r>
        <w:t xml:space="preserve">    metadata: dict[str, Any] = {}</w:t>
      </w:r>
    </w:p>
    <w:p>
      <w:r>
        <w:t>Evidence stores both a semantic locator and a snapshot of what the worker actually saw. The locator provides provenance/navigation; the snapshot makes the run reproducible if the underlying source changes later.</w:t>
      </w:r>
    </w:p>
    <w:p>
      <w:pPr>
        <w:pStyle w:val="Heading2"/>
        <w:keepNext/>
      </w:pPr>
      <w:r>
        <w:t>10.5 Selected versus unselected information</w:t>
      </w:r>
    </w:p>
    <w:p>
      <w:pPr>
        <w:pStyle w:val="CodeBlock"/>
      </w:pPr>
      <w:r>
        <w:t>ALL TOOL OBSERVATIONS</w:t>
        <w:br/>
      </w:r>
      <w:r>
        <w:t xml:space="preserve">        ↓</w:t>
        <w:br/>
      </w:r>
      <w:r>
        <w:t>execution trace / worker state</w:t>
      </w:r>
    </w:p>
    <w:p>
      <w:pPr>
        <w:pStyle w:val="CodeBlock"/>
      </w:pPr>
      <w:r>
        <w:t>ONLY LLM-SELECTED SOURCES</w:t>
        <w:br/>
      </w:r>
      <w:r>
        <w:t xml:space="preserve">        ↓</w:t>
        <w:br/>
      </w:r>
      <w:r>
        <w:t>Evidence Store</w:t>
      </w:r>
    </w:p>
    <w:p>
      <w:r>
        <w:t>Retrieving something does not imply that it supports the final answer.</w:t>
      </w:r>
    </w:p>
    <w:p>
      <w:pPr>
        <w:pStyle w:val="Heading2"/>
        <w:keepNext/>
      </w:pPr>
      <w:r>
        <w:t>10.6 Evidence in LangGraph state</w:t>
      </w:r>
    </w:p>
    <w:p>
      <w:pPr>
        <w:pStyle w:val="CodeBlock"/>
      </w:pPr>
      <w:r>
        <w:t>from operator import or_</w:t>
        <w:br/>
        <w:t>from typing import Annotated</w:t>
        <w:br/>
        <w:br/>
        <w:t># Parent graph channel</w:t>
        <w:br/>
        <w:t>evidence: Annotated[</w:t>
        <w:br/>
        <w:t xml:space="preserve">    dict[str, EvidenceRecord],</w:t>
        <w:br/>
        <w:t xml:space="preserve">    or_,</w:t>
        <w:br/>
        <w:t>]</w:t>
      </w:r>
    </w:p>
    <w:p>
      <w:pPr>
        <w:pStyle w:val="CodeBlock"/>
      </w:pPr>
      <w:r>
        <w:t>The deterministic Evidence Materializer runs inside the Knowledge Worker subgraph and returns only LLM-selected, validated EvidenceRecords to the parent graph. Parallel worker evidence dictionaries merge through the state reducer.</w:t>
      </w:r>
    </w:p>
    <w:p>
      <w:pPr>
        <w:pStyle w:val="CodeBlock"/>
      </w:pPr>
      <w:r>
        <w:t>For the POC, the LangGraph state plus its configured checkpointer is the evidence store. This avoids a second custom EvidenceStore abstraction and keeps claim/evidence state inspectable in graph checkpoints.</w:t>
      </w:r>
    </w:p>
    <w:p>
      <w:r>
        <w:t>Introduce an external evidence repository only if later requirements demand independent long-term retention, very large payload storage, cross-thread reuse, or external audit access.</w:t>
      </w:r>
    </w:p>
    <w:p>
      <w:pPr>
        <w:pStyle w:val="Heading2"/>
        <w:keepNext/>
      </w:pPr>
      <w:r>
        <w:t>10.7 Final supported claim</w:t>
      </w:r>
    </w:p>
    <w:p>
      <w:pPr>
        <w:pStyle w:val="CodeBlock"/>
      </w:pPr>
      <w:r>
        <w:t>class ClaimEvidenceLink(BaseModel):</w:t>
        <w:br/>
      </w:r>
      <w:r>
        <w:t xml:space="preserve">    evidence_id: str</w:t>
        <w:br/>
      </w:r>
      <w:r>
        <w:t xml:space="preserve">    role: Literal[</w:t>
        <w:br/>
      </w:r>
      <w:r>
        <w:t xml:space="preserve">        "support",</w:t>
        <w:br/>
      </w:r>
      <w:r>
        <w:t xml:space="preserve">        "conflict",</w:t>
        <w:br/>
      </w:r>
      <w:r>
        <w:t xml:space="preserve">        "context",</w:t>
        <w:br/>
      </w:r>
      <w:r>
        <w:t xml:space="preserve">    ]</w:t>
      </w:r>
    </w:p>
    <w:p>
      <w:pPr>
        <w:pStyle w:val="CodeBlock"/>
      </w:pPr>
      <w:r>
        <w:br/>
      </w:r>
      <w:r>
        <w:t>class SupportedClaim(BaseModel):</w:t>
        <w:br/>
      </w:r>
      <w:r>
        <w:t xml:space="preserve">    claim_id: str</w:t>
        <w:br/>
      </w:r>
      <w:r>
        <w:t xml:space="preserve">    statement: str</w:t>
        <w:br/>
      </w:r>
      <w:r>
        <w:t xml:space="preserve">    support: Literal[</w:t>
        <w:br/>
      </w:r>
      <w:r>
        <w:t xml:space="preserve">        "direct",</w:t>
        <w:br/>
      </w:r>
      <w:r>
        <w:t xml:space="preserve">        "derived",</w:t>
        <w:br/>
      </w:r>
      <w:r>
        <w:t xml:space="preserve">        "uncertain",</w:t>
        <w:br/>
      </w:r>
      <w:r>
        <w:t xml:space="preserve">    ]</w:t>
        <w:br/>
      </w:r>
      <w:r>
        <w:t xml:space="preserve">    evidence: list[ClaimEvidenceLink]</w:t>
        <w:br/>
      </w:r>
      <w:r>
        <w:t xml:space="preserve">    premise_claim_ids: list[str] = []</w:t>
        <w:br/>
      </w:r>
      <w:r>
        <w:t xml:space="preserve">    derivation: str | None = None</w:t>
      </w:r>
    </w:p>
    <w:p>
      <w:pPr>
        <w:pStyle w:val="Heading1"/>
        <w:keepNext/>
      </w:pPr>
      <w:r>
        <w:t>11. Unresolved information</w:t>
      </w:r>
    </w:p>
    <w:p>
      <w:pPr>
        <w:pStyle w:val="CodeBlock"/>
      </w:pPr>
      <w:r>
        <w:t>class UnresolvedItem(BaseModel):</w:t>
        <w:br/>
      </w:r>
      <w:r>
        <w:t xml:space="preserve">    information_need: str</w:t>
        <w:br/>
      </w:r>
      <w:r>
        <w:t xml:space="preserve">    reason: Literal[</w:t>
        <w:br/>
      </w:r>
      <w:r>
        <w:t xml:space="preserve">        "not_found",</w:t>
        <w:br/>
      </w:r>
      <w:r>
        <w:t xml:space="preserve">        "insufficient_evidence",</w:t>
        <w:br/>
      </w:r>
      <w:r>
        <w:t xml:space="preserve">        "ambiguous",</w:t>
        <w:br/>
      </w:r>
      <w:r>
        <w:t xml:space="preserve">        "conflicting_evidence",</w:t>
        <w:br/>
      </w:r>
      <w:r>
        <w:t xml:space="preserve">    ]</w:t>
        <w:br/>
      </w:r>
      <w:r>
        <w:t xml:space="preserve">    attempted_sources: list[str] = []</w:t>
        <w:br/>
      </w:r>
      <w:r>
        <w:t xml:space="preserve">    details: str | None = None</w:t>
      </w:r>
    </w:p>
    <w:p>
      <w:r>
        <w:t>Important semantics:</w:t>
      </w:r>
    </w:p>
    <w:p>
      <w:pPr>
        <w:pStyle w:val="CompactBullet"/>
        <w:ind w:left="360" w:hanging="173"/>
      </w:pPr>
      <w:r>
        <w:t>not found ≠ does not exist</w:t>
      </w:r>
    </w:p>
    <w:p>
      <w:pPr>
        <w:pStyle w:val="CompactBullet"/>
        <w:ind w:left="360" w:hanging="173"/>
      </w:pPr>
      <w:r>
        <w:t>not mentioned ≠ did not happen</w:t>
      </w:r>
    </w:p>
    <w:p>
      <w:pPr>
        <w:pStyle w:val="CompactBullet"/>
        <w:ind w:left="360" w:hanging="173"/>
      </w:pPr>
      <w:r>
        <w:t>insufficient evidence ≠ false</w:t>
      </w:r>
    </w:p>
    <w:p>
      <w:pPr>
        <w:pStyle w:val="Heading1"/>
        <w:keepNext/>
      </w:pPr>
      <w:r>
        <w:t>12. Knowledge Worker final result</w:t>
      </w:r>
    </w:p>
    <w:p>
      <w:pPr>
        <w:pStyle w:val="CodeBlock"/>
      </w:pPr>
      <w:r>
        <w:t>class KnowledgeWorkerResult(BaseModel):</w:t>
        <w:br/>
      </w:r>
      <w:r>
        <w:t xml:space="preserve">    task_id: str</w:t>
        <w:br/>
      </w:r>
      <w:r>
        <w:t xml:space="preserve">    status: Literal[</w:t>
        <w:br/>
      </w:r>
      <w:r>
        <w:t xml:space="preserve">        "answered",</w:t>
        <w:br/>
      </w:r>
      <w:r>
        <w:t xml:space="preserve">        "partial",</w:t>
        <w:br/>
      </w:r>
      <w:r>
        <w:t xml:space="preserve">        "not_found",</w:t>
        <w:br/>
      </w:r>
      <w:r>
        <w:t xml:space="preserve">        "needs_clarification",</w:t>
        <w:br/>
      </w:r>
      <w:r>
        <w:t xml:space="preserve">    ]</w:t>
        <w:br/>
      </w:r>
      <w:r>
        <w:t xml:space="preserve">    claims: list[SupportedClaim]</w:t>
        <w:br/>
      </w:r>
      <w:r>
        <w:t xml:space="preserve">    unresolved: list[UnresolvedItem] = []</w:t>
        <w:br/>
      </w:r>
      <w:r>
        <w:t xml:space="preserve">    source_conflicts: list[SourceConflict] = []</w:t>
        <w:br/>
      </w:r>
      <w:r>
        <w:t xml:space="preserve">    clarification: ClarificationRequest | None = None</w:t>
        <w:br/>
      </w:r>
      <w:r>
        <w:t xml:space="preserve">    tool_failures: list[ToolFailure] = []</w:t>
      </w:r>
    </w:p>
    <w:p>
      <w:r>
        <w:t>The result references validated evidence IDs; it does not duplicate the evidence payload.</w:t>
      </w:r>
    </w:p>
    <w:p>
      <w:pPr>
        <w:pStyle w:val="Heading1"/>
        <w:keepNext/>
      </w:pPr>
      <w:r>
        <w:t>13. Knowledge Worker prompt</w:t>
      </w:r>
    </w:p>
    <w:p>
      <w:pPr>
        <w:pStyle w:val="CodeBlock"/>
      </w:pPr>
      <w:r>
        <w:t>You are a bounded enterprise Knowledge Worker.</w:t>
      </w:r>
    </w:p>
    <w:p>
      <w:pPr>
        <w:pStyle w:val="CodeBlock"/>
      </w:pPr>
      <w:r>
        <w:t>Your objective is to resolve one clearly scoped information need using the enterprise information tools available to you.</w:t>
      </w:r>
    </w:p>
    <w:p>
      <w:pPr>
        <w:pStyle w:val="CodeBlock"/>
      </w:pPr>
      <w:r>
        <w:t>Use tools iteratively when necessary.</w:t>
      </w:r>
    </w:p>
    <w:p>
      <w:pPr>
        <w:pStyle w:val="CodeBlock"/>
      </w:pPr>
      <w:r>
        <w:t>You may use:</w:t>
        <w:br/>
      </w:r>
      <w:r>
        <w:t>- enterprise Knowledge Search;</w:t>
        <w:br/>
      </w:r>
      <w:r>
        <w:t>- Document Section Reader;</w:t>
        <w:br/>
      </w:r>
      <w:r>
        <w:t>- Service Catalog;</w:t>
        <w:br/>
      </w:r>
      <w:r>
        <w:t>- Employee Directory;</w:t>
        <w:br/>
      </w:r>
      <w:r>
        <w:t>- Incident Records.</w:t>
      </w:r>
    </w:p>
    <w:p>
      <w:pPr>
        <w:pStyle w:val="CodeBlock"/>
      </w:pPr>
      <w:r>
        <w:t>Treat Knowledge Search results primarily as discovery results.</w:t>
      </w:r>
    </w:p>
    <w:p>
      <w:pPr>
        <w:pStyle w:val="CodeBlock"/>
      </w:pPr>
      <w:r>
        <w:t>When a search identifies a relevant document but the returned snippet is insufficient to support a material claim, use the Document Section Reader to retrieve bounded supporting context.</w:t>
      </w:r>
    </w:p>
    <w:p>
      <w:pPr>
        <w:pStyle w:val="CodeBlock"/>
      </w:pPr>
      <w:r>
        <w:t>Resolve entities to stable identifiers before performing dependent lookups whenever possible.</w:t>
      </w:r>
    </w:p>
    <w:p>
      <w:pPr>
        <w:pStyle w:val="CodeBlock"/>
      </w:pPr>
      <w:r>
        <w:t>Every material factual claim must be supported by one or more concrete source references returned by your actual tool calls.</w:t>
      </w:r>
    </w:p>
    <w:p>
      <w:pPr>
        <w:pStyle w:val="CodeBlock"/>
      </w:pPr>
      <w:r>
        <w:t>When producing your result, explicitly select the source references that support each claim.</w:t>
      </w:r>
    </w:p>
    <w:p>
      <w:pPr>
        <w:pStyle w:val="CodeBlock"/>
      </w:pPr>
      <w:r>
        <w:t>Do not reference a source you did not observe during this task.</w:t>
      </w:r>
    </w:p>
    <w:p>
      <w:pPr>
        <w:pStyle w:val="CodeBlock"/>
      </w:pPr>
      <w:r>
        <w:t>For derived claims:</w:t>
        <w:br/>
      </w:r>
      <w:r>
        <w:t>- identify supporting claims/evidence;</w:t>
        <w:br/>
      </w:r>
      <w:r>
        <w:t>- make the derivation explicit;</w:t>
        <w:br/>
      </w:r>
      <w:r>
        <w:t>- do not rely on unstated factual assumptions.</w:t>
      </w:r>
    </w:p>
    <w:p>
      <w:pPr>
        <w:pStyle w:val="CodeBlock"/>
      </w:pPr>
      <w:r>
        <w:t>Pay attention to temporal qualifiers such as current, latest, historically, effective, and at the time of an incident.</w:t>
      </w:r>
    </w:p>
    <w:p>
      <w:pPr>
        <w:pStyle w:val="CodeBlock"/>
      </w:pPr>
      <w:r>
        <w:t>Do not infer absence from retrieval failure.</w:t>
      </w:r>
    </w:p>
    <w:p>
      <w:pPr>
        <w:pStyle w:val="CodeBlock"/>
      </w:pPr>
      <w:r>
        <w:t>"Not found in available information" is not equivalent to "does not exist" or "did not happen."</w:t>
      </w:r>
    </w:p>
    <w:p>
      <w:pPr>
        <w:pStyle w:val="CodeBlock"/>
      </w:pPr>
      <w:r>
        <w:t>Preserve unresolved information explicitly.</w:t>
      </w:r>
    </w:p>
    <w:p>
      <w:pPr>
        <w:pStyle w:val="CodeBlock"/>
      </w:pPr>
      <w:r>
        <w:t>If part of the objective can be resolved but another required part remains unresolved, return status = partial.</w:t>
      </w:r>
    </w:p>
    <w:p>
      <w:pPr>
        <w:pStyle w:val="CodeBlock"/>
      </w:pPr>
      <w:r>
        <w:t>If appropriate available sources have been searched and no supported answer can be produced, return status = not_found.</w:t>
      </w:r>
    </w:p>
    <w:p>
      <w:pPr>
        <w:pStyle w:val="CodeBlock"/>
      </w:pPr>
      <w:r>
        <w:t>If ambiguity prevents reliable resolution, return status = needs_clarification.</w:t>
      </w:r>
    </w:p>
    <w:p>
      <w:pPr>
        <w:pStyle w:val="CodeBlock"/>
      </w:pPr>
      <w:r>
        <w:t>Do not create sub-agents.</w:t>
      </w:r>
    </w:p>
    <w:p>
      <w:pPr>
        <w:pStyle w:val="CodeBlock"/>
      </w:pPr>
      <w:r>
        <w:t>Continue only within the configured Knowledge Worker cycle limit.</w:t>
      </w:r>
    </w:p>
    <w:p>
      <w:pPr>
        <w:pStyle w:val="CodeBlock"/>
      </w:pPr>
      <w:r>
        <w:t>Return only the structured KnowledgeWorkerDraftResult.</w:t>
      </w:r>
    </w:p>
    <w:p>
      <w:pPr>
        <w:pStyle w:val="Heading1"/>
        <w:keepNext/>
      </w:pPr>
      <w:r>
        <w:t>14. Supervisor handling of unresolved information</w:t>
      </w:r>
    </w:p>
    <w:p>
      <w:pPr>
        <w:pStyle w:val="CompactBullet"/>
        <w:ind w:left="360" w:hanging="173"/>
      </w:pPr>
      <w:r>
        <w:t>If an unresolved item is required to answer the request, preserve it as an unresolved limitation.</w:t>
      </w:r>
    </w:p>
    <w:p>
      <w:pPr>
        <w:pStyle w:val="CompactBullet"/>
        <w:ind w:left="360" w:hanging="173"/>
      </w:pPr>
      <w:r>
        <w:t>If it is optional, omit it or mention it only when materially useful.</w:t>
      </w:r>
    </w:p>
    <w:p>
      <w:pPr>
        <w:pStyle w:val="CompactBullet"/>
        <w:ind w:left="360" w:hanging="173"/>
      </w:pPr>
      <w:r>
        <w:t>If ambiguity requires user input, preserve the clarification request.</w:t>
      </w:r>
    </w:p>
    <w:p>
      <w:pPr>
        <w:pStyle w:val="CompactBullet"/>
        <w:ind w:left="360" w:hanging="173"/>
      </w:pPr>
      <w:r>
        <w:t>Never manufacture a missing premise merely to complete the answer.</w:t>
      </w:r>
    </w:p>
    <w:p>
      <w:pPr>
        <w:pStyle w:val="Heading1"/>
        <w:keepNext/>
      </w:pPr>
      <w:r>
        <w:t>15. Supervisor unsupported-inference rules</w:t>
      </w:r>
    </w:p>
    <w:p>
      <w:r>
        <w:t>When synthesizing worker results, the Supervisor must not create a factual claim merely because it appears plausible.</w:t>
      </w:r>
    </w:p>
    <w:tbl>
      <w:tblPr>
        <w:tblStyle w:val="TableGrid"/>
        <w:tblW w:type="auto" w:w="0"/>
        <w:jc w:val="center"/>
        <w:tblLook w:firstColumn="1" w:firstRow="1" w:lastColumn="0" w:lastRow="0" w:noHBand="0" w:noVBand="1" w:val="04A0"/>
      </w:tblPr>
      <w:tblGrid>
        <w:gridCol w:w="5083"/>
        <w:gridCol w:w="5083"/>
      </w:tblGrid>
      <w:tr>
        <w:tc>
          <w:tcPr>
            <w:tcW w:type="dxa" w:w="3600"/>
            <w:vAlign w:val="center"/>
          </w:tcPr>
          <w:p>
            <w:r>
              <w:rPr>
                <w:b/>
              </w:rPr>
              <w:t>Observed state</w:t>
            </w:r>
          </w:p>
        </w:tc>
        <w:tc>
          <w:tcPr>
            <w:tcW w:type="dxa" w:w="6768"/>
            <w:vAlign w:val="center"/>
          </w:tcPr>
          <w:p>
            <w:r>
              <w:rPr>
                <w:b/>
              </w:rPr>
              <w:t>Must NOT be converted into</w:t>
            </w:r>
          </w:p>
        </w:tc>
      </w:tr>
      <w:tr>
        <w:tc>
          <w:tcPr>
            <w:tcW w:type="dxa" w:w="3600"/>
          </w:tcPr>
          <w:p>
            <w:r>
              <w:t>not found</w:t>
            </w:r>
          </w:p>
        </w:tc>
        <w:tc>
          <w:tcPr>
            <w:tcW w:type="dxa" w:w="6768"/>
          </w:tcPr>
          <w:p>
            <w:r>
              <w:t>does not exist</w:t>
            </w:r>
          </w:p>
        </w:tc>
      </w:tr>
      <w:tr>
        <w:tc>
          <w:tcPr>
            <w:tcW w:type="dxa" w:w="3600"/>
          </w:tcPr>
          <w:p>
            <w:r>
              <w:t>not mentioned</w:t>
            </w:r>
          </w:p>
        </w:tc>
        <w:tc>
          <w:tcPr>
            <w:tcW w:type="dxa" w:w="6768"/>
          </w:tcPr>
          <w:p>
            <w:r>
              <w:t>did not happen</w:t>
            </w:r>
          </w:p>
        </w:tc>
      </w:tr>
      <w:tr>
        <w:tc>
          <w:tcPr>
            <w:tcW w:type="dxa" w:w="3600"/>
          </w:tcPr>
          <w:p>
            <w:r>
              <w:t>current state</w:t>
            </w:r>
          </w:p>
        </w:tc>
        <w:tc>
          <w:tcPr>
            <w:tcW w:type="dxa" w:w="6768"/>
          </w:tcPr>
          <w:p>
            <w:r>
              <w:t>historical state</w:t>
            </w:r>
          </w:p>
        </w:tc>
      </w:tr>
      <w:tr>
        <w:tc>
          <w:tcPr>
            <w:tcW w:type="dxa" w:w="3600"/>
          </w:tcPr>
          <w:p>
            <w:r>
              <w:t>historical state</w:t>
            </w:r>
          </w:p>
        </w:tc>
        <w:tc>
          <w:tcPr>
            <w:tcW w:type="dxa" w:w="6768"/>
          </w:tcPr>
          <w:p>
            <w:r>
              <w:t>current state</w:t>
            </w:r>
          </w:p>
        </w:tc>
      </w:tr>
      <w:tr>
        <w:tc>
          <w:tcPr>
            <w:tcW w:type="dxa" w:w="3600"/>
          </w:tcPr>
          <w:p>
            <w:r>
              <w:t>correlation</w:t>
            </w:r>
          </w:p>
        </w:tc>
        <w:tc>
          <w:tcPr>
            <w:tcW w:type="dxa" w:w="6768"/>
          </w:tcPr>
          <w:p>
            <w:r>
              <w:t>causation</w:t>
            </w:r>
          </w:p>
        </w:tc>
      </w:tr>
      <w:tr>
        <w:tc>
          <w:tcPr>
            <w:tcW w:type="dxa" w:w="3600"/>
          </w:tcPr>
          <w:p>
            <w:r>
              <w:t>one source's silence</w:t>
            </w:r>
          </w:p>
        </w:tc>
        <w:tc>
          <w:tcPr>
            <w:tcW w:type="dxa" w:w="6768"/>
          </w:tcPr>
          <w:p>
            <w:r>
              <w:t>contradiction</w:t>
            </w:r>
          </w:p>
        </w:tc>
      </w:tr>
    </w:tbl>
    <w:p/>
    <w:p>
      <w:r>
        <w:t>Any Supervisor-derived conclusion must reference explicit supported claims as premises. The Supervisor must never silently transform uncertain → certain, partial → complete, or unresolved → resolved.</w:t>
      </w:r>
    </w:p>
    <w:p>
      <w:pPr>
        <w:pStyle w:val="Heading1"/>
        <w:keepNext/>
      </w:pPr>
      <w:r>
        <w:t>16. Supervisor prompt</w:t>
      </w:r>
    </w:p>
    <w:p>
      <w:pPr>
        <w:pStyle w:val="CodeBlock"/>
      </w:pPr>
      <w:r>
        <w:t>You are the Supervisor for an enterprise knowledge assistant.</w:t>
      </w:r>
    </w:p>
    <w:p>
      <w:pPr>
        <w:pStyle w:val="CodeBlock"/>
      </w:pPr>
      <w:r>
        <w:t>Your responsibility is to understand the user's objective, resolve conversational references, create the minimum necessary execution plan, delegate bounded information objectives to the Knowledge Worker, coordinate returned results, and assemble a structured answer package.</w:t>
      </w:r>
    </w:p>
    <w:p>
      <w:pPr>
        <w:pStyle w:val="CodeBlock"/>
      </w:pPr>
      <w:r>
        <w:t>DECOMPOSITION</w:t>
      </w:r>
    </w:p>
    <w:p>
      <w:pPr>
        <w:pStyle w:val="CodeBlock"/>
      </w:pPr>
      <w:r>
        <w:t>Decompose the request into meaningfully separate information objectives, not individual tool calls.</w:t>
      </w:r>
    </w:p>
    <w:p>
      <w:pPr>
        <w:pStyle w:val="CodeBlock"/>
      </w:pPr>
      <w:r>
        <w:t>Independent objectives may execute concurrently.</w:t>
      </w:r>
    </w:p>
    <w:p>
      <w:pPr>
        <w:pStyle w:val="CodeBlock"/>
      </w:pPr>
      <w:r>
        <w:t>Keep dependent local lookup chains inside one Knowledge Worker task.</w:t>
      </w:r>
    </w:p>
    <w:p>
      <w:pPr>
        <w:pStyle w:val="CodeBlock"/>
      </w:pPr>
      <w:r>
        <w:t>Use the fewest Knowledge Worker tasks necessary to correctly resolve the request.</w:t>
      </w:r>
    </w:p>
    <w:p>
      <w:pPr>
        <w:pStyle w:val="CodeBlock"/>
      </w:pPr>
      <w:r>
        <w:t>Do not prescribe concrete tool functions or retrieval parameters.</w:t>
      </w:r>
    </w:p>
    <w:p>
      <w:pPr>
        <w:pStyle w:val="CodeBlock"/>
      </w:pPr>
      <w:r>
        <w:t>Delegate objective, relevant context, constraints, and expected output.</w:t>
      </w:r>
    </w:p>
    <w:p>
      <w:pPr>
        <w:pStyle w:val="CodeBlock"/>
      </w:pPr>
      <w:r>
        <w:t>UNRESOLVED INFORMATION</w:t>
      </w:r>
    </w:p>
    <w:p>
      <w:pPr>
        <w:pStyle w:val="CodeBlock"/>
      </w:pPr>
      <w:r>
        <w:t>Treat unresolved information returned by a Knowledge Worker as a valid result.</w:t>
      </w:r>
    </w:p>
    <w:p>
      <w:pPr>
        <w:pStyle w:val="CodeBlock"/>
      </w:pPr>
      <w:r>
        <w:t>Do not invent missing information merely to complete an answer.</w:t>
      </w:r>
    </w:p>
    <w:p>
      <w:pPr>
        <w:pStyle w:val="CodeBlock"/>
      </w:pPr>
      <w:r>
        <w:t>If ambiguity requires user clarification, preserve the clarification request.</w:t>
      </w:r>
    </w:p>
    <w:p>
      <w:pPr>
        <w:pStyle w:val="CodeBlock"/>
      </w:pPr>
      <w:r>
        <w:t>EVIDENCE AND INFERENCE</w:t>
      </w:r>
    </w:p>
    <w:p>
      <w:pPr>
        <w:pStyle w:val="CodeBlock"/>
      </w:pPr>
      <w:r>
        <w:t>Use only claims supported by Knowledge Worker results.</w:t>
      </w:r>
    </w:p>
    <w:p>
      <w:pPr>
        <w:pStyle w:val="CodeBlock"/>
      </w:pPr>
      <w:r>
        <w:t>Do not create unsupported factual claims.</w:t>
      </w:r>
    </w:p>
    <w:p>
      <w:pPr>
        <w:pStyle w:val="CodeBlock"/>
      </w:pPr>
      <w:r>
        <w:t>Do not interpret not found as does not exist; not mentioned as did not happen; current state as historical state; historical state as current state; correlation as causation; or source silence as contradiction.</w:t>
      </w:r>
    </w:p>
    <w:p>
      <w:pPr>
        <w:pStyle w:val="CodeBlock"/>
      </w:pPr>
      <w:r>
        <w:t>If you create a derived conclusion across worker results, explicitly reference the supported premise claims it depends upon.</w:t>
      </w:r>
    </w:p>
    <w:p>
      <w:pPr>
        <w:pStyle w:val="CodeBlock"/>
      </w:pPr>
      <w:r>
        <w:t>Never strengthen uncertainty without supporting evidence.</w:t>
      </w:r>
    </w:p>
    <w:p>
      <w:pPr>
        <w:pStyle w:val="CodeBlock"/>
      </w:pPr>
      <w:r>
        <w:t>After resolving the necessary tasks, produce a SupervisorAnswerPackage.</w:t>
      </w:r>
    </w:p>
    <w:p>
      <w:pPr>
        <w:pStyle w:val="Heading1"/>
        <w:keepNext/>
      </w:pPr>
      <w:r>
        <w:t>17. Supervisor answer package</w:t>
      </w:r>
    </w:p>
    <w:p>
      <w:pPr>
        <w:pStyle w:val="CodeBlock"/>
      </w:pPr>
      <w:r>
        <w:t>class SupervisorAnswerPackage(BaseModel):</w:t>
        <w:br/>
      </w:r>
      <w:r>
        <w:t xml:space="preserve">    request: str</w:t>
        <w:br/>
      </w:r>
      <w:r>
        <w:t xml:space="preserve">    resolved_request: str</w:t>
        <w:br/>
      </w:r>
      <w:r>
        <w:t xml:space="preserve">    claims: list[AnswerClaim]</w:t>
        <w:br/>
      </w:r>
      <w:r>
        <w:t xml:space="preserve">    unresolved: list[UnresolvedItem] = []</w:t>
        <w:br/>
      </w:r>
      <w:r>
        <w:t xml:space="preserve">    limitations: list[str] = []</w:t>
        <w:br/>
      </w:r>
      <w:r>
        <w:t xml:space="preserve">    source_conflicts: list[SourceConflict] = []</w:t>
        <w:br/>
      </w:r>
      <w:r>
        <w:t xml:space="preserve">    task_result_ids: list[str]</w:t>
        <w:br/>
      </w:r>
      <w:r>
        <w:t xml:space="preserve">    answer_outline: list[str] = []</w:t>
      </w:r>
    </w:p>
    <w:p>
      <w:pPr>
        <w:pStyle w:val="CodeBlock"/>
      </w:pPr>
      <w:r>
        <w:br/>
      </w:r>
      <w:r>
        <w:t>class AnswerClaim(BaseModel):</w:t>
        <w:br/>
      </w:r>
      <w:r>
        <w:t xml:space="preserve">    claim_id: str</w:t>
        <w:br/>
      </w:r>
      <w:r>
        <w:t xml:space="preserve">    statement: str</w:t>
        <w:br/>
      </w:r>
      <w:r>
        <w:t xml:space="preserve">    support: Literal[</w:t>
        <w:br/>
      </w:r>
      <w:r>
        <w:t xml:space="preserve">        "direct",</w:t>
        <w:br/>
      </w:r>
      <w:r>
        <w:t xml:space="preserve">        "derived",</w:t>
        <w:br/>
      </w:r>
      <w:r>
        <w:t xml:space="preserve">        "uncertain",</w:t>
        <w:br/>
      </w:r>
      <w:r>
        <w:t xml:space="preserve">    ]</w:t>
        <w:br/>
      </w:r>
      <w:r>
        <w:t xml:space="preserve">    evidence_ids: list[str]</w:t>
        <w:br/>
      </w:r>
      <w:r>
        <w:t xml:space="preserve">    premise_claim_ids: list[str] = []</w:t>
        <w:br/>
      </w:r>
      <w:r>
        <w:t xml:space="preserve">    derivation: str | None = None</w:t>
        <w:br/>
      </w:r>
      <w:r>
        <w:t xml:space="preserve">    source_task_ids: list[str] = []</w:t>
      </w:r>
    </w:p>
    <w:p>
      <w:r>
        <w:t>The Supervisor performs no new source retrieval. Supervisor-created derived claims may only reference existing validated evidence and supported premise claims.</w:t>
      </w:r>
    </w:p>
    <w:p>
      <w:pPr>
        <w:pStyle w:val="Heading1"/>
        <w:keepNext/>
      </w:pPr>
      <w:r>
        <w:t>18. Reviewer input projection and deterministic validation</w:t>
      </w:r>
    </w:p>
    <w:p>
      <w:pPr>
        <w:pStyle w:val="CodeBlock"/>
      </w:pPr>
      <w:r>
        <w:t>class ReviewerInput(TypedDict):</w:t>
        <w:br/>
        <w:t xml:space="preserve">    resolved_request: str</w:t>
        <w:br/>
        <w:t xml:space="preserve">    answer_package: SupervisorAnswerPackage</w:t>
        <w:br/>
        <w:t xml:space="preserve">    task_results: dict[str, KnowledgeWorkerResult]</w:t>
        <w:br/>
        <w:t xml:space="preserve">    evidence: dict[str, EvidenceRecord]</w:t>
        <w:br/>
        <w:t xml:space="preserve">    review_cycle: int</w:t>
        <w:br/>
        <w:br/>
        <w:t># Register reviewer with this narrow input schema.</w:t>
        <w:br/>
        <w:t>builder.add_node(</w:t>
        <w:br/>
        <w:t xml:space="preserve">    "reviewer",</w:t>
        <w:br/>
        <w:t xml:space="preserve">    reviewer_node,</w:t>
        <w:br/>
        <w:t xml:space="preserve">    input_schema=ReviewerInput,</w:t>
        <w:br/>
        <w:t>)</w:t>
      </w:r>
    </w:p>
    <w:p>
      <w:r>
        <w:t>The Reviewer receives a purpose-specific projection of graph state rather than the full AppState. Keep deterministic structural checks (evidence IDs exist, claim IDs are unique, premise IDs resolve) as a small validator node before review when useful; no separate evidence-hydration service is required because selected evidence already lives in graph state.</w:t>
      </w:r>
    </w:p>
    <w:p>
      <w:pPr>
        <w:pStyle w:val="Heading1"/>
        <w:keepNext/>
      </w:pPr>
      <w:r>
        <w:t>19. Reviewer</w:t>
      </w:r>
    </w:p>
    <w:p>
      <w:pPr>
        <w:pStyle w:val="Heading2"/>
        <w:keepNext/>
      </w:pPr>
      <w:r>
        <w:t>19.1 Objective</w:t>
      </w:r>
    </w:p>
    <w:p>
      <w:r>
        <w:t>Determine whether the Supervisor answer package is sufficiently supported, complete, internally consistent, appropriately scoped, and faithful to uncertainty to proceed to final answer generation.</w:t>
      </w:r>
    </w:p>
    <w:p>
      <w:r>
        <w:t>The Reviewer performs no information retrieval.</w:t>
      </w:r>
    </w:p>
    <w:p>
      <w:pPr>
        <w:pStyle w:val="Heading2"/>
        <w:keepNext/>
      </w:pPr>
      <w:r>
        <w:t>19.2 Reviewer input</w:t>
      </w:r>
    </w:p>
    <w:p>
      <w:pPr>
        <w:pStyle w:val="CodeBlock"/>
      </w:pPr>
      <w:r>
        <w:t>async def reviewer_node(</w:t>
        <w:br/>
        <w:t xml:space="preserve">    state: ReviewerInput,</w:t>
        <w:br/>
        <w:t>) -&gt; Command[Literal["supervisor_synthesize", "final_answer"]]:</w:t>
        <w:br/>
        <w:t xml:space="preserve">    ...</w:t>
      </w:r>
    </w:p>
    <w:p>
      <w:r>
        <w:t>ReviewerInput deliberately excludes conversation messages, Supervisor planning internals, Knowledge Worker ReAct messages, raw search candidates, and tool traces. It sees the resolved request, proposed package, structured worker results, selected evidence, and review-cycle count.</w:t>
      </w:r>
    </w:p>
    <w:p>
      <w:pPr>
        <w:pStyle w:val="Heading2"/>
        <w:keepNext/>
      </w:pPr>
      <w:r>
        <w:t>19.3 Reviewer checks</w:t>
      </w:r>
    </w:p>
    <w:p>
      <w:r>
        <w:rPr>
          <w:b/>
        </w:rPr>
        <w:t xml:space="preserve">Objective coverage: </w:t>
      </w:r>
      <w:r>
        <w:t>Every required part of the request is supported or explicitly preserved as unresolved.</w:t>
      </w:r>
    </w:p>
    <w:p>
      <w:r>
        <w:rPr>
          <w:b/>
        </w:rPr>
        <w:t xml:space="preserve">Evidence support: </w:t>
      </w:r>
      <w:r>
        <w:t>Every material factual claim is actually established by its evidence.</w:t>
      </w:r>
    </w:p>
    <w:p>
      <w:r>
        <w:rPr>
          <w:b/>
        </w:rPr>
        <w:t xml:space="preserve">Derived claims: </w:t>
      </w:r>
      <w:r>
        <w:t>Explicit premises support the conclusion without unstated factual assumptions.</w:t>
      </w:r>
    </w:p>
    <w:p>
      <w:r>
        <w:rPr>
          <w:b/>
        </w:rPr>
        <w:t xml:space="preserve">Temporal consistency: </w:t>
      </w:r>
      <w:r>
        <w:t>Current/latest/historical/effective/at-the-time claims use evidence appropriate to the stated period.</w:t>
      </w:r>
    </w:p>
    <w:p>
      <w:r>
        <w:rPr>
          <w:b/>
        </w:rPr>
        <w:t xml:space="preserve">Entity consistency: </w:t>
      </w:r>
      <w:r>
        <w:t>Evidence from distinct similarly named entities is not mixed.</w:t>
      </w:r>
    </w:p>
    <w:p>
      <w:r>
        <w:rPr>
          <w:b/>
        </w:rPr>
        <w:t xml:space="preserve">Scope consistency: </w:t>
      </w:r>
      <w:r>
        <w:t>Narrow evidence is not generalized beyond the service, incident, time period, or document it supports.</w:t>
      </w:r>
    </w:p>
    <w:p>
      <w:r>
        <w:rPr>
          <w:b/>
        </w:rPr>
        <w:t xml:space="preserve">Absence reasoning: </w:t>
      </w:r>
      <w:r>
        <w:t>Not found / not mentioned is not converted into a negative factual assertion.</w:t>
      </w:r>
    </w:p>
    <w:p>
      <w:r>
        <w:rPr>
          <w:b/>
        </w:rPr>
        <w:t xml:space="preserve">Uncertainty preservation: </w:t>
      </w:r>
      <w:r>
        <w:t>Uncertain/partial/unresolved states are not silently strengthened.</w:t>
      </w:r>
    </w:p>
    <w:p>
      <w:r>
        <w:rPr>
          <w:b/>
        </w:rPr>
        <w:t xml:space="preserve">Source conflicts: </w:t>
      </w:r>
      <w:r>
        <w:t>Material conflicts are handled honestly.</w:t>
      </w:r>
    </w:p>
    <w:p>
      <w:r>
        <w:rPr>
          <w:b/>
        </w:rPr>
        <w:t xml:space="preserve">Internal consistency: </w:t>
      </w:r>
      <w:r>
        <w:t>Claims do not contradict each other or the underlying worker results.</w:t>
      </w:r>
    </w:p>
    <w:p>
      <w:pPr>
        <w:pStyle w:val="Heading2"/>
        <w:keepNext/>
      </w:pPr>
      <w:r>
        <w:t>19.4 Review contracts</w:t>
      </w:r>
    </w:p>
    <w:p>
      <w:pPr>
        <w:pStyle w:val="CodeBlock"/>
      </w:pPr>
      <w:r>
        <w:t>class ReviewIssue(BaseModel):</w:t>
        <w:br/>
      </w:r>
      <w:r>
        <w:t xml:space="preserve">    issue_type: Literal[</w:t>
        <w:br/>
      </w:r>
      <w:r>
        <w:t xml:space="preserve">        "unsupported_claim",</w:t>
        <w:br/>
      </w:r>
      <w:r>
        <w:t xml:space="preserve">        "missing_information",</w:t>
        <w:br/>
      </w:r>
      <w:r>
        <w:t xml:space="preserve">        "ignored_uncertainty",</w:t>
        <w:br/>
      </w:r>
      <w:r>
        <w:t xml:space="preserve">        "source_conflict",</w:t>
        <w:br/>
      </w:r>
      <w:r>
        <w:t xml:space="preserve">        "evidence_error",</w:t>
        <w:br/>
      </w:r>
      <w:r>
        <w:t xml:space="preserve">        "scope_error",</w:t>
        <w:br/>
      </w:r>
      <w:r>
        <w:t xml:space="preserve">        "temporal_error",</w:t>
        <w:br/>
      </w:r>
      <w:r>
        <w:t xml:space="preserve">        "entity_mismatch",</w:t>
        <w:br/>
      </w:r>
      <w:r>
        <w:t xml:space="preserve">        "negative_inference",</w:t>
        <w:br/>
      </w:r>
      <w:r>
        <w:t xml:space="preserve">        "internal_inconsistency",</w:t>
        <w:br/>
      </w:r>
      <w:r>
        <w:t xml:space="preserve">    ]</w:t>
        <w:br/>
      </w:r>
      <w:r>
        <w:t xml:space="preserve">    description: str</w:t>
        <w:br/>
      </w:r>
      <w:r>
        <w:t xml:space="preserve">    affected_claim_ids: list[str] = []</w:t>
        <w:br/>
      </w:r>
      <w:r>
        <w:t xml:space="preserve">    severity: Literal["warning", "blocking"] = "blocking"</w:t>
      </w:r>
    </w:p>
    <w:p>
      <w:pPr>
        <w:pStyle w:val="CodeBlock"/>
      </w:pPr>
      <w:r>
        <w:br/>
      </w:r>
      <w:r>
        <w:t>class RevisionRequest(BaseModel):</w:t>
        <w:br/>
      </w:r>
      <w:r>
        <w:t xml:space="preserve">    objective: str</w:t>
        <w:br/>
      </w:r>
      <w:r>
        <w:t xml:space="preserve">    required_changes: list[str]</w:t>
        <w:br/>
      </w:r>
      <w:r>
        <w:t xml:space="preserve">    suggested_actions: list[str] = []</w:t>
        <w:br/>
      </w:r>
      <w:r>
        <w:t xml:space="preserve">    preserve_claim_ids: list[str] = []</w:t>
        <w:br/>
      </w:r>
      <w:r>
        <w:t xml:space="preserve">    reconsider_claim_ids: list[str] = []</w:t>
      </w:r>
    </w:p>
    <w:p>
      <w:pPr>
        <w:pStyle w:val="CodeBlock"/>
      </w:pPr>
      <w:r>
        <w:br/>
      </w:r>
      <w:r>
        <w:t>class ReviewDecision(BaseModel):</w:t>
        <w:br/>
      </w:r>
      <w:r>
        <w:t xml:space="preserve">    status: Literal[</w:t>
        <w:br/>
      </w:r>
      <w:r>
        <w:t xml:space="preserve">        "approved",</w:t>
        <w:br/>
      </w:r>
      <w:r>
        <w:t xml:space="preserve">        "revise_supervisor",</w:t>
        <w:br/>
      </w:r>
      <w:r>
        <w:t xml:space="preserve">    ]</w:t>
        <w:br/>
      </w:r>
      <w:r>
        <w:t xml:space="preserve">    issues: list[ReviewIssue] = []</w:t>
        <w:br/>
      </w:r>
      <w:r>
        <w:t xml:space="preserve">    revision_request: RevisionRequest | None = None</w:t>
      </w:r>
    </w:p>
    <w:p>
      <w:r>
        <w:t>Revision requests should be targeted so already-valid work is preserved.</w:t>
      </w:r>
    </w:p>
    <w:p>
      <w:pPr>
        <w:pStyle w:val="Heading2"/>
        <w:keepNext/>
      </w:pPr>
      <w:r>
        <w:t>19.5 Reviewer → Supervisor routing with LangGraph Command</w:t>
      </w:r>
    </w:p>
    <w:p>
      <w:pPr>
        <w:pStyle w:val="CodeBlock"/>
      </w:pPr>
      <w:r>
        <w:t>from langgraph.types import Command</w:t>
        <w:br/>
        <w:br/>
        <w:t>if decision.status == "approved":</w:t>
        <w:br/>
        <w:t xml:space="preserve">    return Command(</w:t>
        <w:br/>
        <w:t xml:space="preserve">        update={"review_decision": decision},</w:t>
        <w:br/>
        <w:t xml:space="preserve">        goto="final_answer",</w:t>
        <w:br/>
        <w:t xml:space="preserve">    )</w:t>
      </w:r>
    </w:p>
    <w:p>
      <w:pPr>
        <w:pStyle w:val="CodeBlock"/>
      </w:pPr>
      <w:r>
        <w:t>return Command(</w:t>
        <w:br/>
        <w:t xml:space="preserve">    update={</w:t>
        <w:br/>
        <w:t xml:space="preserve">        "review_decision": decision,</w:t>
        <w:br/>
        <w:t xml:space="preserve">        "review_cycle": state["review_cycle"] + 1,</w:t>
        <w:br/>
        <w:t xml:space="preserve">    },</w:t>
        <w:br/>
        <w:t xml:space="preserve">    goto="supervisor_synthesize",</w:t>
        <w:br/>
        <w:t>)</w:t>
      </w:r>
    </w:p>
    <w:p>
      <w:pPr>
        <w:pStyle w:val="CodeBlock"/>
      </w:pPr>
      <w:r>
        <w:t>MAX_REVIEW_CYCLES = 2</w:t>
      </w:r>
    </w:p>
    <w:p>
      <w:r>
        <w:t>The Reviewer does not need a handoff tool or custom event message. Command updates graph state and performs the routing decision in one LangGraph-native operation.</w:t>
      </w:r>
    </w:p>
    <w:p>
      <w:pPr>
        <w:pStyle w:val="Heading2"/>
        <w:keepNext/>
      </w:pPr>
      <w:r>
        <w:t>19.6 Reviewer prompt</w:t>
      </w:r>
    </w:p>
    <w:p>
      <w:pPr>
        <w:pStyle w:val="CodeBlock"/>
      </w:pPr>
      <w:r>
        <w:t>You are the Reviewer for an enterprise AI assistant.</w:t>
      </w:r>
    </w:p>
    <w:p>
      <w:pPr>
        <w:pStyle w:val="CodeBlock"/>
      </w:pPr>
      <w:r>
        <w:t>Your responsibility is to determine whether the Supervisor's assembled answer package is sufficiently supported, complete, internally consistent, appropriately scoped, and faithful to uncertainty before it proceeds to final answer generation.</w:t>
      </w:r>
    </w:p>
    <w:p>
      <w:pPr>
        <w:pStyle w:val="CodeBlock"/>
      </w:pPr>
      <w:r>
        <w:t>You are not responsible for new research.</w:t>
      </w:r>
    </w:p>
    <w:p>
      <w:pPr>
        <w:pStyle w:val="CodeBlock"/>
      </w:pPr>
      <w:r>
        <w:t>Review the package against the user's resolved request, Knowledge Worker results, selected evidence snapshots, unresolved information, source conflicts, and deterministic validation results.</w:t>
      </w:r>
    </w:p>
    <w:p>
      <w:pPr>
        <w:pStyle w:val="CodeBlock"/>
      </w:pPr>
      <w:r>
        <w:t>OBJECTIVE COVERAGE</w:t>
        <w:br/>
      </w:r>
      <w:r>
        <w:t>Every required part of the request must have either an appropriately supported answer or an explicitly preserved unresolved limitation.</w:t>
      </w:r>
    </w:p>
    <w:p>
      <w:pPr>
        <w:pStyle w:val="CodeBlock"/>
      </w:pPr>
      <w:r>
        <w:t>EVIDENCE SUPPORT</w:t>
        <w:br/>
      </w:r>
      <w:r>
        <w:t>Every material factual claim must be supported by evidence that actually establishes the scope of the claim. Do not approve a claim merely because it is plausible.</w:t>
      </w:r>
    </w:p>
    <w:p>
      <w:pPr>
        <w:pStyle w:val="CodeBlock"/>
      </w:pPr>
      <w:r>
        <w:t>DERIVED CLAIMS</w:t>
        <w:br/>
      </w:r>
      <w:r>
        <w:t>Verify that all required premises are explicitly supported, the derivation follows from them, and no unstated factual assumption is required.</w:t>
      </w:r>
    </w:p>
    <w:p>
      <w:pPr>
        <w:pStyle w:val="CodeBlock"/>
      </w:pPr>
      <w:r>
        <w:t>TEMPORAL CONSISTENCY</w:t>
        <w:br/>
      </w:r>
      <w:r>
        <w:t>Ensure claims using current, latest, historical, effective, or at-the-time are supported by evidence appropriate to that temporal scope.</w:t>
      </w:r>
    </w:p>
    <w:p>
      <w:pPr>
        <w:pStyle w:val="CodeBlock"/>
      </w:pPr>
      <w:r>
        <w:t>ENTITY CONSISTENCY</w:t>
        <w:br/>
      </w:r>
      <w:r>
        <w:t>Ensure evidence belonging to distinct similarly named entities has not been combined incorrectly.</w:t>
      </w:r>
    </w:p>
    <w:p>
      <w:pPr>
        <w:pStyle w:val="CodeBlock"/>
      </w:pPr>
      <w:r>
        <w:t>EVIDENCE SCOPE</w:t>
        <w:br/>
      </w:r>
      <w:r>
        <w:t>Do not allow evidence about one incident, service, time period, or document to be generalized beyond what it supports.</w:t>
      </w:r>
    </w:p>
    <w:p>
      <w:pPr>
        <w:pStyle w:val="CodeBlock"/>
      </w:pPr>
      <w:r>
        <w:t>ABSENCE CHECK</w:t>
        <w:br/>
      </w:r>
      <w:r>
        <w:t>Do not allow retrieval failure, missing documentation, or lack of mention to become a negative factual assertion.</w:t>
      </w:r>
    </w:p>
    <w:p>
      <w:pPr>
        <w:pStyle w:val="CodeBlock"/>
      </w:pPr>
      <w:r>
        <w:t>UNCERTAINTY PRESERVATION</w:t>
        <w:br/>
      </w:r>
      <w:r>
        <w:t>Ensure the Supervisor has not silently transformed uncertain information into certain information, partial information into complete information, or unresolved information into a factual conclusion.</w:t>
      </w:r>
    </w:p>
    <w:p>
      <w:pPr>
        <w:pStyle w:val="CodeBlock"/>
      </w:pPr>
      <w:r>
        <w:t>SOURCE CONFLICTS</w:t>
        <w:br/>
      </w:r>
      <w:r>
        <w:t>Ensure material source conflicts are represented appropriately.</w:t>
      </w:r>
    </w:p>
    <w:p>
      <w:pPr>
        <w:pStyle w:val="CodeBlock"/>
      </w:pPr>
      <w:r>
        <w:t>INTERNAL CONSISTENCY</w:t>
        <w:br/>
      </w:r>
      <w:r>
        <w:t>Ensure proposed claims do not contradict each other or the structured Knowledge Worker results.</w:t>
      </w:r>
    </w:p>
    <w:p>
      <w:pPr>
        <w:pStyle w:val="CodeBlock"/>
      </w:pPr>
      <w:r>
        <w:t>Return status = approved only when no blocking issue remains. Otherwise return status = revise_supervisor with a targeted RevisionRequest.</w:t>
      </w:r>
    </w:p>
    <w:p>
      <w:pPr>
        <w:pStyle w:val="CodeBlock"/>
      </w:pPr>
      <w:r>
        <w:t>Do not search for new information. Do not invent evidence. Do not write the final user-facing answer.</w:t>
      </w:r>
    </w:p>
    <w:p>
      <w:pPr>
        <w:pStyle w:val="CodeBlock"/>
      </w:pPr>
      <w:r>
        <w:t>Return only the structured ReviewDecision.</w:t>
      </w:r>
    </w:p>
    <w:p>
      <w:pPr>
        <w:pStyle w:val="Heading1"/>
        <w:keepNext/>
      </w:pPr>
      <w:r>
        <w:t>20. Approval gate</w:t>
      </w:r>
    </w:p>
    <w:p>
      <w:pPr>
        <w:pStyle w:val="CodeBlock"/>
      </w:pPr>
      <w:r>
        <w:t>class FinalAnswerInput(TypedDict):</w:t>
        <w:br/>
        <w:t xml:space="preserve">    resolved_request: str</w:t>
        <w:br/>
        <w:t xml:space="preserve">    answer_package: SupervisorAnswerPackage</w:t>
        <w:br/>
        <w:t xml:space="preserve">    evidence: dict[str, EvidenceRecord]</w:t>
        <w:br/>
        <w:br/>
        <w:t># final_answer is reachable only from an approved Reviewer Command.</w:t>
      </w:r>
    </w:p>
    <w:p>
      <w:r>
        <w:t>A separate stored ApprovedAnswerPackage object is optional rather than required. The graph edge is the approval gate: only an approved Reviewer decision can route to final_answer, whose narrow input schema exposes only the reviewed package and selected evidence.</w:t>
      </w:r>
    </w:p>
    <w:p>
      <w:pPr>
        <w:pStyle w:val="Heading1"/>
        <w:keepNext/>
      </w:pPr>
      <w:r>
        <w:t>21. Final Answer Generator</w:t>
      </w:r>
    </w:p>
    <w:p>
      <w:pPr>
        <w:pStyle w:val="Heading2"/>
        <w:keepNext/>
      </w:pPr>
      <w:r>
        <w:t>21.1 Objective</w:t>
      </w:r>
    </w:p>
    <w:p>
      <w:r>
        <w:t>Transform reviewed structured information into a clear user-facing response.</w:t>
      </w:r>
    </w:p>
    <w:p>
      <w:r>
        <w:t>It owns wording, organization, clarity, citation placement, and presentation of uncertainty/limitations. It does not own information discovery, retrieval, or new enterprise-specific factual reasoning.</w:t>
      </w:r>
    </w:p>
    <w:p>
      <w:pPr>
        <w:pStyle w:val="Heading2"/>
        <w:keepNext/>
      </w:pPr>
      <w:r>
        <w:t>21.2 Tools</w:t>
      </w:r>
    </w:p>
    <w:p>
      <w:r>
        <w:t>The Final Answer Generator receives no information-gathering tools. Citation rendering should preferably be deterministic infrastructure.</w:t>
      </w:r>
    </w:p>
    <w:p>
      <w:pPr>
        <w:pStyle w:val="CodeBlock"/>
      </w:pPr>
      <w:r>
        <w:t>Final model output:</w:t>
        <w:br/>
      </w:r>
      <w:r>
        <w:t>"Payment Gateway is currently owned by Alice [EV-12]."</w:t>
      </w:r>
    </w:p>
    <w:p>
      <w:pPr>
        <w:pStyle w:val="CodeBlock"/>
      </w:pPr>
      <w:r>
        <w:t xml:space="preserve">             ↓</w:t>
      </w:r>
    </w:p>
    <w:p>
      <w:pPr>
        <w:pStyle w:val="CodeBlock"/>
      </w:pPr>
      <w:r>
        <w:t>citation renderer</w:t>
      </w:r>
    </w:p>
    <w:p>
      <w:pPr>
        <w:pStyle w:val="CodeBlock"/>
      </w:pPr>
      <w:r>
        <w:t xml:space="preserve">             ↓</w:t>
      </w:r>
    </w:p>
    <w:p>
      <w:pPr>
        <w:pStyle w:val="CodeBlock"/>
      </w:pPr>
      <w:r>
        <w:t>user-facing citation/source display</w:t>
      </w:r>
    </w:p>
    <w:p>
      <w:pPr>
        <w:pStyle w:val="Heading2"/>
        <w:keepNext/>
      </w:pPr>
      <w:r>
        <w:t>21.3 Final Answer input</w:t>
      </w:r>
    </w:p>
    <w:p>
      <w:pPr>
        <w:pStyle w:val="CodeBlock"/>
      </w:pPr>
      <w:r>
        <w:t>async def final_answer_node(</w:t>
        <w:br/>
        <w:t xml:space="preserve">    state: FinalAnswerInput,</w:t>
        <w:br/>
        <w:t>) -&gt; dict:</w:t>
        <w:br/>
        <w:t xml:space="preserve">    answer = await render_final_answer(</w:t>
        <w:br/>
        <w:t xml:space="preserve">        state["resolved_request"],</w:t>
        <w:br/>
        <w:t xml:space="preserve">        state["answer_package"],</w:t>
        <w:br/>
        <w:t xml:space="preserve">        state["evidence"],</w:t>
        <w:br/>
        <w:t xml:space="preserve">    )</w:t>
        <w:br/>
        <w:t xml:space="preserve">    return {"final_answer": answer}</w:t>
      </w:r>
    </w:p>
    <w:p>
      <w:pPr>
        <w:pStyle w:val="Heading2"/>
        <w:keepNext/>
      </w:pPr>
      <w:r>
        <w:t>21.4 Final Answer prompt</w:t>
      </w:r>
    </w:p>
    <w:p>
      <w:pPr>
        <w:pStyle w:val="CodeBlock"/>
      </w:pPr>
      <w:r>
        <w:t>You are the Final Answer Generator for an enterprise AI assistant.</w:t>
      </w:r>
    </w:p>
    <w:p>
      <w:pPr>
        <w:pStyle w:val="CodeBlock"/>
      </w:pPr>
      <w:r>
        <w:t>You receive an answer package that has already been reviewed and approved.</w:t>
      </w:r>
    </w:p>
    <w:p>
      <w:pPr>
        <w:pStyle w:val="CodeBlock"/>
      </w:pPr>
      <w:r>
        <w:t>Transform that approved structured information into a clear, concise and useful response for the user.</w:t>
      </w:r>
    </w:p>
    <w:p>
      <w:pPr>
        <w:pStyle w:val="CodeBlock"/>
      </w:pPr>
      <w:r>
        <w:t>Use only information in the approved package.</w:t>
      </w:r>
    </w:p>
    <w:p>
      <w:pPr>
        <w:pStyle w:val="CodeBlock"/>
      </w:pPr>
      <w:r>
        <w:t>Do not perform new research.</w:t>
        <w:br/>
      </w:r>
      <w:r>
        <w:t>Do not introduce new factual claims.</w:t>
        <w:br/>
      </w:r>
      <w:r>
        <w:t>Do not use general model knowledge to fill missing enterprise information.</w:t>
        <w:br/>
      </w:r>
      <w:r>
        <w:t>Do not change uncertainty into certainty.</w:t>
        <w:br/>
      </w:r>
      <w:r>
        <w:t>Do not convert unresolved information into a factual conclusion.</w:t>
        <w:br/>
      </w:r>
      <w:r>
        <w:t>Do not hide material limitations or conflicts contained in the approved package.</w:t>
      </w:r>
    </w:p>
    <w:p>
      <w:pPr>
        <w:pStyle w:val="CodeBlock"/>
      </w:pPr>
      <w:r>
        <w:t>Preserve the meaning and scope of every approved claim.</w:t>
        <w:br/>
      </w:r>
      <w:r>
        <w:t>Use the supplied evidence IDs when supporting factual claims.</w:t>
      </w:r>
    </w:p>
    <w:p>
      <w:pPr>
        <w:pStyle w:val="CodeBlock"/>
      </w:pPr>
      <w:r>
        <w:t>Do not invent sources, citations, document names, source identifiers, employees, services, incidents, dates, or technical details.</w:t>
      </w:r>
    </w:p>
    <w:p>
      <w:pPr>
        <w:pStyle w:val="CodeBlock"/>
      </w:pPr>
      <w:r>
        <w:t>Organize the answer around the user's actual request.</w:t>
        <w:br/>
      </w:r>
      <w:r>
        <w:t>Prefer a direct answer over explanations of internal agent workflow unless the user explicitly asks about the workflow.</w:t>
      </w:r>
    </w:p>
    <w:p>
      <w:pPr>
        <w:pStyle w:val="CodeBlock"/>
      </w:pPr>
      <w:r>
        <w:t>Return only the final user-facing response.</w:t>
      </w:r>
    </w:p>
    <w:p>
      <w:pPr>
        <w:pStyle w:val="Heading1"/>
        <w:keepNext/>
      </w:pPr>
      <w:r>
        <w:t>22. Post-generation deterministic validation</w:t>
      </w:r>
    </w:p>
    <w:p>
      <w:r>
        <w:t>A small deterministic step can verify:</w:t>
      </w:r>
    </w:p>
    <w:p>
      <w:pPr>
        <w:pStyle w:val="CompactBullet"/>
        <w:ind w:left="360" w:hanging="173"/>
      </w:pPr>
      <w:r>
        <w:t>response is non-empty</w:t>
      </w:r>
    </w:p>
    <w:p>
      <w:pPr>
        <w:pStyle w:val="CompactBullet"/>
        <w:ind w:left="360" w:hanging="173"/>
      </w:pPr>
      <w:r>
        <w:t>all evidence placeholders resolve</w:t>
      </w:r>
    </w:p>
    <w:p>
      <w:pPr>
        <w:pStyle w:val="CompactBullet"/>
        <w:ind w:left="360" w:hanging="173"/>
      </w:pPr>
      <w:r>
        <w:t>no unknown evidence IDs appear</w:t>
      </w:r>
    </w:p>
    <w:p>
      <w:pPr>
        <w:pStyle w:val="CompactBullet"/>
        <w:ind w:left="360" w:hanging="173"/>
      </w:pPr>
      <w:r>
        <w:t>output schema is valid</w:t>
      </w:r>
    </w:p>
    <w:p>
      <w:r>
        <w:t>No second LLM reviewer is required unless testing demonstrates a real need.</w:t>
      </w:r>
    </w:p>
    <w:p>
      <w:pPr>
        <w:pStyle w:val="Heading1"/>
        <w:keepNext/>
      </w:pPr>
      <w:r>
        <w:t>23. Runtime configuration</w:t>
      </w:r>
    </w:p>
    <w:p>
      <w:pPr>
        <w:pStyle w:val="CodeBlock"/>
      </w:pPr>
      <w:r>
        <w:t>KNOWLEDGE_WORKER_MAX_CYCLES = 5</w:t>
        <w:br/>
      </w:r>
      <w:r>
        <w:t>MAX_SECTIONS_PER_DOCUMENT_READ = 3</w:t>
        <w:br/>
      </w:r>
      <w:r>
        <w:t>MAX_REVIEW_CYCLES = 2</w:t>
      </w:r>
    </w:p>
    <w:p>
      <w:r>
        <w:t>All values are runtime-configured rather than prompt-controlled.</w:t>
      </w:r>
    </w:p>
    <w:p>
      <w:pPr>
        <w:pStyle w:val="Heading1"/>
        <w:keepNext/>
      </w:pPr>
      <w:r>
        <w:t>24. End-to-end LangGraph flow</w:t>
      </w:r>
    </w:p>
    <w:p>
      <w:pPr>
        <w:pStyle w:val="CodeBlock"/>
      </w:pPr>
      <w:r>
        <w:t>USER / MessagesState</w:t>
        <w:br/>
        <w:t xml:space="preserve">        │</w:t>
        <w:br/>
        <w:t xml:space="preserve">        ▼</w:t>
        <w:br/>
        <w:t>supervisor_plan</w:t>
        <w:br/>
        <w:t xml:space="preserve">        │</w:t>
        <w:br/>
        <w:t xml:space="preserve">        ▼</w:t>
        <w:br/>
        <w:t>Knowledge Worker subgraph(s)</w:t>
        <w:br/>
        <w:t xml:space="preserve">  - private ReAct messages</w:t>
        <w:br/>
        <w:t xml:space="preserve">  - search / document read / MCP</w:t>
        <w:br/>
        <w:t xml:space="preserve">  - LLM evidence selection</w:t>
        <w:br/>
        <w:t xml:space="preserve">  - deterministic evidence materialization</w:t>
        <w:br/>
        <w:t xml:space="preserve">        │</w:t>
        <w:br/>
        <w:t xml:space="preserve">        │ reducer merges task_results + evidence</w:t>
        <w:br/>
        <w:t xml:space="preserve">        ▼</w:t>
        <w:br/>
        <w:t>supervisor_synthesize</w:t>
        <w:br/>
        <w:t xml:space="preserve">        │ returns answer_package update</w:t>
        <w:br/>
        <w:t xml:space="preserve">        ▼</w:t>
        <w:br/>
        <w:t>optional deterministic validator</w:t>
        <w:br/>
        <w:t xml:space="preserve">        │</w:t>
        <w:br/>
        <w:t xml:space="preserve">        ▼</w:t>
        <w:br/>
        <w:t>reviewer (narrow input_schema)</w:t>
        <w:br/>
        <w:t xml:space="preserve">     /                     \</w:t>
        <w:br/>
        <w:t>Command: revise             Command: approve</w:t>
        <w:br/>
        <w:t xml:space="preserve">     │                           │</w:t>
        <w:br/>
        <w:t xml:space="preserve">     ▼                           ▼</w:t>
        <w:br/>
        <w:t>supervisor_synthesize        final_answer</w:t>
        <w:br/>
        <w:t xml:space="preserve">     ↺                      (narrow input_schema)</w:t>
        <w:br/>
        <w:t xml:space="preserve">                                  │</w:t>
        <w:br/>
        <w:t xml:space="preserve">                                  ▼</w:t>
        <w:br/>
        <w:t xml:space="preserve">                           deterministic render check</w:t>
        <w:br/>
        <w:t xml:space="preserve">                                  │</w:t>
        <w:br/>
        <w:t xml:space="preserve">                                  ▼</w:t>
        <w:br/>
        <w:t xml:space="preserve">                                 USER</w:t>
        <w:br/>
        <w:br/>
        <w:t>Persistence: LangGraph checkpointer</w:t>
        <w:br/>
        <w:t>Observability/UI: LangGraph streaming + LangSmith</w:t>
      </w:r>
    </w:p>
    <w:p>
      <w:pPr>
        <w:pStyle w:val="Heading1"/>
        <w:keepNext/>
      </w:pPr>
      <w:r>
        <w:t>25. Evidence lifecycle summary</w:t>
      </w:r>
    </w:p>
    <w:p>
      <w:pPr>
        <w:pStyle w:val="CodeBlock"/>
      </w:pPr>
      <w:r>
        <w:t>Tool retrieves information</w:t>
        <w:br/>
      </w:r>
      <w:r>
        <w:t xml:space="preserve">        ↓</w:t>
        <w:br/>
      </w:r>
      <w:r>
        <w:t>Tool returns observation + SourceRef</w:t>
        <w:br/>
      </w:r>
      <w:r>
        <w:t xml:space="preserve">        ↓</w:t>
        <w:br/>
      </w:r>
      <w:r>
        <w:t>Knowledge Worker LLM reasons over observations</w:t>
        <w:br/>
      </w:r>
      <w:r>
        <w:t xml:space="preserve">        ↓</w:t>
        <w:br/>
      </w:r>
      <w:r>
        <w:t>LLM explicitly selects sources supporting each claim</w:t>
        <w:br/>
      </w:r>
      <w:r>
        <w:t xml:space="preserve">        ↓</w:t>
        <w:br/>
      </w:r>
      <w:r>
        <w:t>KnowledgeWorkerDraftResult</w:t>
        <w:br/>
      </w:r>
      <w:r>
        <w:t xml:space="preserve">        ↓</w:t>
        <w:br/>
      </w:r>
      <w:r>
        <w:t>Deterministic Evidence Materializer</w:t>
        <w:br/>
      </w:r>
      <w:r>
        <w:t xml:space="preserve">        ↓</w:t>
        <w:br/>
      </w:r>
      <w:r>
        <w:t>validate selected references</w:t>
        <w:br/>
      </w:r>
      <w:r>
        <w:t>snapshot selected content</w:t>
        <w:br/>
      </w:r>
      <w:r>
        <w:t>deduplicate</w:t>
        <w:br/>
      </w:r>
      <w:r>
        <w:t>assign evidence IDs</w:t>
        <w:br/>
      </w:r>
      <w:r>
        <w:t xml:space="preserve">        ↓</w:t>
        <w:br/>
      </w:r>
      <w:r>
        <w:t>KnowledgeWorkerResult</w:t>
        <w:br/>
      </w:r>
      <w:r>
        <w:t xml:space="preserve">        ↓</w:t>
        <w:br/>
      </w:r>
      <w:r>
        <w:t>claims reference validated evidence IDs</w:t>
      </w:r>
    </w:p>
    <w:p>
      <w:pPr>
        <w:ind w:left="403" w:right="216"/>
      </w:pPr>
      <w:r>
        <w:rPr>
          <w:i/>
        </w:rPr>
        <w:t>The LLM decides what counts as evidence for its claims. The runtime decides whether that selected evidence reference is real and persists the exact observed source snapshot.</w:t>
      </w:r>
    </w:p>
    <w:p>
      <w:pPr>
        <w:pStyle w:val="Heading1"/>
        <w:keepNext/>
      </w:pPr>
      <w:r>
        <w:t>26. Core invariants</w:t>
      </w:r>
    </w:p>
    <w:p>
      <w:r>
        <w:rPr>
          <w:b/>
        </w:rPr>
        <w:t xml:space="preserve">1. </w:t>
      </w:r>
      <w:r>
        <w:t>Supervisor decomposes semantic objectives, not tool operations.</w:t>
      </w:r>
    </w:p>
    <w:p>
      <w:r>
        <w:rPr>
          <w:b/>
        </w:rPr>
        <w:t xml:space="preserve">2. </w:t>
      </w:r>
      <w:r>
        <w:t>Dependent local lookup chains belong inside one Knowledge Worker task.</w:t>
      </w:r>
    </w:p>
    <w:p>
      <w:r>
        <w:rPr>
          <w:b/>
        </w:rPr>
        <w:t xml:space="preserve">3. </w:t>
      </w:r>
      <w:r>
        <w:t>Knowledge Worker operates within a configurable bounded number of cycles.</w:t>
      </w:r>
    </w:p>
    <w:p>
      <w:r>
        <w:rPr>
          <w:b/>
        </w:rPr>
        <w:t xml:space="preserve">4. </w:t>
      </w:r>
      <w:r>
        <w:t>Knowledge Search performs discovery; Document Section Reader retrieves bounded source context.</w:t>
      </w:r>
    </w:p>
    <w:p>
      <w:r>
        <w:rPr>
          <w:b/>
        </w:rPr>
        <w:t xml:space="preserve">5. </w:t>
      </w:r>
      <w:r>
        <w:t>A document read returns at most three sections per call by default, configurable by runtime.</w:t>
      </w:r>
    </w:p>
    <w:p>
      <w:r>
        <w:rPr>
          <w:b/>
        </w:rPr>
        <w:t xml:space="preserve">6. </w:t>
      </w:r>
      <w:r>
        <w:t>Retrieving information does not automatically make it answer evidence.</w:t>
      </w:r>
    </w:p>
    <w:p>
      <w:r>
        <w:rPr>
          <w:b/>
        </w:rPr>
        <w:t xml:space="preserve">7. </w:t>
      </w:r>
      <w:r>
        <w:t>The Knowledge Worker LLM explicitly selects the source references supporting its claims.</w:t>
      </w:r>
    </w:p>
    <w:p>
      <w:r>
        <w:rPr>
          <w:b/>
        </w:rPr>
        <w:t xml:space="preserve">8. </w:t>
      </w:r>
      <w:r>
        <w:t>Evidence saving is deterministic infrastructure, not an LLM tool call.</w:t>
      </w:r>
    </w:p>
    <w:p>
      <w:r>
        <w:rPr>
          <w:b/>
        </w:rPr>
        <w:t xml:space="preserve">9. </w:t>
      </w:r>
      <w:r>
        <w:t>Only source references actually observed by the worker can be materialized as evidence.</w:t>
      </w:r>
    </w:p>
    <w:p>
      <w:r>
        <w:rPr>
          <w:b/>
        </w:rPr>
        <w:t xml:space="preserve">10. </w:t>
      </w:r>
      <w:r>
        <w:t>Materialized evidence contains both a semantic source locator and a snapshot of observed content.</w:t>
      </w:r>
    </w:p>
    <w:p>
      <w:r>
        <w:rPr>
          <w:b/>
        </w:rPr>
        <w:t xml:space="preserve">11. </w:t>
      </w:r>
      <w:r>
        <w:t>Unselected retrieval results remain in traces but are not promoted into the answer evidence package.</w:t>
      </w:r>
    </w:p>
    <w:p>
      <w:r>
        <w:rPr>
          <w:b/>
        </w:rPr>
        <w:t xml:space="preserve">12. </w:t>
      </w:r>
      <w:r>
        <w:t>Unresolved information is a legitimate Knowledge Worker outcome.</w:t>
      </w:r>
    </w:p>
    <w:p>
      <w:r>
        <w:rPr>
          <w:b/>
        </w:rPr>
        <w:t xml:space="preserve">13. </w:t>
      </w:r>
      <w:r>
        <w:t>Failure to find evidence does not establish a negative fact.</w:t>
      </w:r>
    </w:p>
    <w:p>
      <w:r>
        <w:rPr>
          <w:b/>
        </w:rPr>
        <w:t xml:space="preserve">14. </w:t>
      </w:r>
      <w:r>
        <w:t>Supervisor synthesis cannot strengthen uncertainty or create unsupported premises.</w:t>
      </w:r>
    </w:p>
    <w:p>
      <w:r>
        <w:rPr>
          <w:b/>
        </w:rPr>
        <w:t xml:space="preserve">15. </w:t>
      </w:r>
      <w:r>
        <w:t>Reviewer validates existing evidence and reasoning; it does not perform new research.</w:t>
      </w:r>
    </w:p>
    <w:p>
      <w:r>
        <w:rPr>
          <w:b/>
        </w:rPr>
        <w:t xml:space="preserve">16. </w:t>
      </w:r>
      <w:r>
        <w:t>Reviewer revision requests are structured graph control signals, not tool calls.</w:t>
      </w:r>
    </w:p>
    <w:p>
      <w:r>
        <w:rPr>
          <w:b/>
        </w:rPr>
        <w:t xml:space="preserve">17. </w:t>
      </w:r>
      <w:r>
        <w:t>Final Answer Generator receives only reviewed information and cannot introduce new enterprise facts.</w:t>
      </w:r>
    </w:p>
    <w:p>
      <w:pPr>
        <w:pStyle w:val="Heading1"/>
      </w:pPr>
      <w:r>
        <w:t>27. LangGraph-native implementation conventions</w:t>
      </w:r>
    </w:p>
    <w:p>
      <w:pPr>
        <w:pStyle w:val="CompactBullet"/>
      </w:pPr>
      <w:r>
        <w:rPr>
          <w:b/>
        </w:rPr>
        <w:t xml:space="preserve">Conversation history: </w:t>
      </w:r>
      <w:r>
        <w:t>Use MessagesState / the standard messages reducer for user-facing conversation; do not mix internal worker scratch history into it.</w:t>
      </w:r>
    </w:p>
    <w:p>
      <w:pPr>
        <w:pStyle w:val="CompactBullet"/>
      </w:pPr>
      <w:r>
        <w:rPr>
          <w:b/>
        </w:rPr>
        <w:t xml:space="preserve">Graph communication: </w:t>
      </w:r>
      <w:r>
        <w:t>Nodes communicate by returning partial AppState updates. Do not build a separate message bus or handoff store.</w:t>
      </w:r>
    </w:p>
    <w:p>
      <w:pPr>
        <w:pStyle w:val="CompactBullet"/>
      </w:pPr>
      <w:r>
        <w:rPr>
          <w:b/>
        </w:rPr>
        <w:t xml:space="preserve">Worker isolation: </w:t>
      </w:r>
      <w:r>
        <w:t>Implement Knowledge Worker as a compiled subgraph with private messages/observations and a small parent-facing output contract.</w:t>
      </w:r>
    </w:p>
    <w:p>
      <w:pPr>
        <w:pStyle w:val="CompactBullet"/>
      </w:pPr>
      <w:r>
        <w:rPr>
          <w:b/>
        </w:rPr>
        <w:t xml:space="preserve">Parallel worker outputs: </w:t>
      </w:r>
      <w:r>
        <w:t>Use state reducers on task_results and evidence so concurrent worker updates merge through LangGraph.</w:t>
      </w:r>
    </w:p>
    <w:p>
      <w:pPr>
        <w:pStyle w:val="CompactBullet"/>
      </w:pPr>
      <w:r>
        <w:rPr>
          <w:b/>
        </w:rPr>
        <w:t xml:space="preserve">Review routing: </w:t>
      </w:r>
      <w:r>
        <w:t>Use Command when Reviewer must both update review state and choose revise vs approve.</w:t>
      </w:r>
    </w:p>
    <w:p>
      <w:pPr>
        <w:pStyle w:val="CompactBullet"/>
      </w:pPr>
      <w:r>
        <w:rPr>
          <w:b/>
        </w:rPr>
        <w:t xml:space="preserve">Context minimization: </w:t>
      </w:r>
      <w:r>
        <w:t>Use node input schemas for Reviewer and Final Answer so they receive only the state fields required for their responsibilities.</w:t>
      </w:r>
    </w:p>
    <w:p>
      <w:pPr>
        <w:pStyle w:val="CompactBullet"/>
      </w:pPr>
      <w:r>
        <w:rPr>
          <w:b/>
        </w:rPr>
        <w:t xml:space="preserve">Persistence: </w:t>
      </w:r>
      <w:r>
        <w:t>Use a configured LangGraph checkpointer for workflow/thread persistence before adding custom storage.</w:t>
      </w:r>
    </w:p>
    <w:p>
      <w:pPr>
        <w:pStyle w:val="CompactBullet"/>
      </w:pPr>
      <w:r>
        <w:rPr>
          <w:b/>
        </w:rPr>
        <w:t xml:space="preserve">Retries: </w:t>
      </w:r>
      <w:r>
        <w:t>Use LangGraph retry policy on nodes/tools where transient failures are expected instead of custom retry loops in prompts.</w:t>
      </w:r>
    </w:p>
    <w:p>
      <w:pPr>
        <w:pStyle w:val="CompactBullet"/>
      </w:pPr>
      <w:r>
        <w:rPr>
          <w:b/>
        </w:rPr>
        <w:t xml:space="preserve">Observability: </w:t>
      </w:r>
      <w:r>
        <w:t>Use LangGraph streaming for the activity UI and LangSmith for traces. Do not persist a duplicate custom event history in business state.</w:t>
      </w:r>
    </w:p>
    <w:p>
      <w:pPr>
        <w:pStyle w:val="CompactBullet"/>
      </w:pPr>
      <w:r>
        <w:rPr>
          <w:b/>
        </w:rPr>
        <w:t xml:space="preserve">Custom code boundary: </w:t>
      </w:r>
      <w:r>
        <w:t>Keep custom code for domain objects (plans, claims, evidence, unresolved items, review decisions) and deterministic domain checks/materialization only.</w:t>
      </w:r>
    </w:p>
    <w:p>
      <w:pPr>
        <w:pStyle w:val="Heading2"/>
      </w:pPr>
      <w:r>
        <w:t>Minimal graph construction sketch</w:t>
      </w:r>
    </w:p>
    <w:p>
      <w:pPr>
        <w:pStyle w:val="CodeBlock"/>
      </w:pPr>
      <w:r>
        <w:t>builder = StateGraph(AppState)</w:t>
        <w:br/>
        <w:br/>
        <w:t>builder.add_node("supervisor_plan", supervisor_plan)</w:t>
        <w:br/>
        <w:t>builder.add_node("knowledge_worker", knowledge_worker_subgraph)</w:t>
        <w:br/>
        <w:t>builder.add_node("supervisor_synthesize", supervisor_synthesize)</w:t>
        <w:br/>
        <w:t>builder.add_node("reviewer", reviewer_node, input_schema=ReviewerInput)</w:t>
        <w:br/>
        <w:t>builder.add_node("final_answer", final_answer_node, input_schema=FinalAnswerInput)</w:t>
        <w:br/>
        <w:br/>
        <w:t># Reviewer uses Command for approve/revise routing.</w:t>
        <w:br/>
        <w:t># Compile with a checkpointer; stream updates/tools for the UI.</w:t>
        <w:br/>
        <w:t>graph = builder.compile(checkpointer=checkpointer)</w:t>
      </w:r>
    </w:p>
    <w:p>
      <w:r>
        <w:t>18. LangGraph shared state is the agent communication backbone; do not add a parallel handoff/message infrastructure.</w:t>
      </w:r>
    </w:p>
    <w:p>
      <w:r>
        <w:t>19. Knowledge Worker private reasoning/tool history stays inside its subgraph; only structured results and selected evidence cross the boundary.</w:t>
      </w:r>
    </w:p>
    <w:p>
      <w:r>
        <w:t>20. Reducers merge concurrent task/evidence updates; Command handles Reviewer update+route; node input schemas enforce minimal downstream context.</w:t>
      </w:r>
    </w:p>
    <w:p>
      <w:r>
        <w:t>21. Checkpointer, streaming, retry policies, and LangSmith should be used before introducing equivalent custom infrastructure.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Enterprise Agent Architecture v1.2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259"/>
      <w:shd w:fill="F3F4F6"/>
    </w:pPr>
    <w:rPr>
      <w:rFonts w:ascii="Consolas" w:hAnsi="Consolas"/>
      <w:sz w:val="16"/>
    </w:rPr>
  </w:style>
  <w:style w:type="paragraph" w:customStyle="1" w:styleId="CompactBullet">
    <w:name w:val="Compact Bullet"/>
    <w:basedOn w:val="ListBullet"/>
    <w:pPr>
      <w:spacing w:after="0" w:before="0"/>
    </w:pPr>
  </w:style>
  <w:style w:type="paragraph" w:customStyle="1" w:styleId="CompactNumber">
    <w:name w:val="Compact Number"/>
    <w:basedOn w:val="ListNumber"/>
    <w:pPr>
      <w:spacing w:after="0"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