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0F76F" w14:textId="77777777" w:rsidR="0064766C" w:rsidRDefault="0064766C" w:rsidP="0064766C">
      <w:pPr>
        <w:jc w:val="center"/>
        <w:rPr>
          <w:sz w:val="52"/>
          <w:szCs w:val="52"/>
        </w:rPr>
      </w:pPr>
    </w:p>
    <w:p w14:paraId="261C4401" w14:textId="77777777" w:rsidR="0064766C" w:rsidRDefault="0064766C" w:rsidP="0064766C">
      <w:pPr>
        <w:jc w:val="center"/>
        <w:rPr>
          <w:sz w:val="52"/>
          <w:szCs w:val="52"/>
        </w:rPr>
      </w:pPr>
    </w:p>
    <w:p w14:paraId="5F534D2E" w14:textId="77777777" w:rsidR="0064766C" w:rsidRDefault="0064766C" w:rsidP="0064766C">
      <w:pPr>
        <w:jc w:val="center"/>
        <w:rPr>
          <w:sz w:val="52"/>
          <w:szCs w:val="52"/>
        </w:rPr>
      </w:pPr>
    </w:p>
    <w:p w14:paraId="2B0A4AAA" w14:textId="77777777" w:rsidR="0064766C" w:rsidRDefault="0064766C" w:rsidP="0064766C">
      <w:pPr>
        <w:jc w:val="center"/>
        <w:rPr>
          <w:sz w:val="52"/>
          <w:szCs w:val="52"/>
        </w:rPr>
      </w:pPr>
    </w:p>
    <w:p w14:paraId="5BE6922E" w14:textId="19C4B96D" w:rsidR="0064766C" w:rsidRPr="0064766C" w:rsidRDefault="0064766C" w:rsidP="0064766C">
      <w:pPr>
        <w:jc w:val="center"/>
        <w:rPr>
          <w:b/>
          <w:bCs/>
          <w:sz w:val="52"/>
          <w:szCs w:val="52"/>
          <w:u w:val="single"/>
        </w:rPr>
      </w:pPr>
      <w:r w:rsidRPr="0064766C">
        <w:rPr>
          <w:b/>
          <w:bCs/>
          <w:sz w:val="52"/>
          <w:szCs w:val="52"/>
          <w:u w:val="single"/>
        </w:rPr>
        <w:t>Machine Learning Quiz</w:t>
      </w:r>
    </w:p>
    <w:p w14:paraId="43E524FE" w14:textId="1E8127F5" w:rsidR="00975897" w:rsidRPr="0064766C" w:rsidRDefault="0064766C" w:rsidP="0064766C">
      <w:pPr>
        <w:jc w:val="center"/>
        <w:rPr>
          <w:b/>
          <w:bCs/>
          <w:sz w:val="52"/>
          <w:szCs w:val="52"/>
          <w:u w:val="single"/>
        </w:rPr>
      </w:pPr>
      <w:r w:rsidRPr="0064766C">
        <w:rPr>
          <w:b/>
          <w:bCs/>
          <w:sz w:val="52"/>
          <w:szCs w:val="52"/>
          <w:u w:val="single"/>
        </w:rPr>
        <w:t>Bayesian Hypotheses Testing</w:t>
      </w:r>
    </w:p>
    <w:p w14:paraId="22F2C50E" w14:textId="25BF85AA" w:rsidR="0064766C" w:rsidRPr="0064766C" w:rsidRDefault="00B45B81" w:rsidP="0064766C">
      <w:pPr>
        <w:jc w:val="center"/>
        <w:rPr>
          <w:sz w:val="52"/>
          <w:szCs w:val="52"/>
        </w:rPr>
      </w:pPr>
      <w:r>
        <w:rPr>
          <w:sz w:val="40"/>
          <w:szCs w:val="40"/>
        </w:rPr>
        <w:t xml:space="preserve">   </w:t>
      </w:r>
      <w:bookmarkStart w:id="0" w:name="_GoBack"/>
      <w:bookmarkEnd w:id="0"/>
      <w:r w:rsidR="0064766C" w:rsidRPr="0064766C">
        <w:rPr>
          <w:sz w:val="40"/>
          <w:szCs w:val="40"/>
        </w:rPr>
        <w:t xml:space="preserve">Submitted </w:t>
      </w:r>
      <w:r w:rsidR="0064766C" w:rsidRPr="0064766C">
        <w:rPr>
          <w:sz w:val="52"/>
          <w:szCs w:val="52"/>
        </w:rPr>
        <w:t>by:</w:t>
      </w:r>
    </w:p>
    <w:p w14:paraId="1D357AEC" w14:textId="5B8F34EE" w:rsidR="0064766C" w:rsidRDefault="0064766C" w:rsidP="0064766C">
      <w:pPr>
        <w:jc w:val="center"/>
        <w:rPr>
          <w:sz w:val="28"/>
          <w:szCs w:val="28"/>
        </w:rPr>
      </w:pPr>
      <w:r w:rsidRPr="0064766C">
        <w:rPr>
          <w:sz w:val="28"/>
          <w:szCs w:val="28"/>
        </w:rPr>
        <w:t>Anish Rai</w:t>
      </w:r>
      <w:r>
        <w:rPr>
          <w:sz w:val="28"/>
          <w:szCs w:val="28"/>
        </w:rPr>
        <w:t xml:space="preserve"> | </w:t>
      </w:r>
      <w:r w:rsidRPr="0064766C">
        <w:rPr>
          <w:sz w:val="28"/>
          <w:szCs w:val="28"/>
        </w:rPr>
        <w:t>Darshak Rairakhia</w:t>
      </w:r>
      <w:r>
        <w:rPr>
          <w:sz w:val="28"/>
          <w:szCs w:val="28"/>
        </w:rPr>
        <w:t xml:space="preserve"> | Sh</w:t>
      </w:r>
      <w:r w:rsidRPr="0064766C">
        <w:rPr>
          <w:sz w:val="28"/>
          <w:szCs w:val="28"/>
        </w:rPr>
        <w:t>ambhavi Jha</w:t>
      </w:r>
      <w:r>
        <w:rPr>
          <w:sz w:val="28"/>
          <w:szCs w:val="28"/>
        </w:rPr>
        <w:t xml:space="preserve"> | </w:t>
      </w:r>
      <w:r w:rsidRPr="0064766C">
        <w:rPr>
          <w:sz w:val="28"/>
          <w:szCs w:val="28"/>
        </w:rPr>
        <w:t>Ruchir Chugh</w:t>
      </w:r>
    </w:p>
    <w:p w14:paraId="1FEE7231" w14:textId="11E4D021" w:rsidR="0064766C" w:rsidRDefault="0064766C" w:rsidP="0064766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41DE2388" w14:textId="39EBC3E5" w:rsidR="0064766C" w:rsidRDefault="0064766C" w:rsidP="0064766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Texas at Arlington</w:t>
      </w:r>
    </w:p>
    <w:p w14:paraId="50D5391E" w14:textId="77777777" w:rsidR="00B45B81" w:rsidRDefault="00B45B81" w:rsidP="0064766C">
      <w:pPr>
        <w:jc w:val="center"/>
        <w:rPr>
          <w:sz w:val="28"/>
          <w:szCs w:val="28"/>
        </w:rPr>
      </w:pPr>
    </w:p>
    <w:p w14:paraId="3A914327" w14:textId="36AE1E82" w:rsidR="0064766C" w:rsidRPr="0064766C" w:rsidRDefault="0064766C" w:rsidP="0064766C">
      <w:pPr>
        <w:jc w:val="center"/>
        <w:rPr>
          <w:sz w:val="36"/>
          <w:szCs w:val="36"/>
        </w:rPr>
      </w:pPr>
      <w:r w:rsidRPr="0064766C">
        <w:rPr>
          <w:sz w:val="40"/>
          <w:szCs w:val="40"/>
        </w:rPr>
        <w:t xml:space="preserve">Submitted </w:t>
      </w:r>
      <w:r w:rsidRPr="0064766C">
        <w:rPr>
          <w:sz w:val="36"/>
          <w:szCs w:val="36"/>
        </w:rPr>
        <w:t>to:</w:t>
      </w:r>
    </w:p>
    <w:p w14:paraId="5DBBA1BA" w14:textId="6EDB1AF9" w:rsidR="0064766C" w:rsidRPr="0064766C" w:rsidRDefault="0064766C" w:rsidP="0064766C">
      <w:pPr>
        <w:jc w:val="center"/>
        <w:rPr>
          <w:sz w:val="28"/>
          <w:szCs w:val="28"/>
        </w:rPr>
      </w:pPr>
      <w:r>
        <w:rPr>
          <w:sz w:val="28"/>
          <w:szCs w:val="28"/>
        </w:rPr>
        <w:t>Prof. Jesus Gonzalez</w:t>
      </w:r>
    </w:p>
    <w:p w14:paraId="4F412FFB" w14:textId="5BBFA20C" w:rsidR="0064766C" w:rsidRDefault="0064766C">
      <w:pPr>
        <w:jc w:val="center"/>
        <w:rPr>
          <w:sz w:val="52"/>
          <w:szCs w:val="52"/>
        </w:rPr>
      </w:pPr>
    </w:p>
    <w:p w14:paraId="61B89D0B" w14:textId="026DA46A" w:rsidR="0064766C" w:rsidRDefault="0064766C">
      <w:pPr>
        <w:jc w:val="center"/>
        <w:rPr>
          <w:sz w:val="52"/>
          <w:szCs w:val="52"/>
        </w:rPr>
      </w:pPr>
    </w:p>
    <w:p w14:paraId="43491BD2" w14:textId="66BD32A9" w:rsidR="0064766C" w:rsidRDefault="0064766C">
      <w:pPr>
        <w:jc w:val="center"/>
        <w:rPr>
          <w:sz w:val="52"/>
          <w:szCs w:val="52"/>
        </w:rPr>
      </w:pPr>
    </w:p>
    <w:p w14:paraId="034D7968" w14:textId="59A619A0" w:rsidR="0064766C" w:rsidRDefault="0064766C">
      <w:pPr>
        <w:jc w:val="center"/>
        <w:rPr>
          <w:sz w:val="52"/>
          <w:szCs w:val="52"/>
        </w:rPr>
      </w:pPr>
    </w:p>
    <w:p w14:paraId="5431F0AE" w14:textId="73B41178" w:rsidR="0064766C" w:rsidRDefault="0064766C">
      <w:pPr>
        <w:jc w:val="center"/>
        <w:rPr>
          <w:sz w:val="52"/>
          <w:szCs w:val="52"/>
        </w:rPr>
      </w:pPr>
    </w:p>
    <w:p w14:paraId="5E0F0DAC" w14:textId="77777777" w:rsidR="00BA2F50" w:rsidRDefault="00BA2F50">
      <w:pPr>
        <w:jc w:val="center"/>
        <w:rPr>
          <w:sz w:val="52"/>
          <w:szCs w:val="52"/>
        </w:rPr>
      </w:pPr>
    </w:p>
    <w:p w14:paraId="6803C33D" w14:textId="1AEB3016" w:rsidR="0064766C" w:rsidRDefault="0064766C" w:rsidP="006476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 Bayesian A/B hypothesis testing test?</w:t>
      </w:r>
    </w:p>
    <w:p w14:paraId="3E953C05" w14:textId="022D8F66" w:rsidR="0064766C" w:rsidRDefault="0064766C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</w:rPr>
      </w:pPr>
      <w:r w:rsidRPr="0064766C">
        <w:rPr>
          <w:rFonts w:asciiTheme="minorHAnsi" w:hAnsiTheme="minorHAnsi" w:cstheme="minorHAnsi"/>
          <w:spacing w:val="-1"/>
          <w:sz w:val="28"/>
          <w:szCs w:val="28"/>
        </w:rPr>
        <w:t>Bayesian A/B Testing employs Bayesian inference methods to give you ‘probability’ of how much A is better (or worse) than B.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4766C">
        <w:rPr>
          <w:rFonts w:asciiTheme="minorHAnsi" w:hAnsiTheme="minorHAnsi" w:cstheme="minorHAnsi"/>
          <w:spacing w:val="-1"/>
          <w:sz w:val="28"/>
          <w:szCs w:val="28"/>
        </w:rPr>
        <w:t xml:space="preserve">The immediate advantage of this method is that we can understand the result intuitively even without a proper statistical training. </w:t>
      </w:r>
    </w:p>
    <w:p w14:paraId="45DE4411" w14:textId="3365A92E" w:rsidR="0064766C" w:rsidRDefault="0064766C" w:rsidP="0064766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>What is the difference between a Bayesian hypothesis test and a traditional hypothesis test?</w:t>
      </w:r>
    </w:p>
    <w:p w14:paraId="00C32225" w14:textId="370A511B" w:rsidR="00BA2F50" w:rsidRDefault="00BA2F50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>Traditional Hypothesis Testing:</w:t>
      </w:r>
    </w:p>
    <w:p w14:paraId="21D6429D" w14:textId="79EBBB1A" w:rsidR="00BA2F50" w:rsidRDefault="00BA2F50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</w:pP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Traditional</w:t>
      </w: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Hypothesis</w:t>
      </w: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testing, we use p-values to choose between two hypotheses: the null hypothesis — that there is no difference between variants A and B — and the alternative hypothesis — that variant B is different. A p-value measures the probability of observing a difference between the two variants at least as extreme as what we actually observed, given that there is no difference between the variants. Once the p-value achieves statistical significance or we’ve seen enough data, the experiment is over</w:t>
      </w:r>
      <w:r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.</w:t>
      </w:r>
    </w:p>
    <w:p w14:paraId="6375DA31" w14:textId="050AF64C" w:rsidR="00BA2F50" w:rsidRDefault="00BA2F50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Bayesian Hypothesis Testing:</w:t>
      </w:r>
    </w:p>
    <w:p w14:paraId="10977A2F" w14:textId="028C5AAD" w:rsidR="00BA2F50" w:rsidRDefault="00BA2F50" w:rsidP="0064766C">
      <w:pPr>
        <w:pStyle w:val="NormalWeb"/>
        <w:shd w:val="clear" w:color="auto" w:fill="FFFFFF"/>
        <w:ind w:left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BA2F50">
        <w:rPr>
          <w:rFonts w:asciiTheme="minorHAnsi" w:hAnsiTheme="minorHAnsi" w:cstheme="minorHAnsi"/>
          <w:sz w:val="28"/>
          <w:szCs w:val="28"/>
        </w:rPr>
        <w:t>In Bayesian A/B testing, we model the metric for each variant as a random variable with some probability distribution.</w:t>
      </w: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 Based on prior experience, we might believe that the conversion rate for </w:t>
      </w:r>
      <w:r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a</w:t>
      </w: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website has some range of possible values.</w:t>
      </w: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</w:t>
      </w:r>
      <w:r w:rsidRPr="00BA2F50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By calculating the posterior distribution for each variant, we can express the uncertainty about our beliefs through probability statements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5D7F547F" w14:textId="78D96813" w:rsidR="00BA2F50" w:rsidRDefault="00BA2F50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</w:rPr>
      </w:pPr>
    </w:p>
    <w:p w14:paraId="477A8CE0" w14:textId="38D8F00A" w:rsidR="00BA2F50" w:rsidRDefault="00BA2F50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</w:rPr>
      </w:pPr>
    </w:p>
    <w:p w14:paraId="757D8F8A" w14:textId="77777777" w:rsidR="00357FC5" w:rsidRDefault="00357FC5" w:rsidP="0064766C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</w:rPr>
      </w:pPr>
    </w:p>
    <w:p w14:paraId="69F22B76" w14:textId="1188A829" w:rsidR="00BA2F50" w:rsidRDefault="00BA2F50" w:rsidP="00BA2F5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>What is the process to perform Bayesian hypothesis test?</w:t>
      </w:r>
    </w:p>
    <w:p w14:paraId="65B9CAE9" w14:textId="77777777" w:rsidR="00357FC5" w:rsidRDefault="00BA2F50" w:rsidP="00BA2F50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333333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In Bayesian Machine </w:t>
      </w:r>
      <w:r w:rsidR="00357FC5">
        <w:rPr>
          <w:rFonts w:asciiTheme="minorHAnsi" w:hAnsiTheme="minorHAnsi" w:cstheme="minorHAnsi"/>
          <w:spacing w:val="-1"/>
          <w:sz w:val="28"/>
          <w:szCs w:val="28"/>
        </w:rPr>
        <w:t xml:space="preserve">Learning, we try to infer the parameters </w:t>
      </w:r>
      <w:r w:rsidR="00357FC5">
        <w:rPr>
          <w:rFonts w:ascii="Segoe UI" w:hAnsi="Segoe UI" w:cs="Segoe UI"/>
          <w:color w:val="333333"/>
        </w:rPr>
        <w:t>( </w:t>
      </w:r>
      <w:r w:rsidR="00357FC5">
        <w:rPr>
          <w:rStyle w:val="mi"/>
          <w:rFonts w:ascii="MathJax_Math-italic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="00357FC5">
        <w:rPr>
          <w:rFonts w:ascii="Segoe UI" w:hAnsi="Segoe UI" w:cs="Segoe UI"/>
          <w:color w:val="333333"/>
        </w:rPr>
        <w:t> ) of our model as</w:t>
      </w:r>
      <w:r w:rsidR="00357FC5">
        <w:rPr>
          <w:rFonts w:ascii="Segoe UI" w:hAnsi="Segoe UI" w:cs="Segoe UI"/>
          <w:color w:val="333333"/>
        </w:rPr>
        <w:t xml:space="preserve"> </w:t>
      </w:r>
      <w:r w:rsidR="00357FC5">
        <w:rPr>
          <w:rFonts w:ascii="Segoe UI" w:hAnsi="Segoe UI" w:cs="Segoe UI"/>
          <w:color w:val="333333"/>
        </w:rPr>
        <w:t>.</w:t>
      </w:r>
      <w:r w:rsidR="00357FC5">
        <w:rPr>
          <w:rFonts w:ascii="Segoe UI" w:hAnsi="Segoe UI" w:cs="Segoe UI"/>
          <w:color w:val="333333"/>
        </w:rPr>
        <w:br/>
      </w:r>
      <w:r w:rsidR="00357FC5">
        <w:rPr>
          <w:rFonts w:ascii="Segoe UI" w:hAnsi="Segoe UI" w:cs="Segoe UI"/>
          <w:b/>
          <w:bCs/>
          <w:color w:val="333333"/>
        </w:rPr>
        <w:t>P(</w:t>
      </w:r>
      <w:r w:rsidR="00357FC5">
        <w:rPr>
          <w:rStyle w:val="mi"/>
          <w:rFonts w:ascii="MathJax_Math-italic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="00357FC5">
        <w:rPr>
          <w:rFonts w:ascii="Segoe UI" w:hAnsi="Segoe UI" w:cs="Segoe UI"/>
          <w:b/>
          <w:bCs/>
          <w:color w:val="333333"/>
        </w:rPr>
        <w:t> / D) = [P (D/ </w:t>
      </w:r>
      <w:r w:rsidR="00357FC5">
        <w:rPr>
          <w:rStyle w:val="mi"/>
          <w:rFonts w:ascii="MathJax_Math-italic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="00357FC5">
        <w:rPr>
          <w:rFonts w:ascii="Segoe UI" w:hAnsi="Segoe UI" w:cs="Segoe UI"/>
          <w:b/>
          <w:bCs/>
          <w:color w:val="333333"/>
        </w:rPr>
        <w:t>) . P( </w:t>
      </w:r>
      <w:r w:rsidR="00357FC5">
        <w:rPr>
          <w:rStyle w:val="mi"/>
          <w:rFonts w:ascii="MathJax_Math-italic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="00357FC5">
        <w:rPr>
          <w:rFonts w:ascii="Segoe UI" w:hAnsi="Segoe UI" w:cs="Segoe UI"/>
          <w:b/>
          <w:bCs/>
          <w:color w:val="333333"/>
        </w:rPr>
        <w:t>)] /P(D)</w:t>
      </w:r>
    </w:p>
    <w:p w14:paraId="33047CEA" w14:textId="6ABB364D" w:rsidR="00357FC5" w:rsidRPr="00357FC5" w:rsidRDefault="00357FC5" w:rsidP="00357FC5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P( </w:t>
      </w:r>
      <w:r w:rsidRPr="00357FC5">
        <w:rPr>
          <w:rFonts w:ascii="MathJax_Math-italic" w:eastAsia="Times New Roman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) is the prior belief or in layman terms guess of the model parameters</w:t>
      </w:r>
    </w:p>
    <w:p w14:paraId="4E38FDAA" w14:textId="3A37A063" w:rsidR="00357FC5" w:rsidRPr="00357FC5" w:rsidRDefault="00357FC5" w:rsidP="00357FC5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P(D/</w:t>
      </w:r>
      <w:r w:rsidRPr="00357FC5">
        <w:rPr>
          <w:rFonts w:ascii="MathJax_Math-italic" w:eastAsia="Times New Roman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) is the likelihood of data D, given that </w:t>
      </w:r>
      <w:r w:rsidRPr="00357FC5">
        <w:rPr>
          <w:rFonts w:ascii="MathJax_Math-italic" w:eastAsia="Times New Roman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</w:rPr>
        <w:t xml:space="preserve"> </w:t>
      </w: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is observed or true</w:t>
      </w:r>
    </w:p>
    <w:p w14:paraId="7B6848BB" w14:textId="77777777" w:rsidR="00357FC5" w:rsidRPr="00357FC5" w:rsidRDefault="00357FC5" w:rsidP="00357FC5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P(D) is just a normalizing constant</w:t>
      </w:r>
    </w:p>
    <w:p w14:paraId="71C7F7D2" w14:textId="2C47BE0F" w:rsidR="00357FC5" w:rsidRPr="00357FC5" w:rsidRDefault="00357FC5" w:rsidP="00357FC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57FC5">
        <w:rPr>
          <w:rFonts w:ascii="Segoe UI" w:hAnsi="Segoe UI" w:cs="Segoe UI"/>
          <w:color w:val="333333"/>
        </w:rPr>
        <w:t xml:space="preserve">Bayesian Machine Learning gives </w:t>
      </w:r>
      <w:r>
        <w:rPr>
          <w:rFonts w:ascii="Segoe UI" w:hAnsi="Segoe UI" w:cs="Segoe UI"/>
          <w:color w:val="333333"/>
        </w:rPr>
        <w:t xml:space="preserve">us </w:t>
      </w:r>
      <w:r w:rsidRPr="00357FC5">
        <w:rPr>
          <w:rFonts w:ascii="Segoe UI" w:hAnsi="Segoe UI" w:cs="Segoe UI"/>
          <w:color w:val="333333"/>
        </w:rPr>
        <w:t>the probabilistic belief from a classifier.</w:t>
      </w:r>
      <w:r w:rsidRPr="00357FC5">
        <w:rPr>
          <w:rFonts w:ascii="Segoe UI" w:hAnsi="Segoe UI" w:cs="Segoe UI"/>
          <w:color w:val="333333"/>
        </w:rPr>
        <w:br/>
        <w:t>So, we basically:</w:t>
      </w:r>
    </w:p>
    <w:p w14:paraId="1F7B2376" w14:textId="77777777" w:rsidR="00357FC5" w:rsidRPr="00357FC5" w:rsidRDefault="00357FC5" w:rsidP="00357FC5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Have a model or distribution.</w:t>
      </w:r>
    </w:p>
    <w:p w14:paraId="520C1632" w14:textId="77777777" w:rsidR="00357FC5" w:rsidRPr="00357FC5" w:rsidRDefault="00357FC5" w:rsidP="00357FC5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Specify the prior belief we have about the parameters.</w:t>
      </w:r>
    </w:p>
    <w:p w14:paraId="34BC5C13" w14:textId="77777777" w:rsidR="00357FC5" w:rsidRPr="00357FC5" w:rsidRDefault="00357FC5" w:rsidP="00357FC5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Observe the data</w:t>
      </w:r>
    </w:p>
    <w:p w14:paraId="39250B8F" w14:textId="20FB21D6" w:rsidR="00357FC5" w:rsidRPr="00357FC5" w:rsidRDefault="00357FC5" w:rsidP="00357FC5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Compute posterior ( P(</w:t>
      </w:r>
      <w:r w:rsidRPr="00357FC5">
        <w:rPr>
          <w:rFonts w:ascii="MathJax_Math-italic" w:eastAsia="Times New Roman" w:hAnsi="MathJax_Math-italic" w:cs="Segoe UI"/>
          <w:color w:val="333333"/>
          <w:sz w:val="28"/>
          <w:szCs w:val="28"/>
          <w:bdr w:val="none" w:sz="0" w:space="0" w:color="auto" w:frame="1"/>
        </w:rPr>
        <w:t>θ</w:t>
      </w:r>
      <w:r w:rsidRPr="00357FC5">
        <w:rPr>
          <w:rFonts w:ascii="MathJax_Main" w:eastAsia="Times New Roman" w:hAnsi="MathJax_Main" w:cs="Segoe UI"/>
          <w:color w:val="333333"/>
          <w:sz w:val="28"/>
          <w:szCs w:val="28"/>
          <w:bdr w:val="none" w:sz="0" w:space="0" w:color="auto" w:frame="1"/>
        </w:rPr>
        <w:t>/</w:t>
      </w:r>
      <w:r w:rsidRPr="00357FC5">
        <w:rPr>
          <w:rFonts w:ascii="MathJax_Math-italic" w:eastAsia="Times New Roman" w:hAnsi="MathJax_Math-italic" w:cs="Segoe UI"/>
          <w:color w:val="333333"/>
          <w:sz w:val="28"/>
          <w:szCs w:val="28"/>
          <w:bdr w:val="none" w:sz="0" w:space="0" w:color="auto" w:frame="1"/>
        </w:rPr>
        <w:t>D</w:t>
      </w: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) - Probability Distribution of the model obtained)</w:t>
      </w:r>
    </w:p>
    <w:p w14:paraId="5D3951CD" w14:textId="586F172D" w:rsidR="00357FC5" w:rsidRPr="00357FC5" w:rsidRDefault="00357FC5" w:rsidP="00357FC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>Do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ing</w:t>
      </w:r>
      <w:r w:rsidRPr="00357FC5">
        <w:rPr>
          <w:rFonts w:ascii="Segoe UI" w:eastAsia="Times New Roman" w:hAnsi="Segoe UI" w:cs="Segoe UI"/>
          <w:color w:val="333333"/>
          <w:sz w:val="24"/>
          <w:szCs w:val="24"/>
        </w:rPr>
        <w:t xml:space="preserve"> this for multiple models and see which model deems fit for your data.</w:t>
      </w:r>
    </w:p>
    <w:p w14:paraId="42A7D6DB" w14:textId="7B04120A" w:rsidR="00BA2F50" w:rsidRPr="00BA2F50" w:rsidRDefault="00BA2F50" w:rsidP="00BA2F50">
      <w:pPr>
        <w:pStyle w:val="NormalWeb"/>
        <w:shd w:val="clear" w:color="auto" w:fill="FFFFFF"/>
        <w:ind w:left="720"/>
        <w:rPr>
          <w:rFonts w:asciiTheme="minorHAnsi" w:hAnsiTheme="minorHAnsi" w:cstheme="minorHAnsi"/>
          <w:spacing w:val="-1"/>
          <w:sz w:val="28"/>
          <w:szCs w:val="28"/>
        </w:rPr>
      </w:pPr>
    </w:p>
    <w:p w14:paraId="4BA06C8C" w14:textId="77777777" w:rsidR="0064766C" w:rsidRDefault="0064766C" w:rsidP="0064766C">
      <w:pPr>
        <w:pStyle w:val="ListParagraph"/>
        <w:rPr>
          <w:sz w:val="28"/>
          <w:szCs w:val="28"/>
        </w:rPr>
      </w:pPr>
    </w:p>
    <w:p w14:paraId="0BD28062" w14:textId="2593D5AB" w:rsidR="0064766C" w:rsidRDefault="0064766C" w:rsidP="0064766C">
      <w:pPr>
        <w:pStyle w:val="ListParagraph"/>
        <w:rPr>
          <w:sz w:val="28"/>
          <w:szCs w:val="28"/>
        </w:rPr>
      </w:pPr>
    </w:p>
    <w:p w14:paraId="3378BF16" w14:textId="77777777" w:rsidR="0064766C" w:rsidRPr="0064766C" w:rsidRDefault="0064766C" w:rsidP="0064766C">
      <w:pPr>
        <w:pStyle w:val="ListParagraph"/>
        <w:rPr>
          <w:sz w:val="28"/>
          <w:szCs w:val="28"/>
        </w:rPr>
      </w:pPr>
    </w:p>
    <w:sectPr w:rsidR="0064766C" w:rsidRPr="0064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AF4"/>
    <w:multiLevelType w:val="hybridMultilevel"/>
    <w:tmpl w:val="7F847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465C"/>
    <w:multiLevelType w:val="multilevel"/>
    <w:tmpl w:val="F8A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9A00B4"/>
    <w:multiLevelType w:val="multilevel"/>
    <w:tmpl w:val="4DB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6C"/>
    <w:rsid w:val="00357FC5"/>
    <w:rsid w:val="0064766C"/>
    <w:rsid w:val="00806814"/>
    <w:rsid w:val="00975897"/>
    <w:rsid w:val="00B45B81"/>
    <w:rsid w:val="00BA2F50"/>
    <w:rsid w:val="00E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11E3"/>
  <w15:chartTrackingRefBased/>
  <w15:docId w15:val="{506C34BA-9B85-4FDB-8680-578D43BF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57FC5"/>
  </w:style>
  <w:style w:type="character" w:customStyle="1" w:styleId="mjxassistivemathml">
    <w:name w:val="mjx_assistive_mathml"/>
    <w:basedOn w:val="DefaultParagraphFont"/>
    <w:rsid w:val="00357FC5"/>
  </w:style>
  <w:style w:type="paragraph" w:customStyle="1" w:styleId="uiqtextpara">
    <w:name w:val="ui_qtext_para"/>
    <w:basedOn w:val="Normal"/>
    <w:rsid w:val="0035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5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rai</dc:creator>
  <cp:keywords/>
  <dc:description/>
  <cp:lastModifiedBy>anish rai</cp:lastModifiedBy>
  <cp:revision>3</cp:revision>
  <dcterms:created xsi:type="dcterms:W3CDTF">2019-10-25T16:56:00Z</dcterms:created>
  <dcterms:modified xsi:type="dcterms:W3CDTF">2019-10-25T17:36:00Z</dcterms:modified>
</cp:coreProperties>
</file>