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3589" w:rsidRPr="00713589" w:rsidRDefault="00713589"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t>Database Backup/Restore Use Cases:</w:t>
      </w:r>
    </w:p>
    <w:p w:rsidR="00713589" w:rsidRPr="00713589" w:rsidRDefault="00713589" w:rsidP="00713589">
      <w:pPr>
        <w:pStyle w:val="NoSpacing"/>
        <w:ind w:left="360"/>
        <w:rPr>
          <w:rFonts w:ascii="Helvetica" w:hAnsi="Helvetica" w:cstheme="minorHAnsi"/>
          <w:i/>
          <w:iCs/>
        </w:rPr>
      </w:pPr>
    </w:p>
    <w:p w:rsidR="004F3897" w:rsidRPr="00713589" w:rsidRDefault="004F3897" w:rsidP="00713589">
      <w:pPr>
        <w:pStyle w:val="NoSpacing"/>
        <w:numPr>
          <w:ilvl w:val="0"/>
          <w:numId w:val="20"/>
        </w:numPr>
        <w:rPr>
          <w:rFonts w:ascii="Helvetica" w:hAnsi="Helvetica" w:cstheme="minorHAnsi"/>
          <w:i/>
          <w:iCs/>
        </w:rPr>
      </w:pPr>
      <w:r w:rsidRPr="00713589">
        <w:rPr>
          <w:rFonts w:ascii="Helvetica" w:hAnsi="Helvetica" w:cstheme="minorHAnsi"/>
          <w:i/>
          <w:iCs/>
        </w:rPr>
        <w:t>Backups should not be on the same physical storage as your database files</w:t>
      </w:r>
    </w:p>
    <w:p w:rsidR="004F3897" w:rsidRPr="00713589" w:rsidRDefault="004F3897" w:rsidP="004F3897">
      <w:pPr>
        <w:pStyle w:val="ListParagraph"/>
        <w:numPr>
          <w:ilvl w:val="0"/>
          <w:numId w:val="20"/>
        </w:numPr>
        <w:rPr>
          <w:rFonts w:ascii="Helvetica" w:eastAsia="Times New Roman" w:hAnsi="Helvetica" w:cstheme="minorHAnsi"/>
          <w:i/>
          <w:iCs/>
        </w:rPr>
      </w:pPr>
      <w:r w:rsidRPr="00713589">
        <w:rPr>
          <w:rFonts w:ascii="Helvetica" w:eastAsia="Times New Roman" w:hAnsi="Helvetica" w:cstheme="minorHAnsi"/>
          <w:i/>
          <w:iCs/>
          <w:color w:val="171717"/>
          <w:shd w:val="clear" w:color="auto" w:fill="FFFFFF"/>
        </w:rPr>
        <w:t>Manage disk space and archive previous backup files.</w:t>
      </w:r>
    </w:p>
    <w:p w:rsidR="004F3897" w:rsidRPr="00713589" w:rsidRDefault="004F3897" w:rsidP="004F3897">
      <w:pPr>
        <w:pStyle w:val="ListParagraph"/>
        <w:numPr>
          <w:ilvl w:val="0"/>
          <w:numId w:val="20"/>
        </w:numPr>
        <w:rPr>
          <w:rFonts w:ascii="Helvetica" w:eastAsia="Times New Roman" w:hAnsi="Helvetica" w:cstheme="minorHAnsi"/>
          <w:i/>
          <w:iCs/>
        </w:rPr>
      </w:pPr>
      <w:r w:rsidRPr="00713589">
        <w:rPr>
          <w:rFonts w:ascii="Helvetica" w:eastAsia="Times New Roman" w:hAnsi="Helvetica" w:cstheme="minorHAnsi"/>
          <w:i/>
          <w:iCs/>
          <w:color w:val="171717"/>
          <w:shd w:val="clear" w:color="auto" w:fill="FFFFFF"/>
        </w:rPr>
        <w:t>Perform trial restorations.</w:t>
      </w:r>
    </w:p>
    <w:p w:rsidR="004F3897" w:rsidRPr="00713589" w:rsidRDefault="004F3897" w:rsidP="004F3897">
      <w:pPr>
        <w:pStyle w:val="ListParagraph"/>
        <w:numPr>
          <w:ilvl w:val="0"/>
          <w:numId w:val="20"/>
        </w:numPr>
        <w:rPr>
          <w:rFonts w:ascii="Helvetica" w:eastAsia="Times New Roman" w:hAnsi="Helvetica" w:cstheme="minorHAnsi"/>
          <w:i/>
          <w:iCs/>
        </w:rPr>
      </w:pPr>
      <w:r w:rsidRPr="00713589">
        <w:rPr>
          <w:rFonts w:ascii="Helvetica" w:eastAsia="Times New Roman" w:hAnsi="Helvetica" w:cstheme="minorHAnsi"/>
          <w:i/>
          <w:iCs/>
          <w:color w:val="171717"/>
          <w:shd w:val="clear" w:color="auto" w:fill="FFFFFF"/>
        </w:rPr>
        <w:t>Secure devices and media.</w:t>
      </w:r>
    </w:p>
    <w:p w:rsidR="004F3897" w:rsidRPr="00713589" w:rsidRDefault="004F3897" w:rsidP="004F3897">
      <w:pPr>
        <w:pStyle w:val="NoSpacing"/>
        <w:numPr>
          <w:ilvl w:val="0"/>
          <w:numId w:val="20"/>
        </w:numPr>
        <w:rPr>
          <w:rFonts w:ascii="Helvetica" w:hAnsi="Helvetica" w:cstheme="minorHAnsi"/>
          <w:i/>
          <w:iCs/>
        </w:rPr>
      </w:pPr>
      <w:r w:rsidRPr="00713589">
        <w:rPr>
          <w:rFonts w:ascii="Helvetica" w:hAnsi="Helvetica" w:cstheme="minorHAnsi"/>
          <w:i/>
          <w:iCs/>
        </w:rPr>
        <w:t>Set up schedules to automate your backups</w:t>
      </w:r>
    </w:p>
    <w:p w:rsidR="004F3897" w:rsidRPr="00713589" w:rsidRDefault="004F3897" w:rsidP="004F3897">
      <w:pPr>
        <w:pStyle w:val="NoSpacing"/>
        <w:numPr>
          <w:ilvl w:val="0"/>
          <w:numId w:val="20"/>
        </w:numPr>
        <w:rPr>
          <w:rFonts w:ascii="Helvetica" w:hAnsi="Helvetica" w:cstheme="minorHAnsi"/>
          <w:i/>
          <w:iCs/>
        </w:rPr>
      </w:pPr>
      <w:r w:rsidRPr="00713589">
        <w:rPr>
          <w:rFonts w:ascii="Helvetica" w:hAnsi="Helvetica" w:cstheme="minorHAnsi"/>
          <w:i/>
          <w:iCs/>
        </w:rPr>
        <w:t>Use  test server to verify the restore procedure of your backups</w:t>
      </w:r>
    </w:p>
    <w:p w:rsidR="004F3897" w:rsidRPr="00713589" w:rsidRDefault="004F3897" w:rsidP="004F3897">
      <w:pPr>
        <w:pStyle w:val="NoSpacing"/>
        <w:numPr>
          <w:ilvl w:val="0"/>
          <w:numId w:val="20"/>
        </w:numPr>
        <w:rPr>
          <w:rFonts w:ascii="Helvetica" w:hAnsi="Helvetica" w:cstheme="minorHAnsi"/>
          <w:i/>
          <w:iCs/>
        </w:rPr>
      </w:pPr>
      <w:r w:rsidRPr="00713589">
        <w:rPr>
          <w:rFonts w:ascii="Helvetica" w:hAnsi="Helvetica" w:cstheme="minorHAnsi"/>
          <w:i/>
          <w:iCs/>
        </w:rPr>
        <w:t>Test your recovery strategies</w:t>
      </w:r>
    </w:p>
    <w:p w:rsidR="004F3897" w:rsidRPr="00713589" w:rsidRDefault="004F3897" w:rsidP="004F3897">
      <w:pPr>
        <w:pStyle w:val="ListParagraph"/>
        <w:numPr>
          <w:ilvl w:val="0"/>
          <w:numId w:val="20"/>
        </w:numPr>
        <w:shd w:val="clear" w:color="auto" w:fill="FFFFFF"/>
        <w:rPr>
          <w:rFonts w:ascii="Helvetica" w:eastAsia="Times New Roman" w:hAnsi="Helvetica" w:cstheme="minorHAnsi"/>
          <w:i/>
          <w:iCs/>
          <w:color w:val="141412"/>
        </w:rPr>
      </w:pPr>
      <w:r w:rsidRPr="00713589">
        <w:rPr>
          <w:rFonts w:ascii="Helvetica" w:eastAsia="Times New Roman" w:hAnsi="Helvetica" w:cstheme="minorHAnsi"/>
          <w:i/>
          <w:iCs/>
          <w:color w:val="141412"/>
        </w:rPr>
        <w:t>Use all available verification options during backup process</w:t>
      </w:r>
    </w:p>
    <w:p w:rsidR="004F3897" w:rsidRPr="00713589" w:rsidRDefault="004F3897" w:rsidP="004F3897">
      <w:pPr>
        <w:pStyle w:val="ListParagraph"/>
        <w:numPr>
          <w:ilvl w:val="0"/>
          <w:numId w:val="20"/>
        </w:numPr>
        <w:shd w:val="clear" w:color="auto" w:fill="FFFFFF"/>
        <w:rPr>
          <w:rFonts w:ascii="Helvetica" w:eastAsia="Times New Roman" w:hAnsi="Helvetica" w:cstheme="minorHAnsi"/>
          <w:i/>
          <w:iCs/>
          <w:color w:val="141412"/>
        </w:rPr>
      </w:pPr>
      <w:r w:rsidRPr="00713589">
        <w:rPr>
          <w:rFonts w:ascii="Helvetica" w:eastAsia="Times New Roman" w:hAnsi="Helvetica" w:cstheme="minorHAnsi"/>
          <w:i/>
          <w:iCs/>
          <w:color w:val="141412"/>
        </w:rPr>
        <w:t>Doing a FULL backup daily</w:t>
      </w:r>
    </w:p>
    <w:p w:rsidR="004F3897" w:rsidRPr="00713589" w:rsidRDefault="004F3897" w:rsidP="004F3897">
      <w:pPr>
        <w:pStyle w:val="ListParagraph"/>
        <w:numPr>
          <w:ilvl w:val="0"/>
          <w:numId w:val="20"/>
        </w:numPr>
        <w:shd w:val="clear" w:color="auto" w:fill="FFFFFF"/>
        <w:rPr>
          <w:rFonts w:ascii="Helvetica" w:eastAsia="Times New Roman" w:hAnsi="Helvetica" w:cstheme="minorHAnsi"/>
          <w:i/>
          <w:iCs/>
          <w:color w:val="141412"/>
        </w:rPr>
      </w:pPr>
      <w:r w:rsidRPr="00713589">
        <w:rPr>
          <w:rFonts w:ascii="Helvetica" w:eastAsia="Times New Roman" w:hAnsi="Helvetica" w:cstheme="minorHAnsi"/>
          <w:i/>
          <w:iCs/>
          <w:color w:val="141412"/>
        </w:rPr>
        <w:t>Doing differential backups more frequently</w:t>
      </w:r>
    </w:p>
    <w:p w:rsidR="004F3897" w:rsidRPr="00713589" w:rsidRDefault="004F3897" w:rsidP="004F3897">
      <w:pPr>
        <w:pStyle w:val="ListParagraph"/>
        <w:numPr>
          <w:ilvl w:val="0"/>
          <w:numId w:val="20"/>
        </w:numPr>
        <w:shd w:val="clear" w:color="auto" w:fill="FFFFFF"/>
        <w:rPr>
          <w:rFonts w:ascii="Helvetica" w:eastAsia="Times New Roman" w:hAnsi="Helvetica" w:cstheme="minorHAnsi"/>
          <w:i/>
          <w:iCs/>
          <w:color w:val="141412"/>
        </w:rPr>
      </w:pPr>
      <w:proofErr w:type="spellStart"/>
      <w:r w:rsidRPr="00713589">
        <w:rPr>
          <w:rFonts w:ascii="Helvetica" w:eastAsia="Times New Roman" w:hAnsi="Helvetica" w:cstheme="minorHAnsi"/>
          <w:i/>
          <w:iCs/>
          <w:color w:val="141412"/>
        </w:rPr>
        <w:t>Back up</w:t>
      </w:r>
      <w:proofErr w:type="spellEnd"/>
      <w:r w:rsidRPr="00713589">
        <w:rPr>
          <w:rFonts w:ascii="Helvetica" w:eastAsia="Times New Roman" w:hAnsi="Helvetica" w:cstheme="minorHAnsi"/>
          <w:i/>
          <w:iCs/>
          <w:color w:val="141412"/>
        </w:rPr>
        <w:t xml:space="preserve"> system databases as well</w:t>
      </w:r>
    </w:p>
    <w:p w:rsidR="004F3897" w:rsidRPr="00713589" w:rsidRDefault="004F3897" w:rsidP="004F3897">
      <w:pPr>
        <w:pStyle w:val="ListParagraph"/>
        <w:numPr>
          <w:ilvl w:val="0"/>
          <w:numId w:val="20"/>
        </w:numPr>
        <w:shd w:val="clear" w:color="auto" w:fill="FFFFFF"/>
        <w:rPr>
          <w:rFonts w:ascii="Helvetica" w:eastAsia="Times New Roman" w:hAnsi="Helvetica" w:cstheme="minorHAnsi"/>
          <w:i/>
          <w:iCs/>
          <w:color w:val="141412"/>
        </w:rPr>
      </w:pPr>
      <w:r w:rsidRPr="00713589">
        <w:rPr>
          <w:rFonts w:ascii="Helvetica" w:eastAsia="Times New Roman" w:hAnsi="Helvetica" w:cstheme="minorHAnsi"/>
          <w:i/>
          <w:iCs/>
          <w:color w:val="141412"/>
        </w:rPr>
        <w:t>Backup your most sensitive data to tape</w:t>
      </w:r>
    </w:p>
    <w:p w:rsidR="0063102C" w:rsidRPr="00713589" w:rsidRDefault="0063102C" w:rsidP="0063102C">
      <w:pPr>
        <w:shd w:val="clear" w:color="auto" w:fill="FFFFFF"/>
        <w:rPr>
          <w:rFonts w:ascii="Helvetica" w:hAnsi="Helvetica" w:cstheme="minorHAnsi"/>
          <w:i/>
          <w:iCs/>
          <w:color w:val="141412"/>
        </w:rPr>
      </w:pPr>
    </w:p>
    <w:p w:rsidR="0063102C" w:rsidRPr="00713589" w:rsidRDefault="0063102C"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t>S3:</w:t>
      </w:r>
    </w:p>
    <w:p w:rsidR="0063102C" w:rsidRPr="00713589" w:rsidRDefault="0063102C" w:rsidP="0063102C">
      <w:pPr>
        <w:shd w:val="clear" w:color="auto" w:fill="FFFFFF"/>
        <w:rPr>
          <w:rFonts w:ascii="Helvetica" w:hAnsi="Helvetica" w:cstheme="minorHAnsi"/>
          <w:i/>
          <w:iCs/>
          <w:color w:val="141412"/>
        </w:rPr>
      </w:pPr>
    </w:p>
    <w:p w:rsidR="0063102C" w:rsidRPr="00713589" w:rsidRDefault="0063102C" w:rsidP="0063102C">
      <w:pPr>
        <w:rPr>
          <w:rFonts w:ascii="Helvetica" w:hAnsi="Helvetica" w:cstheme="minorHAnsi"/>
          <w:i/>
          <w:iCs/>
          <w:color w:val="232F3E"/>
        </w:rPr>
      </w:pPr>
      <w:r w:rsidRPr="0063102C">
        <w:rPr>
          <w:rFonts w:ascii="Helvetica" w:hAnsi="Helvetica" w:cstheme="minorHAnsi"/>
          <w:i/>
          <w:iCs/>
          <w:color w:val="232F3E"/>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w:t>
      </w:r>
    </w:p>
    <w:p w:rsidR="0063102C" w:rsidRPr="00713589" w:rsidRDefault="0063102C" w:rsidP="0063102C">
      <w:pPr>
        <w:rPr>
          <w:rFonts w:ascii="Helvetica" w:hAnsi="Helvetica" w:cstheme="minorHAnsi"/>
          <w:i/>
          <w:iCs/>
          <w:color w:val="232F3E"/>
        </w:rPr>
      </w:pPr>
    </w:p>
    <w:p w:rsidR="0063102C" w:rsidRPr="00713589" w:rsidRDefault="0063102C"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t>EC2:</w:t>
      </w:r>
    </w:p>
    <w:p w:rsidR="0063102C" w:rsidRPr="00713589" w:rsidRDefault="0063102C" w:rsidP="0063102C">
      <w:pPr>
        <w:rPr>
          <w:rFonts w:ascii="Helvetica" w:hAnsi="Helvetica" w:cstheme="minorHAnsi"/>
          <w:i/>
          <w:iCs/>
          <w:color w:val="232F3E"/>
        </w:rPr>
      </w:pPr>
    </w:p>
    <w:p w:rsidR="0063102C" w:rsidRPr="0063102C" w:rsidRDefault="0063102C" w:rsidP="0063102C">
      <w:pPr>
        <w:rPr>
          <w:rFonts w:ascii="Helvetica" w:hAnsi="Helvetica" w:cstheme="minorHAnsi"/>
          <w:i/>
          <w:iCs/>
        </w:rPr>
      </w:pPr>
      <w:r w:rsidRPr="0063102C">
        <w:rPr>
          <w:rFonts w:ascii="Helvetica" w:hAnsi="Helvetica" w:cstheme="minorHAnsi"/>
          <w:i/>
          <w:iCs/>
          <w:color w:val="232F3E"/>
        </w:rPr>
        <w:t xml:space="preserve">Amazon Elastic Compute Cloud (Amazon EC2) is a web service that </w:t>
      </w:r>
      <w:r w:rsidRPr="0063102C">
        <w:rPr>
          <w:rFonts w:ascii="Helvetica" w:hAnsi="Helvetica" w:cstheme="minorHAnsi"/>
          <w:i/>
          <w:iCs/>
          <w:color w:val="232F3E"/>
          <w:highlight w:val="yellow"/>
        </w:rPr>
        <w:t>provides secure, resizable compute capacity in the cloud</w:t>
      </w:r>
      <w:r w:rsidRPr="0063102C">
        <w:rPr>
          <w:rFonts w:ascii="Helvetica" w:hAnsi="Helvetica" w:cstheme="minorHAnsi"/>
          <w:i/>
          <w:iCs/>
          <w:color w:val="232F3E"/>
        </w:rPr>
        <w:t>.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w:t>
      </w:r>
    </w:p>
    <w:p w:rsidR="0063102C" w:rsidRPr="00713589" w:rsidRDefault="0063102C" w:rsidP="0063102C">
      <w:pPr>
        <w:rPr>
          <w:rFonts w:ascii="Helvetica" w:hAnsi="Helvetica" w:cstheme="minorHAnsi"/>
          <w:i/>
          <w:iCs/>
        </w:rPr>
      </w:pPr>
    </w:p>
    <w:p w:rsidR="0063102C" w:rsidRPr="00713589" w:rsidRDefault="0063102C"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t>EBS:</w:t>
      </w:r>
    </w:p>
    <w:p w:rsidR="0063102C" w:rsidRPr="00713589" w:rsidRDefault="0063102C" w:rsidP="0063102C">
      <w:pPr>
        <w:rPr>
          <w:rFonts w:ascii="Helvetica" w:hAnsi="Helvetica" w:cstheme="minorHAnsi"/>
          <w:i/>
          <w:iCs/>
        </w:rPr>
      </w:pPr>
    </w:p>
    <w:p w:rsidR="0063102C" w:rsidRPr="00713589" w:rsidRDefault="0063102C" w:rsidP="0063102C">
      <w:pPr>
        <w:rPr>
          <w:rFonts w:ascii="Helvetica" w:hAnsi="Helvetica" w:cstheme="minorHAnsi"/>
          <w:i/>
          <w:iCs/>
          <w:color w:val="232F3E"/>
        </w:rPr>
      </w:pPr>
      <w:r w:rsidRPr="0063102C">
        <w:rPr>
          <w:rFonts w:ascii="Helvetica" w:hAnsi="Helvetica" w:cstheme="minorHAnsi"/>
          <w:i/>
          <w:iCs/>
          <w:color w:val="232F3E"/>
        </w:rPr>
        <w:t xml:space="preserve">Amazon Elastic Block Store (EBS) is an easy to use, high performance </w:t>
      </w:r>
      <w:r w:rsidRPr="0063102C">
        <w:rPr>
          <w:rFonts w:ascii="Helvetica" w:hAnsi="Helvetica" w:cstheme="minorHAnsi"/>
          <w:i/>
          <w:iCs/>
          <w:color w:val="232F3E"/>
          <w:highlight w:val="yellow"/>
        </w:rPr>
        <w:t>block storage</w:t>
      </w:r>
      <w:r w:rsidRPr="0063102C">
        <w:rPr>
          <w:rFonts w:ascii="Helvetica" w:hAnsi="Helvetica" w:cstheme="minorHAnsi"/>
          <w:i/>
          <w:iCs/>
          <w:color w:val="232F3E"/>
        </w:rPr>
        <w:t xml:space="preserve"> service designed for use with Amazon Elastic Compute Cloud (EC2) for both throughput and transaction intensive workloads at any scale. A broad range of workloads, such as </w:t>
      </w:r>
      <w:r w:rsidRPr="0063102C">
        <w:rPr>
          <w:rFonts w:ascii="Helvetica" w:hAnsi="Helvetica" w:cstheme="minorHAnsi"/>
          <w:i/>
          <w:iCs/>
          <w:color w:val="232F3E"/>
        </w:rPr>
        <w:lastRenderedPageBreak/>
        <w:t>relational and non-relational databases, enterprise applications, containerized applications, big data analytics engines, file systems, and media workflows are widely deployed on Amazon EBS.</w:t>
      </w:r>
    </w:p>
    <w:p w:rsidR="0063102C" w:rsidRPr="00713589" w:rsidRDefault="0063102C" w:rsidP="0063102C">
      <w:pPr>
        <w:rPr>
          <w:rFonts w:ascii="Helvetica" w:hAnsi="Helvetica" w:cstheme="minorHAnsi"/>
          <w:i/>
          <w:iCs/>
          <w:color w:val="232F3E"/>
        </w:rPr>
      </w:pPr>
    </w:p>
    <w:p w:rsidR="0063102C" w:rsidRPr="00713589" w:rsidRDefault="0063102C"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t>VPC:</w:t>
      </w:r>
    </w:p>
    <w:p w:rsidR="0063102C" w:rsidRPr="00713589" w:rsidRDefault="0063102C" w:rsidP="0063102C">
      <w:pPr>
        <w:rPr>
          <w:rFonts w:ascii="Helvetica" w:hAnsi="Helvetica" w:cstheme="minorHAnsi"/>
          <w:i/>
          <w:iCs/>
          <w:color w:val="232F3E"/>
        </w:rPr>
      </w:pPr>
    </w:p>
    <w:p w:rsidR="0063102C" w:rsidRPr="0063102C" w:rsidRDefault="0063102C" w:rsidP="0063102C">
      <w:pPr>
        <w:rPr>
          <w:rFonts w:ascii="Helvetica" w:hAnsi="Helvetica" w:cstheme="minorHAnsi"/>
          <w:i/>
          <w:iCs/>
        </w:rPr>
      </w:pPr>
      <w:r w:rsidRPr="0063102C">
        <w:rPr>
          <w:rFonts w:ascii="Helvetica" w:hAnsi="Helvetica" w:cstheme="minorHAnsi"/>
          <w:i/>
          <w:iCs/>
          <w:color w:val="232F3E"/>
        </w:rPr>
        <w:t>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rsidR="0063102C" w:rsidRPr="0063102C" w:rsidRDefault="0063102C" w:rsidP="0063102C">
      <w:pPr>
        <w:rPr>
          <w:rFonts w:ascii="Helvetica" w:hAnsi="Helvetica" w:cstheme="minorHAnsi"/>
          <w:i/>
          <w:iCs/>
        </w:rPr>
      </w:pPr>
    </w:p>
    <w:p w:rsidR="0063102C" w:rsidRPr="00713589" w:rsidRDefault="0063102C"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t xml:space="preserve">AWS Direct Connect </w:t>
      </w:r>
    </w:p>
    <w:p w:rsidR="0063102C" w:rsidRPr="00713589" w:rsidRDefault="0063102C" w:rsidP="0063102C">
      <w:pPr>
        <w:rPr>
          <w:rFonts w:ascii="Helvetica" w:hAnsi="Helvetica" w:cstheme="minorHAnsi"/>
          <w:i/>
          <w:iCs/>
          <w:color w:val="232F3E"/>
        </w:rPr>
      </w:pPr>
    </w:p>
    <w:p w:rsidR="0063102C" w:rsidRPr="0063102C" w:rsidRDefault="0063102C" w:rsidP="0063102C">
      <w:pPr>
        <w:rPr>
          <w:rFonts w:ascii="Helvetica" w:hAnsi="Helvetica" w:cstheme="minorHAnsi"/>
          <w:i/>
          <w:iCs/>
        </w:rPr>
      </w:pPr>
      <w:r w:rsidRPr="0063102C">
        <w:rPr>
          <w:rFonts w:ascii="Helvetica" w:hAnsi="Helvetica" w:cstheme="minorHAnsi"/>
          <w:i/>
          <w:iCs/>
          <w:color w:val="232F3E"/>
        </w:rPr>
        <w:t>is a cloud service solution that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63102C" w:rsidRPr="0063102C" w:rsidRDefault="0063102C" w:rsidP="0063102C">
      <w:pPr>
        <w:rPr>
          <w:rFonts w:ascii="Helvetica" w:hAnsi="Helvetica" w:cstheme="minorHAnsi"/>
          <w:i/>
          <w:iCs/>
        </w:rPr>
      </w:pPr>
    </w:p>
    <w:p w:rsidR="0063102C" w:rsidRPr="00713589" w:rsidRDefault="0063102C"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t xml:space="preserve">Amazon Relational Database Service (Amazon RDS) </w:t>
      </w:r>
    </w:p>
    <w:p w:rsidR="0063102C" w:rsidRPr="00713589" w:rsidRDefault="0063102C" w:rsidP="0063102C">
      <w:pPr>
        <w:pStyle w:val="NormalWeb"/>
        <w:spacing w:before="0" w:beforeAutospacing="0" w:after="225" w:afterAutospacing="0"/>
        <w:rPr>
          <w:rFonts w:ascii="Helvetica" w:hAnsi="Helvetica" w:cstheme="minorHAnsi"/>
          <w:i/>
          <w:iCs/>
          <w:color w:val="232F3E"/>
        </w:rPr>
      </w:pPr>
      <w:r w:rsidRPr="00713589">
        <w:rPr>
          <w:rFonts w:ascii="Helvetica" w:hAnsi="Helvetica" w:cstheme="minorHAnsi"/>
          <w:i/>
          <w:iCs/>
          <w:color w:val="232F3E"/>
        </w:rPr>
        <w:t xml:space="preserve">It </w:t>
      </w:r>
      <w:r w:rsidRPr="00713589">
        <w:rPr>
          <w:rFonts w:ascii="Helvetica" w:hAnsi="Helvetica" w:cstheme="minorHAnsi"/>
          <w:i/>
          <w:iCs/>
          <w:color w:val="232F3E"/>
        </w:rPr>
        <w:t>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63102C" w:rsidRPr="00713589" w:rsidRDefault="0063102C" w:rsidP="0063102C">
      <w:pPr>
        <w:pStyle w:val="NormalWeb"/>
        <w:spacing w:before="225" w:beforeAutospacing="0" w:after="0" w:afterAutospacing="0"/>
        <w:rPr>
          <w:rFonts w:ascii="Helvetica" w:hAnsi="Helvetica" w:cstheme="minorHAnsi"/>
          <w:i/>
          <w:iCs/>
          <w:color w:val="232F3E"/>
        </w:rPr>
      </w:pPr>
      <w:r w:rsidRPr="00713589">
        <w:rPr>
          <w:rFonts w:ascii="Helvetica" w:hAnsi="Helvetica" w:cstheme="minorHAnsi"/>
          <w:i/>
          <w:iCs/>
          <w:color w:val="232F3E"/>
        </w:rPr>
        <w:t>Amazon RDS is available on several </w:t>
      </w:r>
      <w:hyperlink r:id="rId5" w:history="1">
        <w:r w:rsidRPr="00713589">
          <w:rPr>
            <w:rStyle w:val="Hyperlink"/>
            <w:rFonts w:ascii="Helvetica" w:hAnsi="Helvetica" w:cstheme="minorHAnsi"/>
            <w:i/>
            <w:iCs/>
            <w:color w:val="005B86"/>
          </w:rPr>
          <w:t>database instance types</w:t>
        </w:r>
      </w:hyperlink>
      <w:r w:rsidRPr="00713589">
        <w:rPr>
          <w:rFonts w:ascii="Helvetica" w:hAnsi="Helvetica" w:cstheme="minorHAnsi"/>
          <w:i/>
          <w:iCs/>
          <w:color w:val="232F3E"/>
        </w:rPr>
        <w:t> - optimized for memory, performance or I/O - and provides you with six familiar database engines to choose from, including </w:t>
      </w:r>
      <w:hyperlink r:id="rId6" w:history="1">
        <w:r w:rsidRPr="00713589">
          <w:rPr>
            <w:rStyle w:val="Hyperlink"/>
            <w:rFonts w:ascii="Helvetica" w:hAnsi="Helvetica" w:cstheme="minorHAnsi"/>
            <w:i/>
            <w:iCs/>
            <w:color w:val="005B86"/>
          </w:rPr>
          <w:t>Amazon Aurora</w:t>
        </w:r>
      </w:hyperlink>
      <w:r w:rsidRPr="00713589">
        <w:rPr>
          <w:rFonts w:ascii="Helvetica" w:hAnsi="Helvetica" w:cstheme="minorHAnsi"/>
          <w:i/>
          <w:iCs/>
          <w:color w:val="232F3E"/>
        </w:rPr>
        <w:t>, </w:t>
      </w:r>
      <w:hyperlink r:id="rId7" w:history="1">
        <w:r w:rsidRPr="00713589">
          <w:rPr>
            <w:rStyle w:val="Hyperlink"/>
            <w:rFonts w:ascii="Helvetica" w:hAnsi="Helvetica" w:cstheme="minorHAnsi"/>
            <w:i/>
            <w:iCs/>
            <w:color w:val="005B86"/>
          </w:rPr>
          <w:t>PostgreSQL</w:t>
        </w:r>
      </w:hyperlink>
      <w:r w:rsidRPr="00713589">
        <w:rPr>
          <w:rFonts w:ascii="Helvetica" w:hAnsi="Helvetica" w:cstheme="minorHAnsi"/>
          <w:i/>
          <w:iCs/>
          <w:color w:val="232F3E"/>
        </w:rPr>
        <w:t>, </w:t>
      </w:r>
      <w:hyperlink r:id="rId8" w:history="1">
        <w:r w:rsidRPr="00713589">
          <w:rPr>
            <w:rStyle w:val="Hyperlink"/>
            <w:rFonts w:ascii="Helvetica" w:hAnsi="Helvetica" w:cstheme="minorHAnsi"/>
            <w:i/>
            <w:iCs/>
            <w:color w:val="005B86"/>
          </w:rPr>
          <w:t>MySQL</w:t>
        </w:r>
      </w:hyperlink>
      <w:r w:rsidRPr="00713589">
        <w:rPr>
          <w:rFonts w:ascii="Helvetica" w:hAnsi="Helvetica" w:cstheme="minorHAnsi"/>
          <w:i/>
          <w:iCs/>
          <w:color w:val="232F3E"/>
        </w:rPr>
        <w:t>, </w:t>
      </w:r>
      <w:hyperlink r:id="rId9" w:history="1">
        <w:r w:rsidRPr="00713589">
          <w:rPr>
            <w:rStyle w:val="Hyperlink"/>
            <w:rFonts w:ascii="Helvetica" w:hAnsi="Helvetica" w:cstheme="minorHAnsi"/>
            <w:i/>
            <w:iCs/>
            <w:color w:val="005B86"/>
          </w:rPr>
          <w:t>MariaDB</w:t>
        </w:r>
      </w:hyperlink>
      <w:r w:rsidRPr="00713589">
        <w:rPr>
          <w:rFonts w:ascii="Helvetica" w:hAnsi="Helvetica" w:cstheme="minorHAnsi"/>
          <w:i/>
          <w:iCs/>
          <w:color w:val="232F3E"/>
        </w:rPr>
        <w:t>, </w:t>
      </w:r>
      <w:hyperlink r:id="rId10" w:history="1">
        <w:r w:rsidRPr="00713589">
          <w:rPr>
            <w:rStyle w:val="Hyperlink"/>
            <w:rFonts w:ascii="Helvetica" w:hAnsi="Helvetica" w:cstheme="minorHAnsi"/>
            <w:i/>
            <w:iCs/>
            <w:color w:val="005B86"/>
          </w:rPr>
          <w:t>Oracle Database</w:t>
        </w:r>
      </w:hyperlink>
      <w:r w:rsidRPr="00713589">
        <w:rPr>
          <w:rFonts w:ascii="Helvetica" w:hAnsi="Helvetica" w:cstheme="minorHAnsi"/>
          <w:i/>
          <w:iCs/>
          <w:color w:val="232F3E"/>
        </w:rPr>
        <w:t>, and </w:t>
      </w:r>
      <w:hyperlink r:id="rId11" w:history="1">
        <w:r w:rsidRPr="00713589">
          <w:rPr>
            <w:rStyle w:val="Hyperlink"/>
            <w:rFonts w:ascii="Helvetica" w:hAnsi="Helvetica" w:cstheme="minorHAnsi"/>
            <w:i/>
            <w:iCs/>
            <w:color w:val="005B86"/>
          </w:rPr>
          <w:t>SQL Server</w:t>
        </w:r>
      </w:hyperlink>
      <w:r w:rsidRPr="00713589">
        <w:rPr>
          <w:rFonts w:ascii="Helvetica" w:hAnsi="Helvetica" w:cstheme="minorHAnsi"/>
          <w:i/>
          <w:iCs/>
          <w:color w:val="232F3E"/>
        </w:rPr>
        <w:t>. You can use the </w:t>
      </w:r>
      <w:hyperlink r:id="rId12" w:history="1">
        <w:r w:rsidRPr="00713589">
          <w:rPr>
            <w:rStyle w:val="Hyperlink"/>
            <w:rFonts w:ascii="Helvetica" w:hAnsi="Helvetica" w:cstheme="minorHAnsi"/>
            <w:i/>
            <w:iCs/>
            <w:color w:val="005B86"/>
          </w:rPr>
          <w:t>AWS Database Migration Service</w:t>
        </w:r>
      </w:hyperlink>
      <w:r w:rsidRPr="00713589">
        <w:rPr>
          <w:rFonts w:ascii="Helvetica" w:hAnsi="Helvetica" w:cstheme="minorHAnsi"/>
          <w:i/>
          <w:iCs/>
          <w:color w:val="232F3E"/>
        </w:rPr>
        <w:t> to easily migrate or replicate your existing databases to Amazon RDS.</w:t>
      </w:r>
    </w:p>
    <w:p w:rsidR="00713589" w:rsidRPr="00713589" w:rsidRDefault="00713589" w:rsidP="0063102C">
      <w:pPr>
        <w:pStyle w:val="NormalWeb"/>
        <w:spacing w:before="225" w:beforeAutospacing="0" w:after="0" w:afterAutospacing="0"/>
        <w:rPr>
          <w:rFonts w:ascii="Helvetica" w:hAnsi="Helvetica" w:cstheme="minorHAnsi"/>
          <w:i/>
          <w:iCs/>
          <w:color w:val="232F3E"/>
        </w:rPr>
      </w:pPr>
    </w:p>
    <w:p w:rsidR="0063102C" w:rsidRPr="00713589" w:rsidRDefault="0063102C" w:rsidP="0063102C">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63102C" w:rsidRPr="00713589" w:rsidRDefault="0063102C"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lastRenderedPageBreak/>
        <w:t xml:space="preserve">Amazon Redshift </w:t>
      </w:r>
    </w:p>
    <w:p w:rsidR="0063102C" w:rsidRPr="0063102C" w:rsidRDefault="0063102C" w:rsidP="0063102C">
      <w:pPr>
        <w:shd w:val="clear" w:color="auto" w:fill="FFFFFF"/>
        <w:spacing w:before="240" w:after="240" w:line="360" w:lineRule="atLeast"/>
        <w:rPr>
          <w:rFonts w:ascii="Helvetica" w:hAnsi="Helvetica" w:cstheme="minorHAnsi"/>
          <w:i/>
          <w:iCs/>
          <w:color w:val="16191F"/>
        </w:rPr>
      </w:pPr>
      <w:r w:rsidRPr="0063102C">
        <w:rPr>
          <w:rFonts w:ascii="Helvetica" w:hAnsi="Helvetica" w:cstheme="minorHAnsi"/>
          <w:i/>
          <w:iCs/>
          <w:color w:val="16191F"/>
        </w:rPr>
        <w:t>is a fully managed, petabyte-scale data warehouse service in the cloud. You can start with just a few hundred gigabytes of data and scale to a petabyte or more. This enables you to use your data to acquire new insights for your business and customers.</w:t>
      </w:r>
    </w:p>
    <w:p w:rsidR="0063102C" w:rsidRPr="00713589" w:rsidRDefault="0063102C" w:rsidP="0063102C">
      <w:pPr>
        <w:shd w:val="clear" w:color="auto" w:fill="FFFFFF"/>
        <w:spacing w:before="240" w:after="240" w:line="360" w:lineRule="atLeast"/>
        <w:rPr>
          <w:rFonts w:ascii="Helvetica" w:hAnsi="Helvetica" w:cstheme="minorHAnsi"/>
          <w:i/>
          <w:iCs/>
          <w:color w:val="16191F"/>
        </w:rPr>
      </w:pPr>
      <w:r w:rsidRPr="0063102C">
        <w:rPr>
          <w:rFonts w:ascii="Helvetica" w:hAnsi="Helvetica" w:cstheme="minorHAnsi"/>
          <w:i/>
          <w:iCs/>
          <w:color w:val="16191F"/>
        </w:rPr>
        <w:t>The first step to create a data warehouse is to launch a set of nodes, called an Amazon Redshift cluster. After you provision your cluster, you can upload your data set and then perform data analysis queries. Regardless of the size of the data set, Amazon Redshift offers fast query performance using the same SQL-based tools and business intelligence applications that you use today.</w:t>
      </w:r>
    </w:p>
    <w:p w:rsidR="0063102C" w:rsidRPr="00713589" w:rsidRDefault="0063102C" w:rsidP="0063102C">
      <w:pPr>
        <w:shd w:val="clear" w:color="auto" w:fill="FFFFFF"/>
        <w:spacing w:before="240" w:after="240" w:line="360" w:lineRule="atLeast"/>
        <w:rPr>
          <w:rFonts w:ascii="Helvetica" w:hAnsi="Helvetica" w:cstheme="minorHAnsi"/>
          <w:i/>
          <w:iCs/>
          <w:color w:val="16191F"/>
        </w:rPr>
      </w:pPr>
    </w:p>
    <w:p w:rsidR="0063102C" w:rsidRPr="00713589" w:rsidRDefault="0063102C"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t>Amazon DynamoDB</w:t>
      </w:r>
    </w:p>
    <w:p w:rsidR="0063102C" w:rsidRPr="00713589" w:rsidRDefault="0063102C" w:rsidP="0063102C">
      <w:pPr>
        <w:pStyle w:val="NormalWeb"/>
        <w:spacing w:before="0" w:beforeAutospacing="0" w:after="225" w:afterAutospacing="0"/>
        <w:rPr>
          <w:rFonts w:ascii="Helvetica" w:hAnsi="Helvetica" w:cstheme="minorHAnsi"/>
          <w:i/>
          <w:iCs/>
          <w:color w:val="232F3E"/>
        </w:rPr>
      </w:pPr>
      <w:r w:rsidRPr="00713589">
        <w:rPr>
          <w:rFonts w:ascii="Helvetica" w:hAnsi="Helvetica" w:cstheme="minorHAnsi"/>
          <w:i/>
          <w:iCs/>
          <w:color w:val="232F3E"/>
        </w:rPr>
        <w:t xml:space="preserve"> is a key-value and document database that delivers single-digit millisecond performance at any scale. It's a fully managed, </w:t>
      </w:r>
      <w:proofErr w:type="spellStart"/>
      <w:r w:rsidRPr="00713589">
        <w:rPr>
          <w:rFonts w:ascii="Helvetica" w:hAnsi="Helvetica" w:cstheme="minorHAnsi"/>
          <w:i/>
          <w:iCs/>
          <w:color w:val="232F3E"/>
        </w:rPr>
        <w:t>multiregion</w:t>
      </w:r>
      <w:proofErr w:type="spellEnd"/>
      <w:r w:rsidRPr="00713589">
        <w:rPr>
          <w:rFonts w:ascii="Helvetica" w:hAnsi="Helvetica" w:cstheme="minorHAnsi"/>
          <w:i/>
          <w:iCs/>
          <w:color w:val="232F3E"/>
        </w:rPr>
        <w:t xml:space="preserve">, </w:t>
      </w:r>
      <w:proofErr w:type="spellStart"/>
      <w:r w:rsidRPr="00713589">
        <w:rPr>
          <w:rFonts w:ascii="Helvetica" w:hAnsi="Helvetica" w:cstheme="minorHAnsi"/>
          <w:i/>
          <w:iCs/>
          <w:color w:val="232F3E"/>
        </w:rPr>
        <w:t>multimaster</w:t>
      </w:r>
      <w:proofErr w:type="spellEnd"/>
      <w:r w:rsidRPr="00713589">
        <w:rPr>
          <w:rFonts w:ascii="Helvetica" w:hAnsi="Helvetica" w:cstheme="minorHAnsi"/>
          <w:i/>
          <w:iCs/>
          <w:color w:val="232F3E"/>
        </w:rPr>
        <w:t>, durable database with built-in security, backup and restore, and in-memory caching for internet-scale applications. DynamoDB can handle more than 10 trillion requests per day and can support peaks of more than 20 million requests per second.</w:t>
      </w:r>
    </w:p>
    <w:p w:rsidR="0063102C" w:rsidRPr="00713589" w:rsidRDefault="0063102C" w:rsidP="0063102C">
      <w:pPr>
        <w:pStyle w:val="NormalWeb"/>
        <w:spacing w:before="225" w:beforeAutospacing="0" w:after="225" w:afterAutospacing="0"/>
        <w:rPr>
          <w:rFonts w:ascii="Helvetica" w:hAnsi="Helvetica" w:cstheme="minorHAnsi"/>
          <w:i/>
          <w:iCs/>
          <w:color w:val="232F3E"/>
        </w:rPr>
      </w:pPr>
      <w:r w:rsidRPr="00713589">
        <w:rPr>
          <w:rFonts w:ascii="Helvetica" w:hAnsi="Helvetica" w:cstheme="minorHAnsi"/>
          <w:i/>
          <w:iCs/>
          <w:color w:val="232F3E"/>
        </w:rPr>
        <w:t>Many of the world's fastest growing businesses such as Lyft, Airbnb, and Redfin as well as enterprises such as Samsung, Toyota, and Capital One depend on the scale and performance of DynamoDB to support their mission-critical workloads.</w:t>
      </w:r>
    </w:p>
    <w:p w:rsidR="0063102C" w:rsidRPr="00713589" w:rsidRDefault="0063102C"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t xml:space="preserve">Amazon Route 53 </w:t>
      </w:r>
    </w:p>
    <w:p w:rsidR="0063102C" w:rsidRPr="00713589" w:rsidRDefault="0063102C" w:rsidP="0063102C">
      <w:pPr>
        <w:pStyle w:val="NormalWeb"/>
        <w:spacing w:before="0" w:beforeAutospacing="0" w:after="225" w:afterAutospacing="0"/>
        <w:rPr>
          <w:rFonts w:ascii="Helvetica" w:hAnsi="Helvetica" w:cstheme="minorHAnsi"/>
          <w:i/>
          <w:iCs/>
          <w:color w:val="232F3E"/>
        </w:rPr>
      </w:pPr>
      <w:r w:rsidRPr="00713589">
        <w:rPr>
          <w:rFonts w:ascii="Helvetica" w:hAnsi="Helvetica" w:cstheme="minorHAnsi"/>
          <w:i/>
          <w:iCs/>
          <w:color w:val="232F3E"/>
        </w:rPr>
        <w:t>is a highly available and scalable cloud </w:t>
      </w:r>
      <w:hyperlink r:id="rId13" w:tgtFrame="_blank" w:history="1">
        <w:r w:rsidRPr="00713589">
          <w:rPr>
            <w:rStyle w:val="Hyperlink"/>
            <w:rFonts w:ascii="Helvetica" w:hAnsi="Helvetica" w:cstheme="minorHAnsi"/>
            <w:i/>
            <w:iCs/>
            <w:color w:val="005B86"/>
          </w:rPr>
          <w:t>Domain Name System (DNS)</w:t>
        </w:r>
      </w:hyperlink>
      <w:r w:rsidRPr="00713589">
        <w:rPr>
          <w:rFonts w:ascii="Helvetica" w:hAnsi="Helvetica" w:cstheme="minorHAnsi"/>
          <w:i/>
          <w:iCs/>
          <w:color w:val="232F3E"/>
        </w:rPr>
        <w:t>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63102C" w:rsidRPr="00713589" w:rsidRDefault="0063102C" w:rsidP="00713589">
      <w:pPr>
        <w:pStyle w:val="NormalWeb"/>
        <w:spacing w:before="225" w:beforeAutospacing="0" w:after="0" w:afterAutospacing="0"/>
        <w:rPr>
          <w:rFonts w:ascii="Helvetica" w:hAnsi="Helvetica" w:cstheme="minorHAnsi"/>
          <w:i/>
          <w:iCs/>
          <w:color w:val="232F3E"/>
        </w:rPr>
      </w:pPr>
      <w:r w:rsidRPr="00713589">
        <w:rPr>
          <w:rFonts w:ascii="Helvetica" w:hAnsi="Helvetica" w:cstheme="minorHAnsi"/>
          <w:i/>
          <w:iCs/>
          <w:color w:val="232F3E"/>
        </w:rPr>
        <w:t>Amazon Route 53 effectively connects user requests to infrastructure running in AWS – such as Amazon EC2 instances, Elastic Load Balancing load balancers, or Amazon S3 buckets – and can also be used to route users to infrastructure outside of AWS</w:t>
      </w:r>
    </w:p>
    <w:p w:rsidR="00713589" w:rsidRPr="00713589" w:rsidRDefault="00713589" w:rsidP="00713589">
      <w:pPr>
        <w:pStyle w:val="NormalWeb"/>
        <w:spacing w:before="225" w:beforeAutospacing="0" w:after="0" w:afterAutospacing="0"/>
        <w:rPr>
          <w:rFonts w:ascii="Helvetica" w:hAnsi="Helvetica" w:cstheme="minorHAnsi"/>
          <w:i/>
          <w:iCs/>
          <w:color w:val="232F3E"/>
        </w:rPr>
      </w:pPr>
    </w:p>
    <w:p w:rsidR="00713589" w:rsidRPr="00713589" w:rsidRDefault="00713589" w:rsidP="00713589">
      <w:pPr>
        <w:pStyle w:val="NormalWeb"/>
        <w:spacing w:before="225" w:beforeAutospacing="0" w:after="0" w:afterAutospacing="0"/>
        <w:rPr>
          <w:rFonts w:ascii="Helvetica" w:hAnsi="Helvetica" w:cstheme="minorHAnsi"/>
          <w:i/>
          <w:iCs/>
          <w:color w:val="232F3E"/>
        </w:rPr>
      </w:pPr>
    </w:p>
    <w:p w:rsidR="00713589" w:rsidRPr="0063102C" w:rsidRDefault="00713589" w:rsidP="00713589">
      <w:pPr>
        <w:pStyle w:val="NormalWeb"/>
        <w:spacing w:before="225" w:beforeAutospacing="0" w:after="0" w:afterAutospacing="0"/>
        <w:rPr>
          <w:rFonts w:ascii="Helvetica" w:hAnsi="Helvetica" w:cstheme="minorHAnsi"/>
          <w:i/>
          <w:iCs/>
          <w:color w:val="232F3E"/>
        </w:rPr>
      </w:pPr>
    </w:p>
    <w:p w:rsidR="00713589" w:rsidRPr="00713589" w:rsidRDefault="00713589"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lastRenderedPageBreak/>
        <w:t>VPC peering</w:t>
      </w:r>
    </w:p>
    <w:p w:rsidR="00713589" w:rsidRPr="00713589" w:rsidRDefault="00713589" w:rsidP="00713589">
      <w:pPr>
        <w:shd w:val="clear" w:color="auto" w:fill="FFFFFF"/>
        <w:spacing w:before="240" w:after="240" w:line="360" w:lineRule="atLeast"/>
        <w:rPr>
          <w:rFonts w:ascii="Helvetica" w:hAnsi="Helvetica" w:cstheme="minorHAnsi"/>
          <w:i/>
          <w:iCs/>
          <w:color w:val="16191F"/>
        </w:rPr>
      </w:pPr>
      <w:hyperlink r:id="rId14" w:history="1">
        <w:r w:rsidRPr="00713589">
          <w:rPr>
            <w:rFonts w:ascii="Helvetica" w:hAnsi="Helvetica" w:cstheme="minorHAnsi"/>
            <w:i/>
            <w:iCs/>
            <w:color w:val="0000FF"/>
            <w:u w:val="single"/>
          </w:rPr>
          <w:t>Amazon Virtual Private Cloud</w:t>
        </w:r>
      </w:hyperlink>
      <w:r w:rsidRPr="00713589">
        <w:rPr>
          <w:rFonts w:ascii="Helvetica" w:hAnsi="Helvetica" w:cstheme="minorHAnsi"/>
          <w:i/>
          <w:iCs/>
          <w:color w:val="16191F"/>
        </w:rPr>
        <w:t> (Amazon VPC) enables you to launch AWS resources into a virtual network that you've defined.</w:t>
      </w:r>
    </w:p>
    <w:p w:rsidR="00713589" w:rsidRPr="00713589" w:rsidRDefault="00713589" w:rsidP="00713589">
      <w:pPr>
        <w:shd w:val="clear" w:color="auto" w:fill="FFFFFF"/>
        <w:spacing w:before="240" w:after="240" w:line="360" w:lineRule="atLeast"/>
        <w:rPr>
          <w:rFonts w:ascii="Helvetica" w:hAnsi="Helvetica" w:cstheme="minorHAnsi"/>
          <w:i/>
          <w:iCs/>
          <w:color w:val="16191F"/>
        </w:rPr>
      </w:pPr>
      <w:r w:rsidRPr="00713589">
        <w:rPr>
          <w:rFonts w:ascii="Helvetica" w:hAnsi="Helvetica" w:cstheme="minorHAnsi"/>
          <w:i/>
          <w:iCs/>
          <w:color w:val="16191F"/>
        </w:rPr>
        <w:t>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713589" w:rsidRPr="00713589" w:rsidRDefault="00713589" w:rsidP="00713589">
      <w:pPr>
        <w:shd w:val="clear" w:color="auto" w:fill="FFFFFF"/>
        <w:rPr>
          <w:rFonts w:ascii="Helvetica" w:hAnsi="Helvetica" w:cstheme="minorHAnsi"/>
          <w:i/>
          <w:iCs/>
          <w:color w:val="16191F"/>
        </w:rPr>
      </w:pPr>
      <w:r w:rsidRPr="00713589">
        <w:rPr>
          <w:rFonts w:ascii="Helvetica" w:hAnsi="Helvetica" w:cstheme="minorHAnsi"/>
          <w:i/>
          <w:iCs/>
          <w:color w:val="16191F"/>
        </w:rPr>
        <w:fldChar w:fldCharType="begin"/>
      </w:r>
      <w:r w:rsidRPr="00713589">
        <w:rPr>
          <w:rFonts w:ascii="Helvetica" w:hAnsi="Helvetica" w:cstheme="minorHAnsi"/>
          <w:i/>
          <w:iCs/>
          <w:color w:val="16191F"/>
        </w:rPr>
        <w:instrText xml:space="preserve"> INCLUDEPICTURE "https://docs.aws.amazon.com/vpc/latest/peering/images/peering-intro-diagram.png" \* MERGEFORMATINET </w:instrText>
      </w:r>
      <w:r w:rsidRPr="00713589">
        <w:rPr>
          <w:rFonts w:ascii="Helvetica" w:hAnsi="Helvetica" w:cstheme="minorHAnsi"/>
          <w:i/>
          <w:iCs/>
          <w:color w:val="16191F"/>
        </w:rPr>
        <w:fldChar w:fldCharType="separate"/>
      </w:r>
      <w:r w:rsidRPr="00713589">
        <w:rPr>
          <w:rFonts w:ascii="Helvetica" w:hAnsi="Helvetica" w:cstheme="minorHAnsi"/>
          <w:i/>
          <w:iCs/>
          <w:noProof/>
          <w:color w:val="16191F"/>
        </w:rPr>
        <w:drawing>
          <wp:inline distT="0" distB="0" distL="0" distR="0">
            <wp:extent cx="4383217" cy="1421813"/>
            <wp:effectExtent l="0" t="0" r="0" b="635"/>
            <wp:docPr id="20" name="Picture 20" descr="&#10;            A VPC peering conne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0;            A VPC peering connection&#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075" cy="1444473"/>
                    </a:xfrm>
                    <a:prstGeom prst="rect">
                      <a:avLst/>
                    </a:prstGeom>
                    <a:noFill/>
                    <a:ln>
                      <a:noFill/>
                    </a:ln>
                  </pic:spPr>
                </pic:pic>
              </a:graphicData>
            </a:graphic>
          </wp:inline>
        </w:drawing>
      </w:r>
      <w:r w:rsidRPr="00713589">
        <w:rPr>
          <w:rFonts w:ascii="Helvetica" w:hAnsi="Helvetica" w:cstheme="minorHAnsi"/>
          <w:i/>
          <w:iCs/>
          <w:color w:val="16191F"/>
        </w:rPr>
        <w:fldChar w:fldCharType="end"/>
      </w:r>
    </w:p>
    <w:p w:rsidR="00713589" w:rsidRPr="00713589" w:rsidRDefault="00713589" w:rsidP="00713589">
      <w:pPr>
        <w:shd w:val="clear" w:color="auto" w:fill="FFFFFF"/>
        <w:rPr>
          <w:rFonts w:ascii="Helvetica" w:hAnsi="Helvetica" w:cstheme="minorHAnsi"/>
          <w:i/>
          <w:iCs/>
          <w:color w:val="16191F"/>
        </w:rPr>
      </w:pPr>
    </w:p>
    <w:p w:rsidR="00713589" w:rsidRPr="00713589" w:rsidRDefault="00713589" w:rsidP="00713589">
      <w:pPr>
        <w:pStyle w:val="Heading3"/>
        <w:rPr>
          <w:rFonts w:ascii="Helvetica" w:hAnsi="Helvetica" w:cstheme="minorHAnsi"/>
          <w:b w:val="0"/>
          <w:bCs w:val="0"/>
          <w:i/>
          <w:iCs/>
          <w:sz w:val="24"/>
          <w:szCs w:val="24"/>
        </w:rPr>
      </w:pPr>
      <w:r w:rsidRPr="00713589">
        <w:rPr>
          <w:rFonts w:ascii="Helvetica" w:hAnsi="Helvetica" w:cstheme="minorHAnsi"/>
          <w:b w:val="0"/>
          <w:bCs w:val="0"/>
          <w:i/>
          <w:iCs/>
          <w:sz w:val="24"/>
          <w:szCs w:val="24"/>
        </w:rPr>
        <w:t xml:space="preserve">Amazon CloudFront </w:t>
      </w:r>
    </w:p>
    <w:p w:rsidR="00713589" w:rsidRPr="00713589" w:rsidRDefault="00713589" w:rsidP="00713589">
      <w:pPr>
        <w:rPr>
          <w:rFonts w:ascii="Helvetica" w:hAnsi="Helvetica" w:cstheme="minorHAnsi"/>
          <w:i/>
          <w:iCs/>
          <w:color w:val="232F3E"/>
        </w:rPr>
      </w:pPr>
    </w:p>
    <w:p w:rsidR="00713589" w:rsidRPr="00713589" w:rsidRDefault="00713589" w:rsidP="00713589">
      <w:pPr>
        <w:rPr>
          <w:rFonts w:ascii="Helvetica" w:hAnsi="Helvetica" w:cstheme="minorHAnsi"/>
          <w:i/>
          <w:iCs/>
        </w:rPr>
      </w:pPr>
      <w:r w:rsidRPr="00713589">
        <w:rPr>
          <w:rFonts w:ascii="Helvetica" w:hAnsi="Helvetica" w:cstheme="minorHAnsi"/>
          <w:i/>
          <w:iCs/>
          <w:color w:val="232F3E"/>
        </w:rPr>
        <w:t xml:space="preserve">is a fast content delivery network (CDN) service that securely delivers data, videos, applications, and APIs to customers globally with low latency, high transfer speeds, all within a developer-friendly environment. CloudFront is integrated with AWS – both physical locations that are directly connected to the AWS global infrastructure, as well as other AWS services. CloudFront works seamlessly with services including AWS Shield for DDoS mitigation, Amazon S3, Elastic Load Balancing or Amazon EC2 as origins for your applications, and </w:t>
      </w:r>
      <w:proofErr w:type="spellStart"/>
      <w:r w:rsidRPr="00713589">
        <w:rPr>
          <w:rFonts w:ascii="Helvetica" w:hAnsi="Helvetica" w:cstheme="minorHAnsi"/>
          <w:i/>
          <w:iCs/>
          <w:color w:val="232F3E"/>
        </w:rPr>
        <w:t>Lambda@Edge</w:t>
      </w:r>
      <w:proofErr w:type="spellEnd"/>
      <w:r w:rsidRPr="00713589">
        <w:rPr>
          <w:rFonts w:ascii="Helvetica" w:hAnsi="Helvetica" w:cstheme="minorHAnsi"/>
          <w:i/>
          <w:iCs/>
          <w:color w:val="232F3E"/>
        </w:rPr>
        <w:t xml:space="preserve"> to run custom code closer to customers’ users and to customize the user experience. Lastly, if you use AWS origins such as Amazon S3, Amazon EC2 or Elastic Load Balancing, you don’t pay for any data transferred between these services and CloudFront.</w:t>
      </w:r>
    </w:p>
    <w:p w:rsidR="0063102C" w:rsidRPr="0063102C" w:rsidRDefault="0063102C" w:rsidP="0063102C">
      <w:pPr>
        <w:rPr>
          <w:rFonts w:ascii="Helvetica" w:hAnsi="Helvetica" w:cstheme="minorHAnsi"/>
          <w:i/>
          <w:iCs/>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shd w:val="clear" w:color="auto" w:fill="FFFFFF"/>
        <w:rPr>
          <w:rFonts w:ascii="Helvetica" w:hAnsi="Helvetica" w:cstheme="minorHAnsi"/>
          <w:i/>
          <w:iCs/>
          <w:color w:val="141412"/>
        </w:rPr>
      </w:pPr>
    </w:p>
    <w:p w:rsidR="004F3897" w:rsidRPr="00713589" w:rsidRDefault="004F3897" w:rsidP="004F3897">
      <w:pPr>
        <w:pStyle w:val="NoSpacing"/>
        <w:numPr>
          <w:ilvl w:val="0"/>
          <w:numId w:val="20"/>
        </w:numPr>
        <w:rPr>
          <w:rFonts w:ascii="Helvetica" w:hAnsi="Helvetica" w:cstheme="minorHAnsi"/>
          <w:i/>
          <w:iCs/>
        </w:rPr>
      </w:pPr>
      <w:r w:rsidRPr="00713589">
        <w:rPr>
          <w:rFonts w:ascii="Helvetica" w:hAnsi="Helvetica" w:cstheme="minorHAnsi"/>
          <w:i/>
          <w:iCs/>
        </w:rPr>
        <w:t>Backups should not be on the same physical storage as your database files</w:t>
      </w:r>
    </w:p>
    <w:p w:rsidR="004F3897" w:rsidRPr="00713589" w:rsidRDefault="004F3897" w:rsidP="004F3897">
      <w:pPr>
        <w:shd w:val="clear" w:color="auto" w:fill="FFFFFF"/>
        <w:spacing w:after="360"/>
        <w:jc w:val="both"/>
        <w:rPr>
          <w:rFonts w:ascii="Helvetica" w:hAnsi="Helvetica" w:cstheme="minorHAnsi"/>
          <w:i/>
          <w:iCs/>
          <w:color w:val="141412"/>
        </w:rPr>
      </w:pP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So, as you might suspect, having the database backup on the same physical drive as the database itself is not a particular good idea, because in case something bad happens to the drive you lose both your database and your backup.</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This is why one of the first tips is to put your backups on a different storage, as far as possible, in terms of risk, from the same place where the database it backs up.</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It might look like a simple and obvious thing to do, but in case you’re not doing it, you should, because it will save you a lot of wor</w:t>
      </w:r>
      <w:r w:rsidRPr="00713589">
        <w:rPr>
          <w:rFonts w:ascii="Helvetica" w:hAnsi="Helvetica" w:cstheme="minorHAnsi"/>
          <w:i/>
          <w:iCs/>
          <w:color w:val="141412"/>
        </w:rPr>
        <w:t>k</w:t>
      </w:r>
    </w:p>
    <w:p w:rsidR="004F3897" w:rsidRPr="004F3897" w:rsidRDefault="004F3897" w:rsidP="004F3897">
      <w:pPr>
        <w:numPr>
          <w:ilvl w:val="1"/>
          <w:numId w:val="3"/>
        </w:numPr>
        <w:shd w:val="clear" w:color="auto" w:fill="FFFFFF"/>
        <w:spacing w:before="540" w:after="540"/>
        <w:ind w:left="0"/>
        <w:outlineLvl w:val="5"/>
        <w:rPr>
          <w:rFonts w:ascii="Helvetica" w:hAnsi="Helvetica" w:cstheme="minorHAnsi"/>
          <w:i/>
          <w:iCs/>
          <w:color w:val="141412"/>
        </w:rPr>
      </w:pPr>
      <w:r w:rsidRPr="004F3897">
        <w:rPr>
          <w:rFonts w:ascii="Helvetica" w:hAnsi="Helvetica" w:cstheme="minorHAnsi"/>
          <w:i/>
          <w:iCs/>
          <w:color w:val="141412"/>
        </w:rPr>
        <w:lastRenderedPageBreak/>
        <w:t>Se</w:t>
      </w:r>
      <w:r w:rsidRPr="00713589">
        <w:rPr>
          <w:rFonts w:ascii="Helvetica" w:hAnsi="Helvetica" w:cstheme="minorHAnsi"/>
          <w:i/>
          <w:iCs/>
          <w:color w:val="141412"/>
        </w:rPr>
        <w:t>t</w:t>
      </w:r>
      <w:r w:rsidRPr="004F3897">
        <w:rPr>
          <w:rFonts w:ascii="Helvetica" w:hAnsi="Helvetica" w:cstheme="minorHAnsi"/>
          <w:i/>
          <w:iCs/>
          <w:color w:val="141412"/>
        </w:rPr>
        <w:t xml:space="preserve"> up schedules to automate your backups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The next step in prevention and backup safety and reliability is to set up (automate) the backup process through the means of schedules.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Creating such schedules is important because, with the passing of time, your backups get older and out of date. Also, with time, there is a higher risk of data loss.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Keep yourself protected and be sure that you always have at hand a way to reestablish your data up until the point where the database failed.</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These schedules will provide you an exact history of your data with the frequency you specify, depending on the business needs of your application or company, the importance of your data or other particular factors.</w:t>
      </w:r>
    </w:p>
    <w:p w:rsidR="004F3897" w:rsidRPr="004F3897" w:rsidRDefault="004F3897" w:rsidP="004F3897">
      <w:pPr>
        <w:shd w:val="clear" w:color="auto" w:fill="FFFFFF"/>
        <w:rPr>
          <w:rFonts w:ascii="Helvetica" w:hAnsi="Helvetica" w:cstheme="minorHAnsi"/>
          <w:i/>
          <w:iCs/>
          <w:color w:val="141412"/>
        </w:rPr>
      </w:pPr>
      <w:r w:rsidRPr="004F3897">
        <w:rPr>
          <w:rFonts w:ascii="Helvetica" w:hAnsi="Helvetica" w:cstheme="minorHAnsi"/>
          <w:i/>
          <w:iCs/>
          <w:color w:val="141412"/>
        </w:rPr>
        <w:t>Use  test server to verify the restore procedure of your backups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 xml:space="preserve">You might think your data is safe if the backup process has finished </w:t>
      </w:r>
      <w:proofErr w:type="spellStart"/>
      <w:r w:rsidRPr="004F3897">
        <w:rPr>
          <w:rFonts w:ascii="Helvetica" w:hAnsi="Helvetica" w:cstheme="minorHAnsi"/>
          <w:i/>
          <w:iCs/>
          <w:color w:val="141412"/>
        </w:rPr>
        <w:t>succesfully</w:t>
      </w:r>
      <w:proofErr w:type="spellEnd"/>
      <w:r w:rsidRPr="004F3897">
        <w:rPr>
          <w:rFonts w:ascii="Helvetica" w:hAnsi="Helvetica" w:cstheme="minorHAnsi"/>
          <w:i/>
          <w:iCs/>
          <w:color w:val="141412"/>
        </w:rPr>
        <w:t>, but there is still another step that has to be done before you can safely say you have backed up your data, the restore process.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Without going through the entire process of recovering your data, through the restoring process, you cannot be sure that you can still access it. Other factors might influence this, like media corruption, and you cannot get hold of your data after backup.</w:t>
      </w:r>
    </w:p>
    <w:p w:rsidR="004F3897" w:rsidRPr="004F3897" w:rsidRDefault="004F3897" w:rsidP="004F3897">
      <w:pPr>
        <w:shd w:val="clear" w:color="auto" w:fill="FFFFFF"/>
        <w:spacing w:after="360"/>
        <w:jc w:val="both"/>
        <w:rPr>
          <w:rFonts w:ascii="Helvetica" w:hAnsi="Helvetica" w:cstheme="minorHAnsi"/>
          <w:i/>
          <w:iCs/>
          <w:color w:val="141412"/>
        </w:rPr>
      </w:pPr>
      <w:proofErr w:type="spellStart"/>
      <w:r w:rsidRPr="004F3897">
        <w:rPr>
          <w:rFonts w:ascii="Helvetica" w:hAnsi="Helvetica" w:cstheme="minorHAnsi"/>
          <w:i/>
          <w:iCs/>
          <w:color w:val="141412"/>
        </w:rPr>
        <w:t>Anoter</w:t>
      </w:r>
      <w:proofErr w:type="spellEnd"/>
      <w:r w:rsidRPr="004F3897">
        <w:rPr>
          <w:rFonts w:ascii="Helvetica" w:hAnsi="Helvetica" w:cstheme="minorHAnsi"/>
          <w:i/>
          <w:iCs/>
          <w:color w:val="141412"/>
        </w:rPr>
        <w:t xml:space="preserve"> item in the list of backup best practices is to frequently do a restoring test with all of the options you are going to use in a real-life scenario, on a test server. This will minimize the chances that you are caught off guard in the event of an unfortunate situation.</w:t>
      </w:r>
    </w:p>
    <w:p w:rsidR="004F3897" w:rsidRPr="004F3897" w:rsidRDefault="004F3897" w:rsidP="004F3897">
      <w:pPr>
        <w:numPr>
          <w:ilvl w:val="0"/>
          <w:numId w:val="5"/>
        </w:numPr>
        <w:shd w:val="clear" w:color="auto" w:fill="FFFFFF"/>
        <w:ind w:left="0"/>
        <w:rPr>
          <w:rFonts w:ascii="Helvetica" w:hAnsi="Helvetica" w:cstheme="minorHAnsi"/>
          <w:i/>
          <w:iCs/>
          <w:color w:val="141412"/>
        </w:rPr>
      </w:pPr>
      <w:r w:rsidRPr="004F3897">
        <w:rPr>
          <w:rFonts w:ascii="Helvetica" w:hAnsi="Helvetica" w:cstheme="minorHAnsi"/>
          <w:i/>
          <w:iCs/>
          <w:color w:val="141412"/>
        </w:rPr>
        <w:t>Test your recovery strategies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 xml:space="preserve">The next </w:t>
      </w:r>
      <w:proofErr w:type="spellStart"/>
      <w:r w:rsidRPr="004F3897">
        <w:rPr>
          <w:rFonts w:ascii="Helvetica" w:hAnsi="Helvetica" w:cstheme="minorHAnsi"/>
          <w:i/>
          <w:iCs/>
          <w:color w:val="141412"/>
        </w:rPr>
        <w:t>bulletpoint</w:t>
      </w:r>
      <w:proofErr w:type="spellEnd"/>
      <w:r w:rsidRPr="004F3897">
        <w:rPr>
          <w:rFonts w:ascii="Helvetica" w:hAnsi="Helvetica" w:cstheme="minorHAnsi"/>
          <w:i/>
          <w:iCs/>
          <w:color w:val="141412"/>
        </w:rPr>
        <w:t xml:space="preserve"> in the backup best practices list is in regard to recovery strategies.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The success of a company is determined by its ability to quickly respond to changes. Although backup strategies are created to cover a full array of events, with time, they might become out of date.</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This is why, periodically, you should take the time and go over all of the scenarios and see if there are any new elements that should be introduced in your specific strategy.</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These scenarios should take into consideration both the impact on your individual database restores and also on the backups of your system databases.</w:t>
      </w:r>
    </w:p>
    <w:p w:rsidR="004F3897" w:rsidRPr="004F3897" w:rsidRDefault="004F3897" w:rsidP="004F3897">
      <w:pPr>
        <w:numPr>
          <w:ilvl w:val="0"/>
          <w:numId w:val="6"/>
        </w:numPr>
        <w:shd w:val="clear" w:color="auto" w:fill="FFFFFF"/>
        <w:ind w:left="0"/>
        <w:rPr>
          <w:rFonts w:ascii="Helvetica" w:hAnsi="Helvetica" w:cstheme="minorHAnsi"/>
          <w:i/>
          <w:iCs/>
          <w:color w:val="141412"/>
        </w:rPr>
      </w:pPr>
      <w:r w:rsidRPr="004F3897">
        <w:rPr>
          <w:rFonts w:ascii="Helvetica" w:hAnsi="Helvetica" w:cstheme="minorHAnsi"/>
          <w:i/>
          <w:iCs/>
          <w:color w:val="141412"/>
        </w:rPr>
        <w:lastRenderedPageBreak/>
        <w:t>Use all available verification options during backup process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One more tip we can give about backup best practices is that you should be using all of the available verification options when you are doing your backups. This will help you be sure that all of the backups that you create will be created correctly and will be consistent from a transactional point of view.</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Now, depending on how you prefer to do your backups, with T-SQL, through a wizard or other applications, there are multiple options.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For example, if you are using T-SQL:</w:t>
      </w:r>
    </w:p>
    <w:p w:rsidR="004F3897" w:rsidRPr="004F3897" w:rsidRDefault="004F3897" w:rsidP="004F3897">
      <w:pPr>
        <w:shd w:val="clear" w:color="auto" w:fill="FFFFFF"/>
        <w:rPr>
          <w:rFonts w:ascii="Helvetica" w:hAnsi="Helvetica" w:cstheme="minorHAnsi"/>
          <w:i/>
          <w:iCs/>
          <w:color w:val="141412"/>
        </w:rPr>
      </w:pPr>
      <w:r w:rsidRPr="004F3897">
        <w:rPr>
          <w:rFonts w:ascii="Helvetica" w:hAnsi="Helvetica" w:cstheme="minorHAnsi"/>
          <w:i/>
          <w:iCs/>
          <w:color w:val="141412"/>
        </w:rPr>
        <w:t>Make sure that when you write your BACKUP command you also include the CHECKSUM condition in the WITH clause. This will force the operation to verify that each page of data written to the backup is passed through a checksum operation to ensure consistency on the backup media. A sample query would be like this:</w:t>
      </w:r>
    </w:p>
    <w:p w:rsidR="004F3897" w:rsidRPr="004F3897" w:rsidRDefault="004F3897" w:rsidP="004F3897">
      <w:pPr>
        <w:numPr>
          <w:ilvl w:val="2"/>
          <w:numId w:val="7"/>
        </w:numP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0"/>
        <w:jc w:val="both"/>
        <w:rPr>
          <w:rFonts w:ascii="Helvetica" w:hAnsi="Helvetica" w:cstheme="minorHAnsi"/>
          <w:i/>
          <w:iCs/>
          <w:color w:val="666666"/>
        </w:rPr>
      </w:pPr>
      <w:r w:rsidRPr="004F3897">
        <w:rPr>
          <w:rFonts w:ascii="Helvetica" w:hAnsi="Helvetica" w:cstheme="minorHAnsi"/>
          <w:i/>
          <w:iCs/>
          <w:color w:val="666666"/>
        </w:rPr>
        <w:t xml:space="preserve">BACKUP DATABASE </w:t>
      </w:r>
      <w:proofErr w:type="spellStart"/>
      <w:r w:rsidRPr="004F3897">
        <w:rPr>
          <w:rFonts w:ascii="Helvetica" w:hAnsi="Helvetica" w:cstheme="minorHAnsi"/>
          <w:i/>
          <w:iCs/>
          <w:color w:val="666666"/>
        </w:rPr>
        <w:t>MainDB</w:t>
      </w:r>
      <w:proofErr w:type="spellEnd"/>
      <w:r w:rsidRPr="004F3897">
        <w:rPr>
          <w:rFonts w:ascii="Helvetica" w:hAnsi="Helvetica" w:cstheme="minorHAnsi"/>
          <w:i/>
          <w:iCs/>
          <w:color w:val="666666"/>
        </w:rPr>
        <w:t xml:space="preserve"> TO DISK = 'X:\Backups\</w:t>
      </w:r>
      <w:proofErr w:type="spellStart"/>
      <w:r w:rsidRPr="004F3897">
        <w:rPr>
          <w:rFonts w:ascii="Helvetica" w:hAnsi="Helvetica" w:cstheme="minorHAnsi"/>
          <w:i/>
          <w:iCs/>
          <w:color w:val="666666"/>
        </w:rPr>
        <w:t>MainDB.bak</w:t>
      </w:r>
      <w:proofErr w:type="spellEnd"/>
      <w:r w:rsidRPr="004F3897">
        <w:rPr>
          <w:rFonts w:ascii="Helvetica" w:hAnsi="Helvetica" w:cstheme="minorHAnsi"/>
          <w:i/>
          <w:iCs/>
          <w:color w:val="666666"/>
        </w:rPr>
        <w:t>'</w:t>
      </w:r>
    </w:p>
    <w:p w:rsidR="004F3897" w:rsidRPr="004F3897" w:rsidRDefault="004F3897" w:rsidP="004F3897">
      <w:pPr>
        <w:numPr>
          <w:ilvl w:val="2"/>
          <w:numId w:val="7"/>
        </w:numPr>
        <w:shd w:val="clear" w:color="auto" w:fill="F5F5F5"/>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0"/>
        <w:jc w:val="both"/>
        <w:rPr>
          <w:rFonts w:ascii="Helvetica" w:hAnsi="Helvetica" w:cstheme="minorHAnsi"/>
          <w:i/>
          <w:iCs/>
          <w:color w:val="666666"/>
        </w:rPr>
      </w:pPr>
      <w:r w:rsidRPr="004F3897">
        <w:rPr>
          <w:rFonts w:ascii="Helvetica" w:hAnsi="Helvetica" w:cstheme="minorHAnsi"/>
          <w:i/>
          <w:iCs/>
          <w:color w:val="FF0000"/>
        </w:rPr>
        <w:t>WITH CHECKSUM</w:t>
      </w:r>
      <w:r w:rsidRPr="004F3897">
        <w:rPr>
          <w:rFonts w:ascii="Helvetica" w:hAnsi="Helvetica" w:cstheme="minorHAnsi"/>
          <w:i/>
          <w:iCs/>
          <w:color w:val="666666"/>
        </w:rPr>
        <w:t>;</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In the case you’re using a visual interface, for example SSMS (SQL Server Management Studio), make sure to have ticked the first two options in the Reliability section:</w:t>
      </w:r>
    </w:p>
    <w:p w:rsidR="004F3897" w:rsidRPr="004F3897" w:rsidRDefault="004F3897" w:rsidP="004F3897">
      <w:pPr>
        <w:numPr>
          <w:ilvl w:val="0"/>
          <w:numId w:val="8"/>
        </w:numPr>
        <w:shd w:val="clear" w:color="auto" w:fill="FFFFFF"/>
        <w:ind w:left="0"/>
        <w:rPr>
          <w:rFonts w:ascii="Helvetica" w:hAnsi="Helvetica" w:cstheme="minorHAnsi"/>
          <w:i/>
          <w:iCs/>
          <w:color w:val="141412"/>
        </w:rPr>
      </w:pPr>
    </w:p>
    <w:p w:rsidR="004F3897" w:rsidRPr="004F3897" w:rsidRDefault="004F3897" w:rsidP="004F3897">
      <w:pPr>
        <w:numPr>
          <w:ilvl w:val="1"/>
          <w:numId w:val="8"/>
        </w:numPr>
        <w:shd w:val="clear" w:color="auto" w:fill="FFFFFF"/>
        <w:ind w:left="0"/>
        <w:rPr>
          <w:rFonts w:ascii="Helvetica" w:hAnsi="Helvetica" w:cstheme="minorHAnsi"/>
          <w:i/>
          <w:iCs/>
          <w:color w:val="141412"/>
        </w:rPr>
      </w:pPr>
    </w:p>
    <w:p w:rsidR="004F3897" w:rsidRPr="004F3897" w:rsidRDefault="004F3897" w:rsidP="004F3897">
      <w:pPr>
        <w:numPr>
          <w:ilvl w:val="2"/>
          <w:numId w:val="8"/>
        </w:numPr>
        <w:shd w:val="clear" w:color="auto" w:fill="FFFFFF"/>
        <w:spacing w:before="100" w:beforeAutospacing="1" w:after="100" w:afterAutospacing="1"/>
        <w:ind w:left="0"/>
        <w:jc w:val="both"/>
        <w:rPr>
          <w:rFonts w:ascii="Helvetica" w:hAnsi="Helvetica" w:cstheme="minorHAnsi"/>
          <w:i/>
          <w:iCs/>
          <w:color w:val="141412"/>
        </w:rPr>
      </w:pPr>
      <w:r w:rsidRPr="004F3897">
        <w:rPr>
          <w:rFonts w:ascii="Helvetica" w:hAnsi="Helvetica" w:cstheme="minorHAnsi"/>
          <w:i/>
          <w:iCs/>
          <w:color w:val="141412"/>
        </w:rPr>
        <w:t>The options, Verify backup when finished and Perform checksum before writing to media are going to act as an additional step of verification in the backup workflow and will guarantee that your backup is consistent, along with the data in it.</w:t>
      </w:r>
    </w:p>
    <w:p w:rsidR="004F3897" w:rsidRPr="004F3897" w:rsidRDefault="004F3897" w:rsidP="004F3897">
      <w:pPr>
        <w:shd w:val="clear" w:color="auto" w:fill="FFFFFF"/>
        <w:spacing w:after="360"/>
        <w:rPr>
          <w:rFonts w:ascii="Helvetica" w:hAnsi="Helvetica" w:cstheme="minorHAnsi"/>
          <w:i/>
          <w:iCs/>
          <w:color w:val="141412"/>
        </w:rPr>
      </w:pP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A different approach of making backups would be through SQL Server Maintenance Plans:</w:t>
      </w:r>
    </w:p>
    <w:p w:rsidR="004F3897" w:rsidRPr="004F3897" w:rsidRDefault="004F3897" w:rsidP="004F3897">
      <w:pPr>
        <w:numPr>
          <w:ilvl w:val="0"/>
          <w:numId w:val="9"/>
        </w:numPr>
        <w:shd w:val="clear" w:color="auto" w:fill="FFFFFF"/>
        <w:ind w:left="0"/>
        <w:rPr>
          <w:rFonts w:ascii="Helvetica" w:hAnsi="Helvetica" w:cstheme="minorHAnsi"/>
          <w:i/>
          <w:iCs/>
          <w:color w:val="141412"/>
        </w:rPr>
      </w:pPr>
    </w:p>
    <w:p w:rsidR="004F3897" w:rsidRPr="004F3897" w:rsidRDefault="004F3897" w:rsidP="004F3897">
      <w:pPr>
        <w:numPr>
          <w:ilvl w:val="1"/>
          <w:numId w:val="9"/>
        </w:numPr>
        <w:shd w:val="clear" w:color="auto" w:fill="FFFFFF"/>
        <w:ind w:left="0"/>
        <w:rPr>
          <w:rFonts w:ascii="Helvetica" w:hAnsi="Helvetica" w:cstheme="minorHAnsi"/>
          <w:i/>
          <w:iCs/>
          <w:color w:val="141412"/>
        </w:rPr>
      </w:pPr>
    </w:p>
    <w:p w:rsidR="004F3897" w:rsidRPr="004F3897" w:rsidRDefault="004F3897" w:rsidP="004F3897">
      <w:pPr>
        <w:numPr>
          <w:ilvl w:val="2"/>
          <w:numId w:val="9"/>
        </w:numPr>
        <w:shd w:val="clear" w:color="auto" w:fill="FFFFFF"/>
        <w:spacing w:before="100" w:beforeAutospacing="1" w:after="100" w:afterAutospacing="1"/>
        <w:ind w:left="0"/>
        <w:rPr>
          <w:rFonts w:ascii="Helvetica" w:hAnsi="Helvetica" w:cstheme="minorHAnsi"/>
          <w:i/>
          <w:iCs/>
          <w:color w:val="141412"/>
        </w:rPr>
      </w:pPr>
      <w:r w:rsidRPr="004F3897">
        <w:rPr>
          <w:rFonts w:ascii="Helvetica" w:hAnsi="Helvetica" w:cstheme="minorHAnsi"/>
          <w:i/>
          <w:iCs/>
          <w:color w:val="141412"/>
        </w:rPr>
        <w:t>Here you will have to tick a single checkbox, the option for Database Integrity.</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If all of the above options seem to be for any reason out of hand for you, then we recommend using another piece of software, </w:t>
      </w:r>
      <w:proofErr w:type="spellStart"/>
      <w:r w:rsidRPr="004F3897">
        <w:rPr>
          <w:rFonts w:ascii="Helvetica" w:hAnsi="Helvetica" w:cstheme="minorHAnsi"/>
          <w:i/>
          <w:iCs/>
          <w:color w:val="141412"/>
        </w:rPr>
        <w:fldChar w:fldCharType="begin"/>
      </w:r>
      <w:r w:rsidRPr="004F3897">
        <w:rPr>
          <w:rFonts w:ascii="Helvetica" w:hAnsi="Helvetica" w:cstheme="minorHAnsi"/>
          <w:i/>
          <w:iCs/>
          <w:color w:val="141412"/>
        </w:rPr>
        <w:instrText xml:space="preserve"> HYPERLINK "http://sqlbackupandftp.com/" </w:instrText>
      </w:r>
      <w:r w:rsidRPr="004F3897">
        <w:rPr>
          <w:rFonts w:ascii="Helvetica" w:hAnsi="Helvetica" w:cstheme="minorHAnsi"/>
          <w:i/>
          <w:iCs/>
          <w:color w:val="141412"/>
        </w:rPr>
        <w:fldChar w:fldCharType="separate"/>
      </w:r>
      <w:r w:rsidRPr="004F3897">
        <w:rPr>
          <w:rFonts w:ascii="Helvetica" w:hAnsi="Helvetica" w:cstheme="minorHAnsi"/>
          <w:i/>
          <w:iCs/>
          <w:color w:val="BC360A"/>
          <w:u w:val="single"/>
        </w:rPr>
        <w:t>SQLBackupAndFTP</w:t>
      </w:r>
      <w:proofErr w:type="spellEnd"/>
      <w:r w:rsidRPr="004F3897">
        <w:rPr>
          <w:rFonts w:ascii="Helvetica" w:hAnsi="Helvetica" w:cstheme="minorHAnsi"/>
          <w:i/>
          <w:iCs/>
          <w:color w:val="141412"/>
        </w:rPr>
        <w:fldChar w:fldCharType="end"/>
      </w:r>
      <w:r w:rsidRPr="004F3897">
        <w:rPr>
          <w:rFonts w:ascii="Helvetica" w:hAnsi="Helvetica" w:cstheme="minorHAnsi"/>
          <w:i/>
          <w:iCs/>
          <w:color w:val="141412"/>
        </w:rPr>
        <w:t xml:space="preserve">. It is a very </w:t>
      </w:r>
      <w:proofErr w:type="spellStart"/>
      <w:r w:rsidRPr="004F3897">
        <w:rPr>
          <w:rFonts w:ascii="Helvetica" w:hAnsi="Helvetica" w:cstheme="minorHAnsi"/>
          <w:i/>
          <w:iCs/>
          <w:color w:val="141412"/>
        </w:rPr>
        <w:t>very</w:t>
      </w:r>
      <w:proofErr w:type="spellEnd"/>
      <w:r w:rsidRPr="004F3897">
        <w:rPr>
          <w:rFonts w:ascii="Helvetica" w:hAnsi="Helvetica" w:cstheme="minorHAnsi"/>
          <w:i/>
          <w:iCs/>
          <w:color w:val="141412"/>
        </w:rPr>
        <w:t xml:space="preserve"> simple tool to use and it has all of the most important options.</w:t>
      </w:r>
      <w:r w:rsidRPr="004F3897">
        <w:rPr>
          <w:rFonts w:ascii="Helvetica" w:hAnsi="Helvetica" w:cstheme="minorHAnsi"/>
          <w:i/>
          <w:iCs/>
          <w:color w:val="141412"/>
        </w:rPr>
        <w:br/>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lastRenderedPageBreak/>
        <w:t>Now, we’re just over half-way through our list, and if you have started to incorporate any of these practices in your backup process, then you will surely have skipped yourself a few headaches in the future.</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Now, continuing with our list, the next items in our backup best practices list are:</w:t>
      </w:r>
    </w:p>
    <w:p w:rsidR="004F3897" w:rsidRPr="004F3897" w:rsidRDefault="004F3897" w:rsidP="004F3897">
      <w:pPr>
        <w:numPr>
          <w:ilvl w:val="0"/>
          <w:numId w:val="10"/>
        </w:numPr>
        <w:shd w:val="clear" w:color="auto" w:fill="FFFFFF"/>
        <w:ind w:left="0"/>
        <w:rPr>
          <w:rFonts w:ascii="Helvetica" w:hAnsi="Helvetica" w:cstheme="minorHAnsi"/>
          <w:i/>
          <w:iCs/>
          <w:color w:val="141412"/>
        </w:rPr>
      </w:pPr>
      <w:r w:rsidRPr="004F3897">
        <w:rPr>
          <w:rFonts w:ascii="Helvetica" w:hAnsi="Helvetica" w:cstheme="minorHAnsi"/>
          <w:i/>
          <w:iCs/>
          <w:color w:val="141412"/>
        </w:rPr>
        <w:t>Doing a FULL backup daily</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This might sound as a bit too resource intensive operation, but it is the best way to prevent any data loss.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Now, depending on the business needs of your organization you should pick a recovery model (</w:t>
      </w:r>
      <w:hyperlink r:id="rId16" w:history="1">
        <w:r w:rsidRPr="004F3897">
          <w:rPr>
            <w:rFonts w:ascii="Helvetica" w:hAnsi="Helvetica" w:cstheme="minorHAnsi"/>
            <w:i/>
            <w:iCs/>
            <w:color w:val="BC360A"/>
            <w:u w:val="single"/>
          </w:rPr>
          <w:t>more details here</w:t>
        </w:r>
      </w:hyperlink>
      <w:r w:rsidRPr="004F3897">
        <w:rPr>
          <w:rFonts w:ascii="Helvetica" w:hAnsi="Helvetica" w:cstheme="minorHAnsi"/>
          <w:i/>
          <w:iCs/>
          <w:color w:val="141412"/>
        </w:rPr>
        <w:t xml:space="preserve">) that will be your organization’s first line of protection against data loss. If your organization can accept to lose 15, 30 or 60 </w:t>
      </w:r>
      <w:proofErr w:type="spellStart"/>
      <w:r w:rsidRPr="004F3897">
        <w:rPr>
          <w:rFonts w:ascii="Helvetica" w:hAnsi="Helvetica" w:cstheme="minorHAnsi"/>
          <w:i/>
          <w:iCs/>
          <w:color w:val="141412"/>
        </w:rPr>
        <w:t>minutes</w:t>
      </w:r>
      <w:proofErr w:type="spellEnd"/>
      <w:r w:rsidRPr="004F3897">
        <w:rPr>
          <w:rFonts w:ascii="Helvetica" w:hAnsi="Helvetica" w:cstheme="minorHAnsi"/>
          <w:i/>
          <w:iCs/>
          <w:color w:val="141412"/>
        </w:rPr>
        <w:t xml:space="preserve"> worth of data, then you should go for a simple recovery model.</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 xml:space="preserve">Most cases would require you to do this FULL </w:t>
      </w:r>
      <w:proofErr w:type="spellStart"/>
      <w:r w:rsidRPr="004F3897">
        <w:rPr>
          <w:rFonts w:ascii="Helvetica" w:hAnsi="Helvetica" w:cstheme="minorHAnsi"/>
          <w:i/>
          <w:iCs/>
          <w:color w:val="141412"/>
        </w:rPr>
        <w:t>backup</w:t>
      </w:r>
      <w:proofErr w:type="spellEnd"/>
      <w:r w:rsidRPr="004F3897">
        <w:rPr>
          <w:rFonts w:ascii="Helvetica" w:hAnsi="Helvetica" w:cstheme="minorHAnsi"/>
          <w:i/>
          <w:iCs/>
          <w:color w:val="141412"/>
        </w:rPr>
        <w:t xml:space="preserve"> on a daily basis, but despite the overhead added by the time and occupied resources for such a process, the guarantee that your data is safe is, in our opinion, worth it.</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 xml:space="preserve">If the organization you’re doing backups for has small databases with data that is easily recoverable, then a FULL backup should </w:t>
      </w:r>
      <w:proofErr w:type="spellStart"/>
      <w:r w:rsidRPr="004F3897">
        <w:rPr>
          <w:rFonts w:ascii="Helvetica" w:hAnsi="Helvetica" w:cstheme="minorHAnsi"/>
          <w:i/>
          <w:iCs/>
          <w:color w:val="141412"/>
        </w:rPr>
        <w:t>definetly</w:t>
      </w:r>
      <w:proofErr w:type="spellEnd"/>
      <w:r w:rsidRPr="004F3897">
        <w:rPr>
          <w:rFonts w:ascii="Helvetica" w:hAnsi="Helvetica" w:cstheme="minorHAnsi"/>
          <w:i/>
          <w:iCs/>
          <w:color w:val="141412"/>
        </w:rPr>
        <w:t xml:space="preserve"> be the correct way to go.</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As we have already mentioned </w:t>
      </w:r>
      <w:proofErr w:type="spellStart"/>
      <w:r w:rsidRPr="004F3897">
        <w:rPr>
          <w:rFonts w:ascii="Helvetica" w:hAnsi="Helvetica" w:cstheme="minorHAnsi"/>
          <w:i/>
          <w:iCs/>
          <w:color w:val="141412"/>
        </w:rPr>
        <w:fldChar w:fldCharType="begin"/>
      </w:r>
      <w:r w:rsidRPr="004F3897">
        <w:rPr>
          <w:rFonts w:ascii="Helvetica" w:hAnsi="Helvetica" w:cstheme="minorHAnsi"/>
          <w:i/>
          <w:iCs/>
          <w:color w:val="141412"/>
        </w:rPr>
        <w:instrText xml:space="preserve"> HYPERLINK "http://sqlbackupandftp.com/" </w:instrText>
      </w:r>
      <w:r w:rsidRPr="004F3897">
        <w:rPr>
          <w:rFonts w:ascii="Helvetica" w:hAnsi="Helvetica" w:cstheme="minorHAnsi"/>
          <w:i/>
          <w:iCs/>
          <w:color w:val="141412"/>
        </w:rPr>
        <w:fldChar w:fldCharType="separate"/>
      </w:r>
      <w:r w:rsidRPr="004F3897">
        <w:rPr>
          <w:rFonts w:ascii="Helvetica" w:hAnsi="Helvetica" w:cstheme="minorHAnsi"/>
          <w:i/>
          <w:iCs/>
          <w:color w:val="BC360A"/>
          <w:u w:val="single"/>
        </w:rPr>
        <w:t>SQLBackupAndFTP</w:t>
      </w:r>
      <w:proofErr w:type="spellEnd"/>
      <w:r w:rsidRPr="004F3897">
        <w:rPr>
          <w:rFonts w:ascii="Helvetica" w:hAnsi="Helvetica" w:cstheme="minorHAnsi"/>
          <w:i/>
          <w:iCs/>
          <w:color w:val="141412"/>
        </w:rPr>
        <w:fldChar w:fldCharType="end"/>
      </w:r>
      <w:r w:rsidRPr="004F3897">
        <w:rPr>
          <w:rFonts w:ascii="Helvetica" w:hAnsi="Helvetica" w:cstheme="minorHAnsi"/>
          <w:i/>
          <w:iCs/>
          <w:color w:val="141412"/>
        </w:rPr>
        <w:t xml:space="preserve"> earlier, if you have been curious and downloaded it, you will be surprised to see that it has, by default, set its backup schedule to do a FULL </w:t>
      </w:r>
      <w:proofErr w:type="spellStart"/>
      <w:r w:rsidRPr="004F3897">
        <w:rPr>
          <w:rFonts w:ascii="Helvetica" w:hAnsi="Helvetica" w:cstheme="minorHAnsi"/>
          <w:i/>
          <w:iCs/>
          <w:color w:val="141412"/>
        </w:rPr>
        <w:t>backup</w:t>
      </w:r>
      <w:proofErr w:type="spellEnd"/>
      <w:r w:rsidRPr="004F3897">
        <w:rPr>
          <w:rFonts w:ascii="Helvetica" w:hAnsi="Helvetica" w:cstheme="minorHAnsi"/>
          <w:i/>
          <w:iCs/>
          <w:color w:val="141412"/>
        </w:rPr>
        <w:t xml:space="preserve"> every 24 hours.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This is very helpful as this way there is no more risk that a detail that is most important will be overlooked.</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If you are to incorporate just this item from our list of backup best practices, then you have a great advantage as the recovery is easier if the backup is just one file and no database logs are needed.</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Although, there is a downside to this as data can only be recovered up until the date when the backup was created and, depending on your database size, the backup can occupy a lot of disk space.</w:t>
      </w:r>
    </w:p>
    <w:p w:rsidR="004F3897" w:rsidRPr="004F3897" w:rsidRDefault="004F3897" w:rsidP="004F3897">
      <w:pPr>
        <w:numPr>
          <w:ilvl w:val="0"/>
          <w:numId w:val="11"/>
        </w:numPr>
        <w:shd w:val="clear" w:color="auto" w:fill="FFFFFF"/>
        <w:ind w:left="0"/>
        <w:rPr>
          <w:rFonts w:ascii="Helvetica" w:hAnsi="Helvetica" w:cstheme="minorHAnsi"/>
          <w:i/>
          <w:iCs/>
          <w:color w:val="141412"/>
        </w:rPr>
      </w:pPr>
    </w:p>
    <w:p w:rsidR="004F3897" w:rsidRPr="004F3897" w:rsidRDefault="004F3897" w:rsidP="004F3897">
      <w:pPr>
        <w:numPr>
          <w:ilvl w:val="1"/>
          <w:numId w:val="11"/>
        </w:numPr>
        <w:shd w:val="clear" w:color="auto" w:fill="FFFFFF"/>
        <w:spacing w:before="540" w:after="540"/>
        <w:ind w:left="0"/>
        <w:outlineLvl w:val="5"/>
        <w:rPr>
          <w:rFonts w:ascii="Helvetica" w:hAnsi="Helvetica" w:cstheme="minorHAnsi"/>
          <w:i/>
          <w:iCs/>
          <w:color w:val="141412"/>
        </w:rPr>
      </w:pPr>
      <w:r w:rsidRPr="004F3897">
        <w:rPr>
          <w:rFonts w:ascii="Helvetica" w:hAnsi="Helvetica" w:cstheme="minorHAnsi"/>
          <w:i/>
          <w:iCs/>
          <w:color w:val="141412"/>
        </w:rPr>
        <w:t>Doing differential backups more frequently</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lastRenderedPageBreak/>
        <w:t xml:space="preserve">We just said that you should consider doing FULL backups on a daily basis, but even if you do not do it </w:t>
      </w:r>
      <w:proofErr w:type="spellStart"/>
      <w:r w:rsidRPr="004F3897">
        <w:rPr>
          <w:rFonts w:ascii="Helvetica" w:hAnsi="Helvetica" w:cstheme="minorHAnsi"/>
          <w:i/>
          <w:iCs/>
          <w:color w:val="141412"/>
        </w:rPr>
        <w:t>everyday</w:t>
      </w:r>
      <w:proofErr w:type="spellEnd"/>
      <w:r w:rsidRPr="004F3897">
        <w:rPr>
          <w:rFonts w:ascii="Helvetica" w:hAnsi="Helvetica" w:cstheme="minorHAnsi"/>
          <w:i/>
          <w:iCs/>
          <w:color w:val="141412"/>
        </w:rPr>
        <w:t>, differential backups should be done even more frequently than FULL backups.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Differential backups are not so resource hungry and data loss is reduced even more if they are done on a frequent basis, after having done a FULL backup.</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In terms of advantages, differential backups will take less time to complete and also less disk space as they will contain only the data that has been created since the last FULL backup. No database logs are needed in this case either and like we’ve said before, data will be more up to date.</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The disadvantage of this backup type is also the fact that data can be recovered only up until the date when the last differential backup was created and the restore process of the data will be slightly more complicated as now there are two files that have to be incorporated into the restore process.</w:t>
      </w:r>
    </w:p>
    <w:p w:rsidR="004F3897" w:rsidRPr="004F3897" w:rsidRDefault="004F3897" w:rsidP="004F3897">
      <w:pPr>
        <w:numPr>
          <w:ilvl w:val="0"/>
          <w:numId w:val="12"/>
        </w:numPr>
        <w:shd w:val="clear" w:color="auto" w:fill="FFFFFF"/>
        <w:ind w:left="0"/>
        <w:rPr>
          <w:rFonts w:ascii="Helvetica" w:hAnsi="Helvetica" w:cstheme="minorHAnsi"/>
          <w:i/>
          <w:iCs/>
          <w:color w:val="141412"/>
        </w:rPr>
      </w:pPr>
    </w:p>
    <w:p w:rsidR="004F3897" w:rsidRPr="004F3897" w:rsidRDefault="004F3897" w:rsidP="004F3897">
      <w:pPr>
        <w:numPr>
          <w:ilvl w:val="1"/>
          <w:numId w:val="12"/>
        </w:numPr>
        <w:shd w:val="clear" w:color="auto" w:fill="FFFFFF"/>
        <w:spacing w:before="540" w:after="540"/>
        <w:ind w:left="0"/>
        <w:outlineLvl w:val="5"/>
        <w:rPr>
          <w:rFonts w:ascii="Helvetica" w:hAnsi="Helvetica" w:cstheme="minorHAnsi"/>
          <w:i/>
          <w:iCs/>
          <w:color w:val="141412"/>
        </w:rPr>
      </w:pPr>
      <w:r w:rsidRPr="004F3897">
        <w:rPr>
          <w:rFonts w:ascii="Helvetica" w:hAnsi="Helvetica" w:cstheme="minorHAnsi"/>
          <w:i/>
          <w:iCs/>
          <w:color w:val="141412"/>
        </w:rPr>
        <w:t>Do transaction log backups even more frequently</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The following item in our list of backup best practices is one that leads the FULL and differential backups in terms of the frequency it should be made.</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Because transaction logs actually contain all the recent activity that has occurred in the database, it can be used to make a restore of the database to a specific point in time, and this is its biggest advantage!</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By doing a transaction log backup you also truncate the log and this way you keep it from becoming full. Also, transaction log backups can be performed while the system is working.</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If the frequency of new data that is created in your database is very high, then we recommend doing a transaction log backup every 10 minutes, while for other databases which are less active doing such a backup every 30 or 60 minutes should be sufficient.</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The downside of this backup type, though, is that the database has to have transaction logging activated which will increase the size of the database and will also increase the effort when doing a restore of a transaction log.</w:t>
      </w:r>
    </w:p>
    <w:p w:rsidR="004F3897" w:rsidRPr="004F3897" w:rsidRDefault="004F3897" w:rsidP="004F3897">
      <w:pPr>
        <w:shd w:val="clear" w:color="auto" w:fill="FFFFFF"/>
        <w:rPr>
          <w:rFonts w:ascii="Helvetica" w:hAnsi="Helvetica" w:cstheme="minorHAnsi"/>
          <w:i/>
          <w:iCs/>
          <w:color w:val="141412"/>
        </w:rPr>
      </w:pPr>
    </w:p>
    <w:p w:rsidR="004F3897" w:rsidRPr="004F3897" w:rsidRDefault="004F3897" w:rsidP="004F3897">
      <w:pPr>
        <w:numPr>
          <w:ilvl w:val="1"/>
          <w:numId w:val="13"/>
        </w:numPr>
        <w:shd w:val="clear" w:color="auto" w:fill="FFFFFF"/>
        <w:spacing w:before="540" w:after="540"/>
        <w:ind w:left="0"/>
        <w:outlineLvl w:val="5"/>
        <w:rPr>
          <w:rFonts w:ascii="Helvetica" w:hAnsi="Helvetica" w:cstheme="minorHAnsi"/>
          <w:i/>
          <w:iCs/>
          <w:color w:val="141412"/>
        </w:rPr>
      </w:pPr>
      <w:proofErr w:type="spellStart"/>
      <w:r w:rsidRPr="004F3897">
        <w:rPr>
          <w:rFonts w:ascii="Helvetica" w:hAnsi="Helvetica" w:cstheme="minorHAnsi"/>
          <w:i/>
          <w:iCs/>
          <w:color w:val="141412"/>
        </w:rPr>
        <w:t>Back up</w:t>
      </w:r>
      <w:proofErr w:type="spellEnd"/>
      <w:r w:rsidRPr="004F3897">
        <w:rPr>
          <w:rFonts w:ascii="Helvetica" w:hAnsi="Helvetica" w:cstheme="minorHAnsi"/>
          <w:i/>
          <w:iCs/>
          <w:color w:val="141412"/>
        </w:rPr>
        <w:t xml:space="preserve"> system databases as well</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You might think that having a backup strategy with all of the points mentioned above is more than enough to protect your organization from data loss, but it is not.</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A backup strategy is incomplete if you do not have a backup plan for your SQL Server system databases, master, model and </w:t>
      </w:r>
      <w:proofErr w:type="spellStart"/>
      <w:r w:rsidRPr="004F3897">
        <w:rPr>
          <w:rFonts w:ascii="Helvetica" w:hAnsi="Helvetica" w:cstheme="minorHAnsi"/>
          <w:i/>
          <w:iCs/>
          <w:color w:val="141412"/>
        </w:rPr>
        <w:t>msdb</w:t>
      </w:r>
      <w:proofErr w:type="spellEnd"/>
      <w:r w:rsidRPr="004F3897">
        <w:rPr>
          <w:rFonts w:ascii="Helvetica" w:hAnsi="Helvetica" w:cstheme="minorHAnsi"/>
          <w:i/>
          <w:iCs/>
          <w:color w:val="141412"/>
        </w:rPr>
        <w:t>.</w:t>
      </w:r>
    </w:p>
    <w:p w:rsidR="004F3897" w:rsidRPr="004F3897" w:rsidRDefault="004F3897" w:rsidP="004F3897">
      <w:pPr>
        <w:shd w:val="clear" w:color="auto" w:fill="FFFFFF"/>
        <w:rPr>
          <w:rFonts w:ascii="Helvetica" w:hAnsi="Helvetica" w:cstheme="minorHAnsi"/>
          <w:i/>
          <w:iCs/>
          <w:color w:val="141412"/>
        </w:rPr>
      </w:pPr>
    </w:p>
    <w:p w:rsidR="004F3897" w:rsidRPr="004F3897" w:rsidRDefault="004F3897" w:rsidP="004F3897">
      <w:pPr>
        <w:numPr>
          <w:ilvl w:val="1"/>
          <w:numId w:val="14"/>
        </w:numPr>
        <w:shd w:val="clear" w:color="auto" w:fill="FFFFFF"/>
        <w:spacing w:before="540" w:after="540"/>
        <w:ind w:left="0"/>
        <w:outlineLvl w:val="5"/>
        <w:rPr>
          <w:rFonts w:ascii="Helvetica" w:hAnsi="Helvetica" w:cstheme="minorHAnsi"/>
          <w:i/>
          <w:iCs/>
          <w:color w:val="141412"/>
        </w:rPr>
      </w:pPr>
      <w:r w:rsidRPr="004F3897">
        <w:rPr>
          <w:rFonts w:ascii="Helvetica" w:hAnsi="Helvetica" w:cstheme="minorHAnsi"/>
          <w:i/>
          <w:iCs/>
          <w:color w:val="141412"/>
        </w:rPr>
        <w:t>Backup your most sensitive data to tape</w:t>
      </w:r>
    </w:p>
    <w:p w:rsidR="004F3897" w:rsidRPr="004F3897" w:rsidRDefault="004F3897" w:rsidP="004F3897">
      <w:pPr>
        <w:shd w:val="clear" w:color="auto" w:fill="FFFFFF"/>
        <w:spacing w:after="360"/>
        <w:rPr>
          <w:rFonts w:ascii="Helvetica" w:hAnsi="Helvetica" w:cstheme="minorHAnsi"/>
          <w:i/>
          <w:iCs/>
          <w:color w:val="141412"/>
        </w:rPr>
      </w:pPr>
      <w:r w:rsidRPr="004F3897">
        <w:rPr>
          <w:rFonts w:ascii="Helvetica" w:hAnsi="Helvetica" w:cstheme="minorHAnsi"/>
          <w:i/>
          <w:iCs/>
          <w:color w:val="141412"/>
        </w:rPr>
        <w:t>This might not be a very common situation, but if your organization wants to be fully protected against data loss, then be sure to back up the data that it cannot afford to lose to tape.</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 xml:space="preserve">Tape is much more resistant to physical shock than disk drives and due to this it has a major advantage. Just imagine a situation where you drop a box full of disk drives containing the last 3 </w:t>
      </w:r>
      <w:proofErr w:type="spellStart"/>
      <w:r w:rsidRPr="004F3897">
        <w:rPr>
          <w:rFonts w:ascii="Helvetica" w:hAnsi="Helvetica" w:cstheme="minorHAnsi"/>
          <w:i/>
          <w:iCs/>
          <w:color w:val="141412"/>
        </w:rPr>
        <w:t>months worth</w:t>
      </w:r>
      <w:proofErr w:type="spellEnd"/>
      <w:r w:rsidRPr="004F3897">
        <w:rPr>
          <w:rFonts w:ascii="Helvetica" w:hAnsi="Helvetica" w:cstheme="minorHAnsi"/>
          <w:i/>
          <w:iCs/>
          <w:color w:val="141412"/>
        </w:rPr>
        <w:t xml:space="preserve"> of data down the stairs. At that very second, you lose 3 </w:t>
      </w:r>
      <w:proofErr w:type="spellStart"/>
      <w:r w:rsidRPr="004F3897">
        <w:rPr>
          <w:rFonts w:ascii="Helvetica" w:hAnsi="Helvetica" w:cstheme="minorHAnsi"/>
          <w:i/>
          <w:iCs/>
          <w:color w:val="141412"/>
        </w:rPr>
        <w:t>months worth</w:t>
      </w:r>
      <w:proofErr w:type="spellEnd"/>
      <w:r w:rsidRPr="004F3897">
        <w:rPr>
          <w:rFonts w:ascii="Helvetica" w:hAnsi="Helvetica" w:cstheme="minorHAnsi"/>
          <w:i/>
          <w:iCs/>
          <w:color w:val="141412"/>
        </w:rPr>
        <w:t xml:space="preserve"> of data, but with tape drives you can pick the tapes up, and continue on.</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Because there is no magnetic and nearly no electrical components in the drive, it uses less power than a conventional disk drive.</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They are less sensitive to wear, as general media life for tapes are around 20 to 30 years and the lifespan of the drive is around 10 years.</w:t>
      </w:r>
    </w:p>
    <w:p w:rsidR="004F3897" w:rsidRPr="004F3897" w:rsidRDefault="004F3897" w:rsidP="004F3897">
      <w:pPr>
        <w:shd w:val="clear" w:color="auto" w:fill="FFFFFF"/>
        <w:spacing w:after="360"/>
        <w:jc w:val="both"/>
        <w:rPr>
          <w:rFonts w:ascii="Helvetica" w:hAnsi="Helvetica" w:cstheme="minorHAnsi"/>
          <w:i/>
          <w:iCs/>
          <w:color w:val="141412"/>
        </w:rPr>
      </w:pPr>
      <w:r w:rsidRPr="004F3897">
        <w:rPr>
          <w:rFonts w:ascii="Helvetica" w:hAnsi="Helvetica" w:cstheme="minorHAnsi"/>
          <w:i/>
          <w:iCs/>
          <w:color w:val="141412"/>
        </w:rPr>
        <w:t>So in conclusion, with tape you get:</w:t>
      </w:r>
    </w:p>
    <w:p w:rsidR="004F3897" w:rsidRPr="004F3897" w:rsidRDefault="004F3897" w:rsidP="004F3897">
      <w:pPr>
        <w:numPr>
          <w:ilvl w:val="0"/>
          <w:numId w:val="15"/>
        </w:numPr>
        <w:shd w:val="clear" w:color="auto" w:fill="FFFFFF"/>
        <w:ind w:left="0"/>
        <w:rPr>
          <w:rFonts w:ascii="Helvetica" w:hAnsi="Helvetica" w:cstheme="minorHAnsi"/>
          <w:i/>
          <w:iCs/>
          <w:color w:val="141412"/>
        </w:rPr>
      </w:pPr>
    </w:p>
    <w:p w:rsidR="004F3897" w:rsidRPr="004F3897" w:rsidRDefault="004F3897" w:rsidP="004F3897">
      <w:pPr>
        <w:numPr>
          <w:ilvl w:val="1"/>
          <w:numId w:val="15"/>
        </w:numPr>
        <w:shd w:val="clear" w:color="auto" w:fill="FFFFFF"/>
        <w:ind w:left="0"/>
        <w:rPr>
          <w:rFonts w:ascii="Helvetica" w:hAnsi="Helvetica" w:cstheme="minorHAnsi"/>
          <w:i/>
          <w:iCs/>
          <w:color w:val="141412"/>
        </w:rPr>
      </w:pPr>
    </w:p>
    <w:p w:rsidR="004F3897" w:rsidRPr="004F3897" w:rsidRDefault="004F3897" w:rsidP="004F3897">
      <w:pPr>
        <w:numPr>
          <w:ilvl w:val="2"/>
          <w:numId w:val="15"/>
        </w:numPr>
        <w:shd w:val="clear" w:color="auto" w:fill="FFFFFF"/>
        <w:spacing w:before="100" w:beforeAutospacing="1" w:after="100" w:afterAutospacing="1"/>
        <w:ind w:left="0"/>
        <w:rPr>
          <w:rFonts w:ascii="Helvetica" w:hAnsi="Helvetica" w:cstheme="minorHAnsi"/>
          <w:i/>
          <w:iCs/>
          <w:color w:val="141412"/>
        </w:rPr>
      </w:pPr>
      <w:r w:rsidRPr="004F3897">
        <w:rPr>
          <w:rFonts w:ascii="Helvetica" w:hAnsi="Helvetica" w:cstheme="minorHAnsi"/>
          <w:i/>
          <w:iCs/>
          <w:color w:val="141412"/>
        </w:rPr>
        <w:t>Very long media lifetime (20 – 30 years)</w:t>
      </w:r>
    </w:p>
    <w:p w:rsidR="004F3897" w:rsidRPr="004F3897" w:rsidRDefault="004F3897" w:rsidP="004F3897">
      <w:pPr>
        <w:numPr>
          <w:ilvl w:val="2"/>
          <w:numId w:val="15"/>
        </w:numPr>
        <w:shd w:val="clear" w:color="auto" w:fill="FFFFFF"/>
        <w:spacing w:before="100" w:beforeAutospacing="1" w:after="100" w:afterAutospacing="1"/>
        <w:ind w:left="0"/>
        <w:rPr>
          <w:rFonts w:ascii="Helvetica" w:hAnsi="Helvetica" w:cstheme="minorHAnsi"/>
          <w:i/>
          <w:iCs/>
          <w:color w:val="141412"/>
        </w:rPr>
      </w:pPr>
      <w:r w:rsidRPr="004F3897">
        <w:rPr>
          <w:rFonts w:ascii="Helvetica" w:hAnsi="Helvetica" w:cstheme="minorHAnsi"/>
          <w:i/>
          <w:iCs/>
          <w:color w:val="141412"/>
        </w:rPr>
        <w:t>Very easy to transport</w:t>
      </w:r>
    </w:p>
    <w:p w:rsidR="004F3897" w:rsidRPr="004F3897" w:rsidRDefault="004F3897" w:rsidP="004F3897">
      <w:pPr>
        <w:numPr>
          <w:ilvl w:val="2"/>
          <w:numId w:val="15"/>
        </w:numPr>
        <w:shd w:val="clear" w:color="auto" w:fill="FFFFFF"/>
        <w:spacing w:before="100" w:beforeAutospacing="1" w:after="100" w:afterAutospacing="1"/>
        <w:ind w:left="0"/>
        <w:rPr>
          <w:rFonts w:ascii="Helvetica" w:hAnsi="Helvetica" w:cstheme="minorHAnsi"/>
          <w:i/>
          <w:iCs/>
          <w:color w:val="141412"/>
        </w:rPr>
      </w:pPr>
      <w:r w:rsidRPr="004F3897">
        <w:rPr>
          <w:rFonts w:ascii="Helvetica" w:hAnsi="Helvetica" w:cstheme="minorHAnsi"/>
          <w:i/>
          <w:iCs/>
          <w:color w:val="141412"/>
        </w:rPr>
        <w:t>Lower power consumption</w:t>
      </w:r>
    </w:p>
    <w:p w:rsidR="004F3897" w:rsidRPr="004F3897" w:rsidRDefault="004F3897" w:rsidP="004F3897">
      <w:pPr>
        <w:numPr>
          <w:ilvl w:val="2"/>
          <w:numId w:val="15"/>
        </w:numPr>
        <w:shd w:val="clear" w:color="auto" w:fill="FFFFFF"/>
        <w:spacing w:before="100" w:beforeAutospacing="1" w:after="100" w:afterAutospacing="1"/>
        <w:ind w:left="0"/>
        <w:rPr>
          <w:rFonts w:ascii="Helvetica" w:hAnsi="Helvetica" w:cstheme="minorHAnsi"/>
          <w:i/>
          <w:iCs/>
          <w:color w:val="141412"/>
        </w:rPr>
      </w:pPr>
      <w:r w:rsidRPr="004F3897">
        <w:rPr>
          <w:rFonts w:ascii="Helvetica" w:hAnsi="Helvetica" w:cstheme="minorHAnsi"/>
          <w:i/>
          <w:iCs/>
          <w:color w:val="141412"/>
        </w:rPr>
        <w:t>Higher reliability</w:t>
      </w:r>
    </w:p>
    <w:p w:rsidR="004F3897" w:rsidRPr="004F3897" w:rsidRDefault="004F3897" w:rsidP="004F3897">
      <w:pPr>
        <w:numPr>
          <w:ilvl w:val="2"/>
          <w:numId w:val="15"/>
        </w:numPr>
        <w:shd w:val="clear" w:color="auto" w:fill="FFFFFF"/>
        <w:spacing w:before="100" w:beforeAutospacing="1" w:after="100" w:afterAutospacing="1"/>
        <w:ind w:left="0"/>
        <w:rPr>
          <w:rFonts w:ascii="Helvetica" w:hAnsi="Helvetica" w:cstheme="minorHAnsi"/>
          <w:i/>
          <w:iCs/>
          <w:color w:val="141412"/>
        </w:rPr>
      </w:pPr>
      <w:r w:rsidRPr="004F3897">
        <w:rPr>
          <w:rFonts w:ascii="Helvetica" w:hAnsi="Helvetica" w:cstheme="minorHAnsi"/>
          <w:i/>
          <w:iCs/>
          <w:color w:val="141412"/>
        </w:rPr>
        <w:t>A long lifetime for the drive (around 10 years)</w:t>
      </w:r>
    </w:p>
    <w:p w:rsidR="004F70E7" w:rsidRPr="00713589" w:rsidRDefault="00713589" w:rsidP="004F3897">
      <w:pPr>
        <w:rPr>
          <w:rFonts w:ascii="Helvetica" w:hAnsi="Helvetica" w:cstheme="minorHAnsi"/>
          <w:i/>
          <w:iCs/>
        </w:rPr>
      </w:pPr>
    </w:p>
    <w:sectPr w:rsidR="004F70E7" w:rsidRPr="00713589" w:rsidSect="0099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55234"/>
    <w:multiLevelType w:val="multilevel"/>
    <w:tmpl w:val="C0DAE2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0950"/>
    <w:multiLevelType w:val="multilevel"/>
    <w:tmpl w:val="C8AE47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35463"/>
    <w:multiLevelType w:val="multilevel"/>
    <w:tmpl w:val="3940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A688D"/>
    <w:multiLevelType w:val="multilevel"/>
    <w:tmpl w:val="752473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607C5"/>
    <w:multiLevelType w:val="multilevel"/>
    <w:tmpl w:val="8916AF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A4DF8"/>
    <w:multiLevelType w:val="multilevel"/>
    <w:tmpl w:val="F6C4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0727E"/>
    <w:multiLevelType w:val="multilevel"/>
    <w:tmpl w:val="147425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F3A9B"/>
    <w:multiLevelType w:val="multilevel"/>
    <w:tmpl w:val="3BD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E221E"/>
    <w:multiLevelType w:val="multilevel"/>
    <w:tmpl w:val="23C83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8176D"/>
    <w:multiLevelType w:val="multilevel"/>
    <w:tmpl w:val="B80E74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85353"/>
    <w:multiLevelType w:val="multilevel"/>
    <w:tmpl w:val="CBB229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B2440"/>
    <w:multiLevelType w:val="multilevel"/>
    <w:tmpl w:val="D44618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4408C"/>
    <w:multiLevelType w:val="multilevel"/>
    <w:tmpl w:val="1E38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1A99"/>
    <w:multiLevelType w:val="multilevel"/>
    <w:tmpl w:val="4DE0EB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93FFC"/>
    <w:multiLevelType w:val="multilevel"/>
    <w:tmpl w:val="B2ACFB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75D8B"/>
    <w:multiLevelType w:val="multilevel"/>
    <w:tmpl w:val="BB2E50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3684E"/>
    <w:multiLevelType w:val="multilevel"/>
    <w:tmpl w:val="9F32D0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96FE2"/>
    <w:multiLevelType w:val="hybridMultilevel"/>
    <w:tmpl w:val="3534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50DA6"/>
    <w:multiLevelType w:val="multilevel"/>
    <w:tmpl w:val="B0203C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8758D"/>
    <w:multiLevelType w:val="multilevel"/>
    <w:tmpl w:val="FF9214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5"/>
  </w:num>
  <w:num w:numId="4">
    <w:abstractNumId w:val="14"/>
  </w:num>
  <w:num w:numId="5">
    <w:abstractNumId w:val="0"/>
  </w:num>
  <w:num w:numId="6">
    <w:abstractNumId w:val="1"/>
  </w:num>
  <w:num w:numId="7">
    <w:abstractNumId w:val="18"/>
  </w:num>
  <w:num w:numId="8">
    <w:abstractNumId w:val="16"/>
  </w:num>
  <w:num w:numId="9">
    <w:abstractNumId w:val="11"/>
  </w:num>
  <w:num w:numId="10">
    <w:abstractNumId w:val="13"/>
  </w:num>
  <w:num w:numId="11">
    <w:abstractNumId w:val="9"/>
  </w:num>
  <w:num w:numId="12">
    <w:abstractNumId w:val="19"/>
  </w:num>
  <w:num w:numId="13">
    <w:abstractNumId w:val="4"/>
  </w:num>
  <w:num w:numId="14">
    <w:abstractNumId w:val="6"/>
  </w:num>
  <w:num w:numId="15">
    <w:abstractNumId w:val="10"/>
  </w:num>
  <w:num w:numId="16">
    <w:abstractNumId w:val="8"/>
  </w:num>
  <w:num w:numId="17">
    <w:abstractNumId w:val="7"/>
  </w:num>
  <w:num w:numId="18">
    <w:abstractNumId w:val="12"/>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97"/>
    <w:rsid w:val="004F3897"/>
    <w:rsid w:val="0063102C"/>
    <w:rsid w:val="006579D0"/>
    <w:rsid w:val="00713589"/>
    <w:rsid w:val="0099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A66DA"/>
  <w15:chartTrackingRefBased/>
  <w15:docId w15:val="{474F146A-777E-FA4B-9DBF-14412611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589"/>
    <w:rPr>
      <w:rFonts w:ascii="Times New Roman" w:eastAsia="Times New Roman" w:hAnsi="Times New Roman" w:cs="Times New Roman"/>
    </w:rPr>
  </w:style>
  <w:style w:type="paragraph" w:styleId="Heading1">
    <w:name w:val="heading 1"/>
    <w:basedOn w:val="Normal"/>
    <w:link w:val="Heading1Char"/>
    <w:uiPriority w:val="9"/>
    <w:qFormat/>
    <w:rsid w:val="004F389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F389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F3897"/>
    <w:pPr>
      <w:spacing w:before="100" w:beforeAutospacing="1" w:after="100" w:afterAutospacing="1"/>
      <w:outlineLvl w:val="2"/>
    </w:pPr>
    <w:rPr>
      <w:b/>
      <w:bCs/>
      <w:sz w:val="27"/>
      <w:szCs w:val="27"/>
    </w:rPr>
  </w:style>
  <w:style w:type="paragraph" w:styleId="Heading6">
    <w:name w:val="heading 6"/>
    <w:basedOn w:val="Normal"/>
    <w:link w:val="Heading6Char"/>
    <w:uiPriority w:val="9"/>
    <w:qFormat/>
    <w:rsid w:val="004F3897"/>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38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3897"/>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4F389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F3897"/>
    <w:rPr>
      <w:color w:val="0000FF"/>
      <w:u w:val="single"/>
    </w:rPr>
  </w:style>
  <w:style w:type="paragraph" w:customStyle="1" w:styleId="menu-item">
    <w:name w:val="menu-item"/>
    <w:basedOn w:val="Normal"/>
    <w:rsid w:val="004F3897"/>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4F389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F3897"/>
    <w:rPr>
      <w:rFonts w:ascii="Arial" w:eastAsia="Times New Roman" w:hAnsi="Arial" w:cs="Arial"/>
      <w:vanish/>
      <w:sz w:val="16"/>
      <w:szCs w:val="16"/>
    </w:rPr>
  </w:style>
  <w:style w:type="character" w:customStyle="1" w:styleId="screen-reader-text">
    <w:name w:val="screen-reader-text"/>
    <w:basedOn w:val="DefaultParagraphFont"/>
    <w:rsid w:val="004F3897"/>
  </w:style>
  <w:style w:type="paragraph" w:styleId="z-BottomofForm">
    <w:name w:val="HTML Bottom of Form"/>
    <w:basedOn w:val="Normal"/>
    <w:next w:val="Normal"/>
    <w:link w:val="z-BottomofFormChar"/>
    <w:hidden/>
    <w:uiPriority w:val="99"/>
    <w:semiHidden/>
    <w:unhideWhenUsed/>
    <w:rsid w:val="004F389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F3897"/>
    <w:rPr>
      <w:rFonts w:ascii="Arial" w:eastAsia="Times New Roman" w:hAnsi="Arial" w:cs="Arial"/>
      <w:vanish/>
      <w:sz w:val="16"/>
      <w:szCs w:val="16"/>
    </w:rPr>
  </w:style>
  <w:style w:type="character" w:customStyle="1" w:styleId="date">
    <w:name w:val="date"/>
    <w:basedOn w:val="DefaultParagraphFont"/>
    <w:rsid w:val="004F3897"/>
  </w:style>
  <w:style w:type="character" w:customStyle="1" w:styleId="categories-links">
    <w:name w:val="categories-links"/>
    <w:basedOn w:val="DefaultParagraphFont"/>
    <w:rsid w:val="004F3897"/>
  </w:style>
  <w:style w:type="character" w:customStyle="1" w:styleId="tags-links">
    <w:name w:val="tags-links"/>
    <w:basedOn w:val="DefaultParagraphFont"/>
    <w:rsid w:val="004F3897"/>
  </w:style>
  <w:style w:type="character" w:customStyle="1" w:styleId="author">
    <w:name w:val="author"/>
    <w:basedOn w:val="DefaultParagraphFont"/>
    <w:rsid w:val="004F3897"/>
  </w:style>
  <w:style w:type="paragraph" w:styleId="HTMLAddress">
    <w:name w:val="HTML Address"/>
    <w:basedOn w:val="Normal"/>
    <w:link w:val="HTMLAddressChar"/>
    <w:uiPriority w:val="99"/>
    <w:semiHidden/>
    <w:unhideWhenUsed/>
    <w:rsid w:val="004F3897"/>
    <w:rPr>
      <w:i/>
      <w:iCs/>
    </w:rPr>
  </w:style>
  <w:style w:type="character" w:customStyle="1" w:styleId="HTMLAddressChar">
    <w:name w:val="HTML Address Char"/>
    <w:basedOn w:val="DefaultParagraphFont"/>
    <w:link w:val="HTMLAddress"/>
    <w:uiPriority w:val="99"/>
    <w:semiHidden/>
    <w:rsid w:val="004F3897"/>
    <w:rPr>
      <w:rFonts w:ascii="Times New Roman" w:eastAsia="Times New Roman" w:hAnsi="Times New Roman" w:cs="Times New Roman"/>
      <w:i/>
      <w:iCs/>
    </w:rPr>
  </w:style>
  <w:style w:type="paragraph" w:styleId="NormalWeb">
    <w:name w:val="Normal (Web)"/>
    <w:basedOn w:val="Normal"/>
    <w:uiPriority w:val="99"/>
    <w:unhideWhenUsed/>
    <w:rsid w:val="004F3897"/>
    <w:pPr>
      <w:spacing w:before="100" w:beforeAutospacing="1" w:after="100" w:afterAutospacing="1"/>
    </w:pPr>
  </w:style>
  <w:style w:type="character" w:styleId="Strong">
    <w:name w:val="Strong"/>
    <w:basedOn w:val="DefaultParagraphFont"/>
    <w:uiPriority w:val="22"/>
    <w:qFormat/>
    <w:rsid w:val="004F3897"/>
    <w:rPr>
      <w:b/>
      <w:bCs/>
    </w:rPr>
  </w:style>
  <w:style w:type="paragraph" w:styleId="HTMLPreformatted">
    <w:name w:val="HTML Preformatted"/>
    <w:basedOn w:val="Normal"/>
    <w:link w:val="HTMLPreformattedChar"/>
    <w:uiPriority w:val="99"/>
    <w:semiHidden/>
    <w:unhideWhenUsed/>
    <w:rsid w:val="004F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3897"/>
    <w:rPr>
      <w:rFonts w:ascii="Courier New" w:eastAsia="Times New Roman" w:hAnsi="Courier New" w:cs="Courier New"/>
      <w:sz w:val="20"/>
      <w:szCs w:val="20"/>
    </w:rPr>
  </w:style>
  <w:style w:type="paragraph" w:customStyle="1" w:styleId="author-bio">
    <w:name w:val="author-bio"/>
    <w:basedOn w:val="Normal"/>
    <w:rsid w:val="004F3897"/>
    <w:pPr>
      <w:spacing w:before="100" w:beforeAutospacing="1" w:after="100" w:afterAutospacing="1"/>
    </w:pPr>
  </w:style>
  <w:style w:type="character" w:customStyle="1" w:styleId="meta-nav">
    <w:name w:val="meta-nav"/>
    <w:basedOn w:val="DefaultParagraphFont"/>
    <w:rsid w:val="004F3897"/>
  </w:style>
  <w:style w:type="paragraph" w:customStyle="1" w:styleId="comment">
    <w:name w:val="comment"/>
    <w:basedOn w:val="Normal"/>
    <w:rsid w:val="004F3897"/>
    <w:pPr>
      <w:spacing w:before="100" w:beforeAutospacing="1" w:after="100" w:afterAutospacing="1"/>
    </w:pPr>
  </w:style>
  <w:style w:type="paragraph" w:customStyle="1" w:styleId="comment-notes">
    <w:name w:val="comment-notes"/>
    <w:basedOn w:val="Normal"/>
    <w:rsid w:val="004F3897"/>
    <w:pPr>
      <w:spacing w:before="100" w:beforeAutospacing="1" w:after="100" w:afterAutospacing="1"/>
    </w:pPr>
  </w:style>
  <w:style w:type="character" w:customStyle="1" w:styleId="required">
    <w:name w:val="required"/>
    <w:basedOn w:val="DefaultParagraphFont"/>
    <w:rsid w:val="004F3897"/>
  </w:style>
  <w:style w:type="paragraph" w:customStyle="1" w:styleId="comment-form-comment">
    <w:name w:val="comment-form-comment"/>
    <w:basedOn w:val="Normal"/>
    <w:rsid w:val="004F3897"/>
    <w:pPr>
      <w:spacing w:before="100" w:beforeAutospacing="1" w:after="100" w:afterAutospacing="1"/>
    </w:pPr>
  </w:style>
  <w:style w:type="paragraph" w:customStyle="1" w:styleId="comment-form-author">
    <w:name w:val="comment-form-author"/>
    <w:basedOn w:val="Normal"/>
    <w:rsid w:val="004F3897"/>
    <w:pPr>
      <w:spacing w:before="100" w:beforeAutospacing="1" w:after="100" w:afterAutospacing="1"/>
    </w:pPr>
  </w:style>
  <w:style w:type="paragraph" w:customStyle="1" w:styleId="comment-form-email">
    <w:name w:val="comment-form-email"/>
    <w:basedOn w:val="Normal"/>
    <w:rsid w:val="004F3897"/>
    <w:pPr>
      <w:spacing w:before="100" w:beforeAutospacing="1" w:after="100" w:afterAutospacing="1"/>
    </w:pPr>
  </w:style>
  <w:style w:type="paragraph" w:customStyle="1" w:styleId="comment-form-url">
    <w:name w:val="comment-form-url"/>
    <w:basedOn w:val="Normal"/>
    <w:rsid w:val="004F3897"/>
    <w:pPr>
      <w:spacing w:before="100" w:beforeAutospacing="1" w:after="100" w:afterAutospacing="1"/>
    </w:pPr>
  </w:style>
  <w:style w:type="paragraph" w:customStyle="1" w:styleId="cat-item">
    <w:name w:val="cat-item"/>
    <w:basedOn w:val="Normal"/>
    <w:rsid w:val="004F3897"/>
    <w:pPr>
      <w:spacing w:before="100" w:beforeAutospacing="1" w:after="100" w:afterAutospacing="1"/>
    </w:pPr>
  </w:style>
  <w:style w:type="paragraph" w:customStyle="1" w:styleId="recentcomments">
    <w:name w:val="recentcomments"/>
    <w:basedOn w:val="Normal"/>
    <w:rsid w:val="004F3897"/>
    <w:pPr>
      <w:spacing w:before="100" w:beforeAutospacing="1" w:after="100" w:afterAutospacing="1"/>
    </w:pPr>
  </w:style>
  <w:style w:type="character" w:customStyle="1" w:styleId="comment-author-link">
    <w:name w:val="comment-author-link"/>
    <w:basedOn w:val="DefaultParagraphFont"/>
    <w:rsid w:val="004F3897"/>
  </w:style>
  <w:style w:type="character" w:customStyle="1" w:styleId="stb-close">
    <w:name w:val="stb-close"/>
    <w:basedOn w:val="DefaultParagraphFont"/>
    <w:rsid w:val="004F3897"/>
  </w:style>
  <w:style w:type="paragraph" w:styleId="NoSpacing">
    <w:name w:val="No Spacing"/>
    <w:uiPriority w:val="1"/>
    <w:qFormat/>
    <w:rsid w:val="004F3897"/>
  </w:style>
  <w:style w:type="paragraph" w:styleId="ListParagraph">
    <w:name w:val="List Paragraph"/>
    <w:basedOn w:val="Normal"/>
    <w:uiPriority w:val="34"/>
    <w:qFormat/>
    <w:rsid w:val="004F3897"/>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4943">
      <w:bodyDiv w:val="1"/>
      <w:marLeft w:val="0"/>
      <w:marRight w:val="0"/>
      <w:marTop w:val="0"/>
      <w:marBottom w:val="0"/>
      <w:divBdr>
        <w:top w:val="none" w:sz="0" w:space="0" w:color="auto"/>
        <w:left w:val="none" w:sz="0" w:space="0" w:color="auto"/>
        <w:bottom w:val="none" w:sz="0" w:space="0" w:color="auto"/>
        <w:right w:val="none" w:sz="0" w:space="0" w:color="auto"/>
      </w:divBdr>
    </w:div>
    <w:div w:id="84889248">
      <w:bodyDiv w:val="1"/>
      <w:marLeft w:val="0"/>
      <w:marRight w:val="0"/>
      <w:marTop w:val="0"/>
      <w:marBottom w:val="0"/>
      <w:divBdr>
        <w:top w:val="none" w:sz="0" w:space="0" w:color="auto"/>
        <w:left w:val="none" w:sz="0" w:space="0" w:color="auto"/>
        <w:bottom w:val="none" w:sz="0" w:space="0" w:color="auto"/>
        <w:right w:val="none" w:sz="0" w:space="0" w:color="auto"/>
      </w:divBdr>
    </w:div>
    <w:div w:id="473526316">
      <w:bodyDiv w:val="1"/>
      <w:marLeft w:val="0"/>
      <w:marRight w:val="0"/>
      <w:marTop w:val="0"/>
      <w:marBottom w:val="0"/>
      <w:divBdr>
        <w:top w:val="none" w:sz="0" w:space="0" w:color="auto"/>
        <w:left w:val="none" w:sz="0" w:space="0" w:color="auto"/>
        <w:bottom w:val="none" w:sz="0" w:space="0" w:color="auto"/>
        <w:right w:val="none" w:sz="0" w:space="0" w:color="auto"/>
      </w:divBdr>
    </w:div>
    <w:div w:id="698891283">
      <w:bodyDiv w:val="1"/>
      <w:marLeft w:val="0"/>
      <w:marRight w:val="0"/>
      <w:marTop w:val="0"/>
      <w:marBottom w:val="0"/>
      <w:divBdr>
        <w:top w:val="none" w:sz="0" w:space="0" w:color="auto"/>
        <w:left w:val="none" w:sz="0" w:space="0" w:color="auto"/>
        <w:bottom w:val="none" w:sz="0" w:space="0" w:color="auto"/>
        <w:right w:val="none" w:sz="0" w:space="0" w:color="auto"/>
      </w:divBdr>
    </w:div>
    <w:div w:id="970481622">
      <w:bodyDiv w:val="1"/>
      <w:marLeft w:val="0"/>
      <w:marRight w:val="0"/>
      <w:marTop w:val="0"/>
      <w:marBottom w:val="0"/>
      <w:divBdr>
        <w:top w:val="none" w:sz="0" w:space="0" w:color="auto"/>
        <w:left w:val="none" w:sz="0" w:space="0" w:color="auto"/>
        <w:bottom w:val="none" w:sz="0" w:space="0" w:color="auto"/>
        <w:right w:val="none" w:sz="0" w:space="0" w:color="auto"/>
      </w:divBdr>
    </w:div>
    <w:div w:id="1051921564">
      <w:bodyDiv w:val="1"/>
      <w:marLeft w:val="0"/>
      <w:marRight w:val="0"/>
      <w:marTop w:val="0"/>
      <w:marBottom w:val="0"/>
      <w:divBdr>
        <w:top w:val="none" w:sz="0" w:space="0" w:color="auto"/>
        <w:left w:val="none" w:sz="0" w:space="0" w:color="auto"/>
        <w:bottom w:val="none" w:sz="0" w:space="0" w:color="auto"/>
        <w:right w:val="none" w:sz="0" w:space="0" w:color="auto"/>
      </w:divBdr>
    </w:div>
    <w:div w:id="1319382403">
      <w:bodyDiv w:val="1"/>
      <w:marLeft w:val="0"/>
      <w:marRight w:val="0"/>
      <w:marTop w:val="0"/>
      <w:marBottom w:val="0"/>
      <w:divBdr>
        <w:top w:val="none" w:sz="0" w:space="0" w:color="auto"/>
        <w:left w:val="none" w:sz="0" w:space="0" w:color="auto"/>
        <w:bottom w:val="none" w:sz="0" w:space="0" w:color="auto"/>
        <w:right w:val="none" w:sz="0" w:space="0" w:color="auto"/>
      </w:divBdr>
    </w:div>
    <w:div w:id="1344478091">
      <w:bodyDiv w:val="1"/>
      <w:marLeft w:val="0"/>
      <w:marRight w:val="0"/>
      <w:marTop w:val="0"/>
      <w:marBottom w:val="0"/>
      <w:divBdr>
        <w:top w:val="none" w:sz="0" w:space="0" w:color="auto"/>
        <w:left w:val="none" w:sz="0" w:space="0" w:color="auto"/>
        <w:bottom w:val="none" w:sz="0" w:space="0" w:color="auto"/>
        <w:right w:val="none" w:sz="0" w:space="0" w:color="auto"/>
      </w:divBdr>
    </w:div>
    <w:div w:id="1368917065">
      <w:bodyDiv w:val="1"/>
      <w:marLeft w:val="0"/>
      <w:marRight w:val="0"/>
      <w:marTop w:val="0"/>
      <w:marBottom w:val="0"/>
      <w:divBdr>
        <w:top w:val="none" w:sz="0" w:space="0" w:color="auto"/>
        <w:left w:val="none" w:sz="0" w:space="0" w:color="auto"/>
        <w:bottom w:val="none" w:sz="0" w:space="0" w:color="auto"/>
        <w:right w:val="none" w:sz="0" w:space="0" w:color="auto"/>
      </w:divBdr>
    </w:div>
    <w:div w:id="1386446000">
      <w:bodyDiv w:val="1"/>
      <w:marLeft w:val="0"/>
      <w:marRight w:val="0"/>
      <w:marTop w:val="0"/>
      <w:marBottom w:val="0"/>
      <w:divBdr>
        <w:top w:val="none" w:sz="0" w:space="0" w:color="auto"/>
        <w:left w:val="none" w:sz="0" w:space="0" w:color="auto"/>
        <w:bottom w:val="none" w:sz="0" w:space="0" w:color="auto"/>
        <w:right w:val="none" w:sz="0" w:space="0" w:color="auto"/>
      </w:divBdr>
    </w:div>
    <w:div w:id="1435126255">
      <w:bodyDiv w:val="1"/>
      <w:marLeft w:val="0"/>
      <w:marRight w:val="0"/>
      <w:marTop w:val="0"/>
      <w:marBottom w:val="0"/>
      <w:divBdr>
        <w:top w:val="none" w:sz="0" w:space="0" w:color="auto"/>
        <w:left w:val="none" w:sz="0" w:space="0" w:color="auto"/>
        <w:bottom w:val="none" w:sz="0" w:space="0" w:color="auto"/>
        <w:right w:val="none" w:sz="0" w:space="0" w:color="auto"/>
      </w:divBdr>
    </w:div>
    <w:div w:id="1811555332">
      <w:bodyDiv w:val="1"/>
      <w:marLeft w:val="0"/>
      <w:marRight w:val="0"/>
      <w:marTop w:val="0"/>
      <w:marBottom w:val="0"/>
      <w:divBdr>
        <w:top w:val="none" w:sz="0" w:space="0" w:color="auto"/>
        <w:left w:val="none" w:sz="0" w:space="0" w:color="auto"/>
        <w:bottom w:val="none" w:sz="0" w:space="0" w:color="auto"/>
        <w:right w:val="none" w:sz="0" w:space="0" w:color="auto"/>
      </w:divBdr>
      <w:divsChild>
        <w:div w:id="1066604847">
          <w:marLeft w:val="0"/>
          <w:marRight w:val="0"/>
          <w:marTop w:val="300"/>
          <w:marBottom w:val="300"/>
          <w:divBdr>
            <w:top w:val="single" w:sz="6" w:space="0" w:color="DEDEDE"/>
            <w:left w:val="single" w:sz="6" w:space="0" w:color="DEDEDE"/>
            <w:bottom w:val="single" w:sz="6" w:space="0" w:color="DEDEDE"/>
            <w:right w:val="single" w:sz="6" w:space="0" w:color="DEDEDE"/>
          </w:divBdr>
          <w:divsChild>
            <w:div w:id="2036956961">
              <w:marLeft w:val="0"/>
              <w:marRight w:val="0"/>
              <w:marTop w:val="0"/>
              <w:marBottom w:val="0"/>
              <w:divBdr>
                <w:top w:val="none" w:sz="0" w:space="0" w:color="auto"/>
                <w:left w:val="none" w:sz="0" w:space="0" w:color="auto"/>
                <w:bottom w:val="none" w:sz="0" w:space="0" w:color="auto"/>
                <w:right w:val="none" w:sz="0" w:space="0" w:color="auto"/>
              </w:divBdr>
              <w:divsChild>
                <w:div w:id="821773457">
                  <w:marLeft w:val="0"/>
                  <w:marRight w:val="0"/>
                  <w:marTop w:val="0"/>
                  <w:marBottom w:val="0"/>
                  <w:divBdr>
                    <w:top w:val="none" w:sz="0" w:space="0" w:color="auto"/>
                    <w:left w:val="none" w:sz="0" w:space="0" w:color="auto"/>
                    <w:bottom w:val="none" w:sz="0" w:space="0" w:color="auto"/>
                    <w:right w:val="none" w:sz="0" w:space="0" w:color="auto"/>
                  </w:divBdr>
                </w:div>
              </w:divsChild>
            </w:div>
            <w:div w:id="1404989242">
              <w:marLeft w:val="0"/>
              <w:marRight w:val="0"/>
              <w:marTop w:val="0"/>
              <w:marBottom w:val="0"/>
              <w:divBdr>
                <w:top w:val="none" w:sz="0" w:space="0" w:color="auto"/>
                <w:left w:val="none" w:sz="0" w:space="0" w:color="auto"/>
                <w:bottom w:val="none" w:sz="0" w:space="0" w:color="auto"/>
                <w:right w:val="none" w:sz="0" w:space="0" w:color="auto"/>
              </w:divBdr>
              <w:divsChild>
                <w:div w:id="1044716677">
                  <w:marLeft w:val="0"/>
                  <w:marRight w:val="0"/>
                  <w:marTop w:val="0"/>
                  <w:marBottom w:val="0"/>
                  <w:divBdr>
                    <w:top w:val="none" w:sz="0" w:space="0" w:color="auto"/>
                    <w:left w:val="none" w:sz="0" w:space="0" w:color="auto"/>
                    <w:bottom w:val="none" w:sz="0" w:space="0" w:color="auto"/>
                    <w:right w:val="none" w:sz="0" w:space="0" w:color="auto"/>
                  </w:divBdr>
                  <w:divsChild>
                    <w:div w:id="1388188208">
                      <w:marLeft w:val="0"/>
                      <w:marRight w:val="0"/>
                      <w:marTop w:val="0"/>
                      <w:marBottom w:val="0"/>
                      <w:divBdr>
                        <w:top w:val="none" w:sz="0" w:space="0" w:color="auto"/>
                        <w:left w:val="none" w:sz="0" w:space="0" w:color="auto"/>
                        <w:bottom w:val="none" w:sz="0" w:space="0" w:color="auto"/>
                        <w:right w:val="none" w:sz="0" w:space="0" w:color="auto"/>
                      </w:divBdr>
                      <w:divsChild>
                        <w:div w:id="1162309053">
                          <w:marLeft w:val="0"/>
                          <w:marRight w:val="0"/>
                          <w:marTop w:val="0"/>
                          <w:marBottom w:val="0"/>
                          <w:divBdr>
                            <w:top w:val="none" w:sz="0" w:space="0" w:color="auto"/>
                            <w:left w:val="none" w:sz="0" w:space="0" w:color="auto"/>
                            <w:bottom w:val="none" w:sz="0" w:space="0" w:color="auto"/>
                            <w:right w:val="none" w:sz="0" w:space="0" w:color="auto"/>
                          </w:divBdr>
                        </w:div>
                        <w:div w:id="74674328">
                          <w:marLeft w:val="0"/>
                          <w:marRight w:val="0"/>
                          <w:marTop w:val="0"/>
                          <w:marBottom w:val="0"/>
                          <w:divBdr>
                            <w:top w:val="none" w:sz="0" w:space="0" w:color="auto"/>
                            <w:left w:val="none" w:sz="0" w:space="0" w:color="auto"/>
                            <w:bottom w:val="none" w:sz="0" w:space="0" w:color="auto"/>
                            <w:right w:val="none" w:sz="0" w:space="0" w:color="auto"/>
                          </w:divBdr>
                        </w:div>
                        <w:div w:id="370616544">
                          <w:marLeft w:val="0"/>
                          <w:marRight w:val="0"/>
                          <w:marTop w:val="0"/>
                          <w:marBottom w:val="0"/>
                          <w:divBdr>
                            <w:top w:val="none" w:sz="0" w:space="0" w:color="auto"/>
                            <w:left w:val="none" w:sz="0" w:space="0" w:color="auto"/>
                            <w:bottom w:val="none" w:sz="0" w:space="0" w:color="auto"/>
                            <w:right w:val="none" w:sz="0" w:space="0" w:color="auto"/>
                          </w:divBdr>
                        </w:div>
                        <w:div w:id="968776425">
                          <w:marLeft w:val="0"/>
                          <w:marRight w:val="0"/>
                          <w:marTop w:val="0"/>
                          <w:marBottom w:val="0"/>
                          <w:divBdr>
                            <w:top w:val="none" w:sz="0" w:space="0" w:color="auto"/>
                            <w:left w:val="none" w:sz="0" w:space="0" w:color="auto"/>
                            <w:bottom w:val="none" w:sz="0" w:space="0" w:color="auto"/>
                            <w:right w:val="none" w:sz="0" w:space="0" w:color="auto"/>
                          </w:divBdr>
                        </w:div>
                        <w:div w:id="1163351661">
                          <w:marLeft w:val="0"/>
                          <w:marRight w:val="0"/>
                          <w:marTop w:val="0"/>
                          <w:marBottom w:val="0"/>
                          <w:divBdr>
                            <w:top w:val="none" w:sz="0" w:space="0" w:color="auto"/>
                            <w:left w:val="none" w:sz="0" w:space="0" w:color="auto"/>
                            <w:bottom w:val="none" w:sz="0" w:space="0" w:color="auto"/>
                            <w:right w:val="none" w:sz="0" w:space="0" w:color="auto"/>
                          </w:divBdr>
                        </w:div>
                        <w:div w:id="1614511402">
                          <w:marLeft w:val="0"/>
                          <w:marRight w:val="0"/>
                          <w:marTop w:val="0"/>
                          <w:marBottom w:val="0"/>
                          <w:divBdr>
                            <w:top w:val="none" w:sz="0" w:space="0" w:color="auto"/>
                            <w:left w:val="none" w:sz="0" w:space="0" w:color="auto"/>
                            <w:bottom w:val="none" w:sz="0" w:space="0" w:color="auto"/>
                            <w:right w:val="none" w:sz="0" w:space="0" w:color="auto"/>
                          </w:divBdr>
                          <w:divsChild>
                            <w:div w:id="1753354065">
                              <w:marLeft w:val="0"/>
                              <w:marRight w:val="0"/>
                              <w:marTop w:val="0"/>
                              <w:marBottom w:val="0"/>
                              <w:divBdr>
                                <w:top w:val="none" w:sz="0" w:space="0" w:color="auto"/>
                                <w:left w:val="none" w:sz="0" w:space="0" w:color="auto"/>
                                <w:bottom w:val="none" w:sz="0" w:space="0" w:color="auto"/>
                                <w:right w:val="none" w:sz="0" w:space="0" w:color="auto"/>
                              </w:divBdr>
                            </w:div>
                            <w:div w:id="597178772">
                              <w:marLeft w:val="0"/>
                              <w:marRight w:val="0"/>
                              <w:marTop w:val="0"/>
                              <w:marBottom w:val="300"/>
                              <w:divBdr>
                                <w:top w:val="none" w:sz="0" w:space="0" w:color="auto"/>
                                <w:left w:val="none" w:sz="0" w:space="0" w:color="auto"/>
                                <w:bottom w:val="none" w:sz="0" w:space="0" w:color="auto"/>
                                <w:right w:val="none" w:sz="0" w:space="0" w:color="auto"/>
                              </w:divBdr>
                            </w:div>
                            <w:div w:id="1931625153">
                              <w:marLeft w:val="0"/>
                              <w:marRight w:val="0"/>
                              <w:marTop w:val="0"/>
                              <w:marBottom w:val="0"/>
                              <w:divBdr>
                                <w:top w:val="none" w:sz="0" w:space="0" w:color="auto"/>
                                <w:left w:val="none" w:sz="0" w:space="0" w:color="auto"/>
                                <w:bottom w:val="none" w:sz="0" w:space="0" w:color="auto"/>
                                <w:right w:val="none" w:sz="0" w:space="0" w:color="auto"/>
                              </w:divBdr>
                            </w:div>
                            <w:div w:id="70934616">
                              <w:marLeft w:val="0"/>
                              <w:marRight w:val="0"/>
                              <w:marTop w:val="0"/>
                              <w:marBottom w:val="0"/>
                              <w:divBdr>
                                <w:top w:val="none" w:sz="0" w:space="0" w:color="auto"/>
                                <w:left w:val="none" w:sz="0" w:space="0" w:color="auto"/>
                                <w:bottom w:val="none" w:sz="0" w:space="0" w:color="auto"/>
                                <w:right w:val="none" w:sz="0" w:space="0" w:color="auto"/>
                              </w:divBdr>
                            </w:div>
                            <w:div w:id="1193301907">
                              <w:marLeft w:val="0"/>
                              <w:marRight w:val="0"/>
                              <w:marTop w:val="0"/>
                              <w:marBottom w:val="0"/>
                              <w:divBdr>
                                <w:top w:val="none" w:sz="0" w:space="0" w:color="auto"/>
                                <w:left w:val="none" w:sz="0" w:space="0" w:color="auto"/>
                                <w:bottom w:val="none" w:sz="0" w:space="0" w:color="auto"/>
                                <w:right w:val="none" w:sz="0" w:space="0" w:color="auto"/>
                              </w:divBdr>
                            </w:div>
                            <w:div w:id="948245831">
                              <w:marLeft w:val="0"/>
                              <w:marRight w:val="0"/>
                              <w:marTop w:val="0"/>
                              <w:marBottom w:val="300"/>
                              <w:divBdr>
                                <w:top w:val="none" w:sz="0" w:space="0" w:color="auto"/>
                                <w:left w:val="none" w:sz="0" w:space="0" w:color="auto"/>
                                <w:bottom w:val="none" w:sz="0" w:space="0" w:color="auto"/>
                                <w:right w:val="none" w:sz="0" w:space="0" w:color="auto"/>
                              </w:divBdr>
                            </w:div>
                            <w:div w:id="1260135906">
                              <w:marLeft w:val="0"/>
                              <w:marRight w:val="0"/>
                              <w:marTop w:val="0"/>
                              <w:marBottom w:val="0"/>
                              <w:divBdr>
                                <w:top w:val="none" w:sz="0" w:space="0" w:color="auto"/>
                                <w:left w:val="none" w:sz="0" w:space="0" w:color="auto"/>
                                <w:bottom w:val="none" w:sz="0" w:space="0" w:color="auto"/>
                                <w:right w:val="none" w:sz="0" w:space="0" w:color="auto"/>
                              </w:divBdr>
                            </w:div>
                            <w:div w:id="1807621475">
                              <w:marLeft w:val="0"/>
                              <w:marRight w:val="0"/>
                              <w:marTop w:val="0"/>
                              <w:marBottom w:val="0"/>
                              <w:divBdr>
                                <w:top w:val="none" w:sz="0" w:space="0" w:color="auto"/>
                                <w:left w:val="none" w:sz="0" w:space="0" w:color="auto"/>
                                <w:bottom w:val="none" w:sz="0" w:space="0" w:color="auto"/>
                                <w:right w:val="none" w:sz="0" w:space="0" w:color="auto"/>
                              </w:divBdr>
                            </w:div>
                            <w:div w:id="2033602475">
                              <w:marLeft w:val="0"/>
                              <w:marRight w:val="0"/>
                              <w:marTop w:val="0"/>
                              <w:marBottom w:val="0"/>
                              <w:divBdr>
                                <w:top w:val="none" w:sz="0" w:space="0" w:color="auto"/>
                                <w:left w:val="none" w:sz="0" w:space="0" w:color="auto"/>
                                <w:bottom w:val="none" w:sz="0" w:space="0" w:color="auto"/>
                                <w:right w:val="none" w:sz="0" w:space="0" w:color="auto"/>
                              </w:divBdr>
                            </w:div>
                            <w:div w:id="1763531937">
                              <w:marLeft w:val="0"/>
                              <w:marRight w:val="0"/>
                              <w:marTop w:val="0"/>
                              <w:marBottom w:val="300"/>
                              <w:divBdr>
                                <w:top w:val="none" w:sz="0" w:space="0" w:color="auto"/>
                                <w:left w:val="none" w:sz="0" w:space="0" w:color="auto"/>
                                <w:bottom w:val="none" w:sz="0" w:space="0" w:color="auto"/>
                                <w:right w:val="none" w:sz="0" w:space="0" w:color="auto"/>
                              </w:divBdr>
                            </w:div>
                            <w:div w:id="1123767400">
                              <w:marLeft w:val="0"/>
                              <w:marRight w:val="0"/>
                              <w:marTop w:val="0"/>
                              <w:marBottom w:val="0"/>
                              <w:divBdr>
                                <w:top w:val="none" w:sz="0" w:space="0" w:color="auto"/>
                                <w:left w:val="none" w:sz="0" w:space="0" w:color="auto"/>
                                <w:bottom w:val="none" w:sz="0" w:space="0" w:color="auto"/>
                                <w:right w:val="none" w:sz="0" w:space="0" w:color="auto"/>
                              </w:divBdr>
                            </w:div>
                            <w:div w:id="698698896">
                              <w:marLeft w:val="0"/>
                              <w:marRight w:val="0"/>
                              <w:marTop w:val="0"/>
                              <w:marBottom w:val="0"/>
                              <w:divBdr>
                                <w:top w:val="none" w:sz="0" w:space="0" w:color="auto"/>
                                <w:left w:val="none" w:sz="0" w:space="0" w:color="auto"/>
                                <w:bottom w:val="none" w:sz="0" w:space="0" w:color="auto"/>
                                <w:right w:val="none" w:sz="0" w:space="0" w:color="auto"/>
                              </w:divBdr>
                            </w:div>
                            <w:div w:id="1604073001">
                              <w:marLeft w:val="0"/>
                              <w:marRight w:val="0"/>
                              <w:marTop w:val="0"/>
                              <w:marBottom w:val="0"/>
                              <w:divBdr>
                                <w:top w:val="none" w:sz="0" w:space="0" w:color="auto"/>
                                <w:left w:val="none" w:sz="0" w:space="0" w:color="auto"/>
                                <w:bottom w:val="none" w:sz="0" w:space="0" w:color="auto"/>
                                <w:right w:val="none" w:sz="0" w:space="0" w:color="auto"/>
                              </w:divBdr>
                            </w:div>
                            <w:div w:id="1276864479">
                              <w:marLeft w:val="0"/>
                              <w:marRight w:val="0"/>
                              <w:marTop w:val="0"/>
                              <w:marBottom w:val="300"/>
                              <w:divBdr>
                                <w:top w:val="none" w:sz="0" w:space="0" w:color="auto"/>
                                <w:left w:val="none" w:sz="0" w:space="0" w:color="auto"/>
                                <w:bottom w:val="none" w:sz="0" w:space="0" w:color="auto"/>
                                <w:right w:val="none" w:sz="0" w:space="0" w:color="auto"/>
                              </w:divBdr>
                            </w:div>
                            <w:div w:id="115102283">
                              <w:marLeft w:val="0"/>
                              <w:marRight w:val="0"/>
                              <w:marTop w:val="0"/>
                              <w:marBottom w:val="0"/>
                              <w:divBdr>
                                <w:top w:val="none" w:sz="0" w:space="0" w:color="auto"/>
                                <w:left w:val="none" w:sz="0" w:space="0" w:color="auto"/>
                                <w:bottom w:val="none" w:sz="0" w:space="0" w:color="auto"/>
                                <w:right w:val="none" w:sz="0" w:space="0" w:color="auto"/>
                              </w:divBdr>
                            </w:div>
                            <w:div w:id="916285145">
                              <w:marLeft w:val="0"/>
                              <w:marRight w:val="0"/>
                              <w:marTop w:val="0"/>
                              <w:marBottom w:val="0"/>
                              <w:divBdr>
                                <w:top w:val="none" w:sz="0" w:space="0" w:color="auto"/>
                                <w:left w:val="none" w:sz="0" w:space="0" w:color="auto"/>
                                <w:bottom w:val="none" w:sz="0" w:space="0" w:color="auto"/>
                                <w:right w:val="none" w:sz="0" w:space="0" w:color="auto"/>
                              </w:divBdr>
                            </w:div>
                            <w:div w:id="1070497444">
                              <w:marLeft w:val="0"/>
                              <w:marRight w:val="0"/>
                              <w:marTop w:val="0"/>
                              <w:marBottom w:val="0"/>
                              <w:divBdr>
                                <w:top w:val="none" w:sz="0" w:space="0" w:color="auto"/>
                                <w:left w:val="none" w:sz="0" w:space="0" w:color="auto"/>
                                <w:bottom w:val="none" w:sz="0" w:space="0" w:color="auto"/>
                                <w:right w:val="none" w:sz="0" w:space="0" w:color="auto"/>
                              </w:divBdr>
                            </w:div>
                            <w:div w:id="116680359">
                              <w:marLeft w:val="0"/>
                              <w:marRight w:val="0"/>
                              <w:marTop w:val="0"/>
                              <w:marBottom w:val="300"/>
                              <w:divBdr>
                                <w:top w:val="none" w:sz="0" w:space="0" w:color="auto"/>
                                <w:left w:val="none" w:sz="0" w:space="0" w:color="auto"/>
                                <w:bottom w:val="none" w:sz="0" w:space="0" w:color="auto"/>
                                <w:right w:val="none" w:sz="0" w:space="0" w:color="auto"/>
                              </w:divBdr>
                            </w:div>
                            <w:div w:id="1048988807">
                              <w:marLeft w:val="0"/>
                              <w:marRight w:val="0"/>
                              <w:marTop w:val="0"/>
                              <w:marBottom w:val="0"/>
                              <w:divBdr>
                                <w:top w:val="none" w:sz="0" w:space="0" w:color="auto"/>
                                <w:left w:val="none" w:sz="0" w:space="0" w:color="auto"/>
                                <w:bottom w:val="none" w:sz="0" w:space="0" w:color="auto"/>
                                <w:right w:val="none" w:sz="0" w:space="0" w:color="auto"/>
                              </w:divBdr>
                            </w:div>
                            <w:div w:id="2036347218">
                              <w:marLeft w:val="0"/>
                              <w:marRight w:val="0"/>
                              <w:marTop w:val="0"/>
                              <w:marBottom w:val="0"/>
                              <w:divBdr>
                                <w:top w:val="none" w:sz="0" w:space="0" w:color="auto"/>
                                <w:left w:val="none" w:sz="0" w:space="0" w:color="auto"/>
                                <w:bottom w:val="none" w:sz="0" w:space="0" w:color="auto"/>
                                <w:right w:val="none" w:sz="0" w:space="0" w:color="auto"/>
                              </w:divBdr>
                            </w:div>
                            <w:div w:id="466431315">
                              <w:marLeft w:val="0"/>
                              <w:marRight w:val="0"/>
                              <w:marTop w:val="0"/>
                              <w:marBottom w:val="0"/>
                              <w:divBdr>
                                <w:top w:val="none" w:sz="0" w:space="0" w:color="auto"/>
                                <w:left w:val="none" w:sz="0" w:space="0" w:color="auto"/>
                                <w:bottom w:val="none" w:sz="0" w:space="0" w:color="auto"/>
                                <w:right w:val="none" w:sz="0" w:space="0" w:color="auto"/>
                              </w:divBdr>
                            </w:div>
                            <w:div w:id="1483229960">
                              <w:marLeft w:val="0"/>
                              <w:marRight w:val="0"/>
                              <w:marTop w:val="0"/>
                              <w:marBottom w:val="300"/>
                              <w:divBdr>
                                <w:top w:val="none" w:sz="0" w:space="0" w:color="auto"/>
                                <w:left w:val="none" w:sz="0" w:space="0" w:color="auto"/>
                                <w:bottom w:val="none" w:sz="0" w:space="0" w:color="auto"/>
                                <w:right w:val="none" w:sz="0" w:space="0" w:color="auto"/>
                              </w:divBdr>
                            </w:div>
                            <w:div w:id="108014666">
                              <w:marLeft w:val="0"/>
                              <w:marRight w:val="0"/>
                              <w:marTop w:val="0"/>
                              <w:marBottom w:val="0"/>
                              <w:divBdr>
                                <w:top w:val="none" w:sz="0" w:space="0" w:color="auto"/>
                                <w:left w:val="none" w:sz="0" w:space="0" w:color="auto"/>
                                <w:bottom w:val="none" w:sz="0" w:space="0" w:color="auto"/>
                                <w:right w:val="none" w:sz="0" w:space="0" w:color="auto"/>
                              </w:divBdr>
                            </w:div>
                            <w:div w:id="837883784">
                              <w:marLeft w:val="0"/>
                              <w:marRight w:val="0"/>
                              <w:marTop w:val="0"/>
                              <w:marBottom w:val="0"/>
                              <w:divBdr>
                                <w:top w:val="none" w:sz="0" w:space="0" w:color="auto"/>
                                <w:left w:val="none" w:sz="0" w:space="0" w:color="auto"/>
                                <w:bottom w:val="none" w:sz="0" w:space="0" w:color="auto"/>
                                <w:right w:val="none" w:sz="0" w:space="0" w:color="auto"/>
                              </w:divBdr>
                            </w:div>
                            <w:div w:id="1264534808">
                              <w:marLeft w:val="0"/>
                              <w:marRight w:val="0"/>
                              <w:marTop w:val="0"/>
                              <w:marBottom w:val="0"/>
                              <w:divBdr>
                                <w:top w:val="none" w:sz="0" w:space="0" w:color="auto"/>
                                <w:left w:val="none" w:sz="0" w:space="0" w:color="auto"/>
                                <w:bottom w:val="none" w:sz="0" w:space="0" w:color="auto"/>
                                <w:right w:val="none" w:sz="0" w:space="0" w:color="auto"/>
                              </w:divBdr>
                            </w:div>
                            <w:div w:id="1313873446">
                              <w:marLeft w:val="0"/>
                              <w:marRight w:val="0"/>
                              <w:marTop w:val="0"/>
                              <w:marBottom w:val="300"/>
                              <w:divBdr>
                                <w:top w:val="none" w:sz="0" w:space="0" w:color="auto"/>
                                <w:left w:val="none" w:sz="0" w:space="0" w:color="auto"/>
                                <w:bottom w:val="none" w:sz="0" w:space="0" w:color="auto"/>
                                <w:right w:val="none" w:sz="0" w:space="0" w:color="auto"/>
                              </w:divBdr>
                            </w:div>
                            <w:div w:id="914434826">
                              <w:marLeft w:val="0"/>
                              <w:marRight w:val="0"/>
                              <w:marTop w:val="0"/>
                              <w:marBottom w:val="0"/>
                              <w:divBdr>
                                <w:top w:val="none" w:sz="0" w:space="0" w:color="auto"/>
                                <w:left w:val="none" w:sz="0" w:space="0" w:color="auto"/>
                                <w:bottom w:val="none" w:sz="0" w:space="0" w:color="auto"/>
                                <w:right w:val="none" w:sz="0" w:space="0" w:color="auto"/>
                              </w:divBdr>
                            </w:div>
                            <w:div w:id="1111166057">
                              <w:marLeft w:val="0"/>
                              <w:marRight w:val="0"/>
                              <w:marTop w:val="0"/>
                              <w:marBottom w:val="0"/>
                              <w:divBdr>
                                <w:top w:val="none" w:sz="0" w:space="0" w:color="auto"/>
                                <w:left w:val="none" w:sz="0" w:space="0" w:color="auto"/>
                                <w:bottom w:val="none" w:sz="0" w:space="0" w:color="auto"/>
                                <w:right w:val="none" w:sz="0" w:space="0" w:color="auto"/>
                              </w:divBdr>
                            </w:div>
                            <w:div w:id="504169045">
                              <w:marLeft w:val="0"/>
                              <w:marRight w:val="0"/>
                              <w:marTop w:val="0"/>
                              <w:marBottom w:val="0"/>
                              <w:divBdr>
                                <w:top w:val="none" w:sz="0" w:space="0" w:color="auto"/>
                                <w:left w:val="none" w:sz="0" w:space="0" w:color="auto"/>
                                <w:bottom w:val="none" w:sz="0" w:space="0" w:color="auto"/>
                                <w:right w:val="none" w:sz="0" w:space="0" w:color="auto"/>
                              </w:divBdr>
                            </w:div>
                            <w:div w:id="1978797688">
                              <w:marLeft w:val="0"/>
                              <w:marRight w:val="0"/>
                              <w:marTop w:val="0"/>
                              <w:marBottom w:val="300"/>
                              <w:divBdr>
                                <w:top w:val="none" w:sz="0" w:space="0" w:color="auto"/>
                                <w:left w:val="none" w:sz="0" w:space="0" w:color="auto"/>
                                <w:bottom w:val="none" w:sz="0" w:space="0" w:color="auto"/>
                                <w:right w:val="none" w:sz="0" w:space="0" w:color="auto"/>
                              </w:divBdr>
                            </w:div>
                            <w:div w:id="620962681">
                              <w:marLeft w:val="0"/>
                              <w:marRight w:val="0"/>
                              <w:marTop w:val="0"/>
                              <w:marBottom w:val="0"/>
                              <w:divBdr>
                                <w:top w:val="none" w:sz="0" w:space="0" w:color="auto"/>
                                <w:left w:val="none" w:sz="0" w:space="0" w:color="auto"/>
                                <w:bottom w:val="none" w:sz="0" w:space="0" w:color="auto"/>
                                <w:right w:val="none" w:sz="0" w:space="0" w:color="auto"/>
                              </w:divBdr>
                            </w:div>
                            <w:div w:id="1993288083">
                              <w:marLeft w:val="0"/>
                              <w:marRight w:val="0"/>
                              <w:marTop w:val="0"/>
                              <w:marBottom w:val="0"/>
                              <w:divBdr>
                                <w:top w:val="none" w:sz="0" w:space="0" w:color="auto"/>
                                <w:left w:val="none" w:sz="0" w:space="0" w:color="auto"/>
                                <w:bottom w:val="none" w:sz="0" w:space="0" w:color="auto"/>
                                <w:right w:val="none" w:sz="0" w:space="0" w:color="auto"/>
                              </w:divBdr>
                            </w:div>
                            <w:div w:id="1870295532">
                              <w:marLeft w:val="0"/>
                              <w:marRight w:val="0"/>
                              <w:marTop w:val="0"/>
                              <w:marBottom w:val="0"/>
                              <w:divBdr>
                                <w:top w:val="none" w:sz="0" w:space="0" w:color="auto"/>
                                <w:left w:val="none" w:sz="0" w:space="0" w:color="auto"/>
                                <w:bottom w:val="none" w:sz="0" w:space="0" w:color="auto"/>
                                <w:right w:val="none" w:sz="0" w:space="0" w:color="auto"/>
                              </w:divBdr>
                            </w:div>
                            <w:div w:id="156844316">
                              <w:marLeft w:val="0"/>
                              <w:marRight w:val="0"/>
                              <w:marTop w:val="0"/>
                              <w:marBottom w:val="300"/>
                              <w:divBdr>
                                <w:top w:val="none" w:sz="0" w:space="0" w:color="auto"/>
                                <w:left w:val="none" w:sz="0" w:space="0" w:color="auto"/>
                                <w:bottom w:val="none" w:sz="0" w:space="0" w:color="auto"/>
                                <w:right w:val="none" w:sz="0" w:space="0" w:color="auto"/>
                              </w:divBdr>
                            </w:div>
                            <w:div w:id="1475022375">
                              <w:marLeft w:val="0"/>
                              <w:marRight w:val="0"/>
                              <w:marTop w:val="0"/>
                              <w:marBottom w:val="0"/>
                              <w:divBdr>
                                <w:top w:val="none" w:sz="0" w:space="0" w:color="auto"/>
                                <w:left w:val="none" w:sz="0" w:space="0" w:color="auto"/>
                                <w:bottom w:val="none" w:sz="0" w:space="0" w:color="auto"/>
                                <w:right w:val="none" w:sz="0" w:space="0" w:color="auto"/>
                              </w:divBdr>
                            </w:div>
                            <w:div w:id="12656458">
                              <w:marLeft w:val="0"/>
                              <w:marRight w:val="0"/>
                              <w:marTop w:val="0"/>
                              <w:marBottom w:val="0"/>
                              <w:divBdr>
                                <w:top w:val="none" w:sz="0" w:space="0" w:color="auto"/>
                                <w:left w:val="none" w:sz="0" w:space="0" w:color="auto"/>
                                <w:bottom w:val="none" w:sz="0" w:space="0" w:color="auto"/>
                                <w:right w:val="none" w:sz="0" w:space="0" w:color="auto"/>
                              </w:divBdr>
                            </w:div>
                            <w:div w:id="2048212527">
                              <w:marLeft w:val="0"/>
                              <w:marRight w:val="0"/>
                              <w:marTop w:val="0"/>
                              <w:marBottom w:val="0"/>
                              <w:divBdr>
                                <w:top w:val="none" w:sz="0" w:space="0" w:color="auto"/>
                                <w:left w:val="none" w:sz="0" w:space="0" w:color="auto"/>
                                <w:bottom w:val="none" w:sz="0" w:space="0" w:color="auto"/>
                                <w:right w:val="none" w:sz="0" w:space="0" w:color="auto"/>
                              </w:divBdr>
                            </w:div>
                            <w:div w:id="716899014">
                              <w:marLeft w:val="0"/>
                              <w:marRight w:val="0"/>
                              <w:marTop w:val="0"/>
                              <w:marBottom w:val="300"/>
                              <w:divBdr>
                                <w:top w:val="none" w:sz="0" w:space="0" w:color="auto"/>
                                <w:left w:val="none" w:sz="0" w:space="0" w:color="auto"/>
                                <w:bottom w:val="none" w:sz="0" w:space="0" w:color="auto"/>
                                <w:right w:val="none" w:sz="0" w:space="0" w:color="auto"/>
                              </w:divBdr>
                            </w:div>
                            <w:div w:id="1914848253">
                              <w:marLeft w:val="0"/>
                              <w:marRight w:val="0"/>
                              <w:marTop w:val="0"/>
                              <w:marBottom w:val="0"/>
                              <w:divBdr>
                                <w:top w:val="none" w:sz="0" w:space="0" w:color="auto"/>
                                <w:left w:val="none" w:sz="0" w:space="0" w:color="auto"/>
                                <w:bottom w:val="none" w:sz="0" w:space="0" w:color="auto"/>
                                <w:right w:val="none" w:sz="0" w:space="0" w:color="auto"/>
                              </w:divBdr>
                            </w:div>
                            <w:div w:id="1790586316">
                              <w:marLeft w:val="0"/>
                              <w:marRight w:val="0"/>
                              <w:marTop w:val="0"/>
                              <w:marBottom w:val="0"/>
                              <w:divBdr>
                                <w:top w:val="none" w:sz="0" w:space="0" w:color="auto"/>
                                <w:left w:val="none" w:sz="0" w:space="0" w:color="auto"/>
                                <w:bottom w:val="none" w:sz="0" w:space="0" w:color="auto"/>
                                <w:right w:val="none" w:sz="0" w:space="0" w:color="auto"/>
                              </w:divBdr>
                            </w:div>
                            <w:div w:id="1857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330">
                  <w:marLeft w:val="0"/>
                  <w:marRight w:val="0"/>
                  <w:marTop w:val="0"/>
                  <w:marBottom w:val="0"/>
                  <w:divBdr>
                    <w:top w:val="none" w:sz="0" w:space="0" w:color="auto"/>
                    <w:left w:val="none" w:sz="0" w:space="0" w:color="auto"/>
                    <w:bottom w:val="none" w:sz="0" w:space="0" w:color="auto"/>
                    <w:right w:val="none" w:sz="0" w:space="0" w:color="auto"/>
                  </w:divBdr>
                  <w:divsChild>
                    <w:div w:id="848909916">
                      <w:marLeft w:val="0"/>
                      <w:marRight w:val="0"/>
                      <w:marTop w:val="0"/>
                      <w:marBottom w:val="0"/>
                      <w:divBdr>
                        <w:top w:val="none" w:sz="0" w:space="0" w:color="auto"/>
                        <w:left w:val="none" w:sz="0" w:space="0" w:color="auto"/>
                        <w:bottom w:val="none" w:sz="0" w:space="0" w:color="auto"/>
                        <w:right w:val="none" w:sz="0" w:space="0" w:color="auto"/>
                      </w:divBdr>
                      <w:divsChild>
                        <w:div w:id="171261901">
                          <w:marLeft w:val="0"/>
                          <w:marRight w:val="0"/>
                          <w:marTop w:val="0"/>
                          <w:marBottom w:val="0"/>
                          <w:divBdr>
                            <w:top w:val="none" w:sz="0" w:space="0" w:color="auto"/>
                            <w:left w:val="none" w:sz="0" w:space="0" w:color="auto"/>
                            <w:bottom w:val="none" w:sz="0" w:space="0" w:color="auto"/>
                            <w:right w:val="none" w:sz="0" w:space="0" w:color="auto"/>
                          </w:divBdr>
                          <w:divsChild>
                            <w:div w:id="18645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657358">
          <w:marLeft w:val="0"/>
          <w:marRight w:val="0"/>
          <w:marTop w:val="0"/>
          <w:marBottom w:val="0"/>
          <w:divBdr>
            <w:top w:val="none" w:sz="0" w:space="0" w:color="auto"/>
            <w:left w:val="none" w:sz="0" w:space="0" w:color="auto"/>
            <w:bottom w:val="none" w:sz="0" w:space="0" w:color="auto"/>
            <w:right w:val="none" w:sz="0" w:space="0" w:color="auto"/>
          </w:divBdr>
          <w:divsChild>
            <w:div w:id="305163564">
              <w:marLeft w:val="0"/>
              <w:marRight w:val="0"/>
              <w:marTop w:val="0"/>
              <w:marBottom w:val="0"/>
              <w:divBdr>
                <w:top w:val="none" w:sz="0" w:space="0" w:color="auto"/>
                <w:left w:val="none" w:sz="0" w:space="0" w:color="auto"/>
                <w:bottom w:val="none" w:sz="0" w:space="0" w:color="auto"/>
                <w:right w:val="none" w:sz="0" w:space="0" w:color="auto"/>
              </w:divBdr>
              <w:divsChild>
                <w:div w:id="6099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0747">
          <w:marLeft w:val="0"/>
          <w:marRight w:val="0"/>
          <w:marTop w:val="0"/>
          <w:marBottom w:val="0"/>
          <w:divBdr>
            <w:top w:val="none" w:sz="0" w:space="0" w:color="auto"/>
            <w:left w:val="none" w:sz="0" w:space="0" w:color="auto"/>
            <w:bottom w:val="none" w:sz="0" w:space="0" w:color="auto"/>
            <w:right w:val="none" w:sz="0" w:space="0" w:color="auto"/>
          </w:divBdr>
        </w:div>
      </w:divsChild>
    </w:div>
    <w:div w:id="1867140048">
      <w:bodyDiv w:val="1"/>
      <w:marLeft w:val="0"/>
      <w:marRight w:val="0"/>
      <w:marTop w:val="0"/>
      <w:marBottom w:val="0"/>
      <w:divBdr>
        <w:top w:val="none" w:sz="0" w:space="0" w:color="auto"/>
        <w:left w:val="none" w:sz="0" w:space="0" w:color="auto"/>
        <w:bottom w:val="none" w:sz="0" w:space="0" w:color="auto"/>
        <w:right w:val="none" w:sz="0" w:space="0" w:color="auto"/>
      </w:divBdr>
    </w:div>
    <w:div w:id="1941838258">
      <w:bodyDiv w:val="1"/>
      <w:marLeft w:val="0"/>
      <w:marRight w:val="0"/>
      <w:marTop w:val="0"/>
      <w:marBottom w:val="0"/>
      <w:divBdr>
        <w:top w:val="none" w:sz="0" w:space="0" w:color="auto"/>
        <w:left w:val="none" w:sz="0" w:space="0" w:color="auto"/>
        <w:bottom w:val="none" w:sz="0" w:space="0" w:color="auto"/>
        <w:right w:val="none" w:sz="0" w:space="0" w:color="auto"/>
      </w:divBdr>
      <w:divsChild>
        <w:div w:id="548887">
          <w:marLeft w:val="0"/>
          <w:marRight w:val="0"/>
          <w:marTop w:val="0"/>
          <w:marBottom w:val="0"/>
          <w:divBdr>
            <w:top w:val="none" w:sz="0" w:space="0" w:color="auto"/>
            <w:left w:val="none" w:sz="0" w:space="0" w:color="auto"/>
            <w:bottom w:val="none" w:sz="0" w:space="0" w:color="auto"/>
            <w:right w:val="none" w:sz="0" w:space="0" w:color="auto"/>
          </w:divBdr>
        </w:div>
      </w:divsChild>
    </w:div>
    <w:div w:id="20445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ds/mysql/" TargetMode="External"/><Relationship Id="rId13" Type="http://schemas.openxmlformats.org/officeDocument/2006/relationships/hyperlink" Target="https://aws.amazon.com/route53/what-is-d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rds/postgresql/" TargetMode="External"/><Relationship Id="rId12" Type="http://schemas.openxmlformats.org/officeDocument/2006/relationships/hyperlink" Target="https://aws.amazon.com/d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qlbak.com/blog/sql-server-backup-and-restore/" TargetMode="External"/><Relationship Id="rId1" Type="http://schemas.openxmlformats.org/officeDocument/2006/relationships/numbering" Target="numbering.xml"/><Relationship Id="rId6" Type="http://schemas.openxmlformats.org/officeDocument/2006/relationships/hyperlink" Target="https://aws.amazon.com/rds/aurora/" TargetMode="External"/><Relationship Id="rId11" Type="http://schemas.openxmlformats.org/officeDocument/2006/relationships/hyperlink" Target="https://aws.amazon.com/rds/sqlserver/" TargetMode="External"/><Relationship Id="rId5" Type="http://schemas.openxmlformats.org/officeDocument/2006/relationships/hyperlink" Target="https://aws.amazon.com/rds/instance-types/" TargetMode="External"/><Relationship Id="rId15" Type="http://schemas.openxmlformats.org/officeDocument/2006/relationships/image" Target="media/image1.png"/><Relationship Id="rId10" Type="http://schemas.openxmlformats.org/officeDocument/2006/relationships/hyperlink" Target="https://aws.amazon.com/rds/oracle/" TargetMode="External"/><Relationship Id="rId4" Type="http://schemas.openxmlformats.org/officeDocument/2006/relationships/webSettings" Target="webSettings.xml"/><Relationship Id="rId9" Type="http://schemas.openxmlformats.org/officeDocument/2006/relationships/hyperlink" Target="https://aws.amazon.com/rds/mariadb/" TargetMode="External"/><Relationship Id="rId14" Type="http://schemas.openxmlformats.org/officeDocument/2006/relationships/hyperlink" Target="https://docs.aws.amazon.com/vpc/latest/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Gandhi (rucgandh)</dc:creator>
  <cp:keywords/>
  <dc:description/>
  <cp:lastModifiedBy>Ruchir Gandhi (rucgandh)</cp:lastModifiedBy>
  <cp:revision>1</cp:revision>
  <cp:lastPrinted>2020-06-07T21:48:00Z</cp:lastPrinted>
  <dcterms:created xsi:type="dcterms:W3CDTF">2020-06-07T21:16:00Z</dcterms:created>
  <dcterms:modified xsi:type="dcterms:W3CDTF">2020-06-07T21:49:00Z</dcterms:modified>
</cp:coreProperties>
</file>